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A4179" w:rsidRPr="00CA4179" w:rsidRDefault="00CA4179" w:rsidP="00CA41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4179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утилизации (захоронения) твердых бытовых отходов, оказываемые ООО «УК Гарант» на территории муниципального образования «</w:t>
      </w:r>
      <w:proofErr w:type="spellStart"/>
      <w:r w:rsidRPr="00CA4179">
        <w:rPr>
          <w:rFonts w:ascii="Times New Roman" w:hAnsi="Times New Roman" w:cs="Times New Roman"/>
          <w:b/>
          <w:sz w:val="24"/>
          <w:szCs w:val="24"/>
        </w:rPr>
        <w:t>Луковецкое</w:t>
      </w:r>
      <w:proofErr w:type="spellEnd"/>
      <w:r w:rsidRPr="00CA4179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от 29 января 2013 года N 4-в/6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 (захоронения) твердых бытовых отходов,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оказываемые ООО «УК Гарант» на территории муниципального образования «</w:t>
      </w:r>
      <w:proofErr w:type="spellStart"/>
      <w:r w:rsidRPr="00CA4179">
        <w:rPr>
          <w:rFonts w:ascii="Times New Roman" w:hAnsi="Times New Roman" w:cs="Times New Roman"/>
          <w:sz w:val="24"/>
          <w:szCs w:val="24"/>
        </w:rPr>
        <w:t>Луковецкое</w:t>
      </w:r>
      <w:proofErr w:type="spellEnd"/>
      <w:r w:rsidRPr="00CA4179">
        <w:rPr>
          <w:rFonts w:ascii="Times New Roman" w:hAnsi="Times New Roman" w:cs="Times New Roman"/>
          <w:sz w:val="24"/>
          <w:szCs w:val="24"/>
        </w:rPr>
        <w:t>»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</w:t>
      </w:r>
    </w:p>
    <w:p w:rsidR="00CA4179" w:rsidRPr="00CA4179" w:rsidRDefault="00CA4179" w:rsidP="00CA41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  <w:r w:rsidRPr="00CA417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</w:p>
    <w:p w:rsidR="00963276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A4179">
        <w:rPr>
          <w:rFonts w:ascii="Times New Roman" w:hAnsi="Times New Roman" w:cs="Times New Roman"/>
          <w:sz w:val="24"/>
          <w:szCs w:val="24"/>
        </w:rPr>
        <w:t>Согласовать на период с 01 марта 2013 года по 28 февраля 2014 года производственную программ</w:t>
      </w:r>
      <w:proofErr w:type="gramStart"/>
      <w:r w:rsidRPr="00CA4179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CA4179">
        <w:rPr>
          <w:rFonts w:ascii="Times New Roman" w:hAnsi="Times New Roman" w:cs="Times New Roman"/>
          <w:sz w:val="24"/>
          <w:szCs w:val="24"/>
        </w:rPr>
        <w:t xml:space="preserve"> «УК Гарант» (ИНН 2923006460) в сфере утилизации (захоронения) твердых бытовых отходов на территории муниципального образования «</w:t>
      </w:r>
      <w:proofErr w:type="spellStart"/>
      <w:r w:rsidRPr="00CA4179">
        <w:rPr>
          <w:rFonts w:ascii="Times New Roman" w:hAnsi="Times New Roman" w:cs="Times New Roman"/>
          <w:sz w:val="24"/>
          <w:szCs w:val="24"/>
        </w:rPr>
        <w:t>Луковецкое</w:t>
      </w:r>
      <w:proofErr w:type="spellEnd"/>
      <w:r w:rsidRPr="00CA4179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93"/>
        <w:gridCol w:w="2199"/>
        <w:gridCol w:w="2203"/>
      </w:tblGrid>
      <w:tr w:rsidR="00CA4179" w:rsidRPr="00CA4179" w:rsidTr="00CA4179">
        <w:trPr>
          <w:trHeight w:val="15"/>
          <w:tblCellSpacing w:w="15" w:type="dxa"/>
        </w:trPr>
        <w:tc>
          <w:tcPr>
            <w:tcW w:w="5848" w:type="dxa"/>
            <w:vAlign w:val="center"/>
            <w:hideMark/>
          </w:tcPr>
          <w:p w:rsidR="00CA4179" w:rsidRPr="00CA4179" w:rsidRDefault="00CA4179" w:rsidP="00CA4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Align w:val="center"/>
            <w:hideMark/>
          </w:tcPr>
          <w:p w:rsidR="00CA4179" w:rsidRPr="00CA4179" w:rsidRDefault="00CA4179" w:rsidP="00CA4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8" w:type="dxa"/>
            <w:vAlign w:val="center"/>
            <w:hideMark/>
          </w:tcPr>
          <w:p w:rsidR="00CA4179" w:rsidRPr="00CA4179" w:rsidRDefault="00CA4179" w:rsidP="00CA4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4179" w:rsidRPr="00CA4179" w:rsidTr="00CA4179">
        <w:trPr>
          <w:tblCellSpacing w:w="15" w:type="dxa"/>
        </w:trPr>
        <w:tc>
          <w:tcPr>
            <w:tcW w:w="5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5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3,101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5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301,90 </w:t>
            </w:r>
          </w:p>
        </w:tc>
      </w:tr>
    </w:tbl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Установить и ввести в действие на период с 01 марта 2013 года по 28 февраля 2014 года тарифы на услуги утилизации (захоронения) твердых бытовых отходов, оказываемые ООО «УК </w:t>
      </w:r>
      <w:proofErr w:type="gram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proofErr w:type="spell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арант</w:t>
      </w:r>
      <w:proofErr w:type="spellEnd"/>
      <w:proofErr w:type="gramEnd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» (ИНН 2923006460) на территории муниципального образования «</w:t>
      </w:r>
      <w:proofErr w:type="spell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Луковецкое</w:t>
      </w:r>
      <w:proofErr w:type="spellEnd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» муниципального образования «Холмогорский муниципальный район», согласно приложению.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3 . Признать услуги утилизации (захоронения) твердых бытовых отходов, оказываемые ООО «УК Гарант» (ИНН 2923006460) на территории муниципального образования «</w:t>
      </w:r>
      <w:proofErr w:type="spell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Луковецкое</w:t>
      </w:r>
      <w:proofErr w:type="spellEnd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» муниципального образования «Холмогорский муниципальный район», доступными для потребителей.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Исполняющий</w:t>
      </w:r>
      <w:proofErr w:type="gramEnd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обязанности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агентства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Е.В. Трескина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ТАРИФЫ на услуги утилизации (захоронения) твердых бытовых отходов, оказываемые ООО «УК </w:t>
      </w:r>
      <w:proofErr w:type="gramStart"/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 </w:t>
      </w:r>
      <w:proofErr w:type="spellStart"/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арант</w:t>
      </w:r>
      <w:proofErr w:type="spellEnd"/>
      <w:proofErr w:type="gramEnd"/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(ИНН 2923006460) на территории муниципального образования «</w:t>
      </w:r>
      <w:proofErr w:type="spellStart"/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Луковецкое</w:t>
      </w:r>
      <w:proofErr w:type="spellEnd"/>
      <w:r w:rsidRPr="00CA41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муниципального образования «Холмогорский муниципальный район»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постановлению агентства </w:t>
      </w:r>
      <w:proofErr w:type="gramStart"/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тарифам и ценам Архангельской области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 января 2013 года N 4-в/6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1"/>
        <w:gridCol w:w="2767"/>
        <w:gridCol w:w="2785"/>
      </w:tblGrid>
      <w:tr w:rsidR="00CA4179" w:rsidRPr="00CA4179" w:rsidTr="00CA4179">
        <w:trPr>
          <w:tblCellSpacing w:w="15" w:type="dxa"/>
        </w:trPr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4736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01.03.2013 по 30.06.2013</w:t>
            </w: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01.07.2013 по 28.02.2014</w:t>
            </w: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87,04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102,51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87,04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102,51 </w:t>
            </w:r>
          </w:p>
        </w:tc>
      </w:tr>
      <w:tr w:rsidR="00CA4179" w:rsidRPr="00CA4179" w:rsidTr="00CA4179">
        <w:trPr>
          <w:tblCellSpacing w:w="15" w:type="dxa"/>
        </w:trPr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87,04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CA4179" w:rsidRPr="00CA4179" w:rsidRDefault="00CA4179" w:rsidP="00CA417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102,51 </w:t>
            </w:r>
          </w:p>
        </w:tc>
      </w:tr>
    </w:tbl>
    <w:p w:rsidR="00CA4179" w:rsidRPr="00CA4179" w:rsidRDefault="00CA4179" w:rsidP="00CA41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Примечания: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Организация не является плательщиком налога на добавленную стоимость.</w:t>
      </w:r>
    </w:p>
    <w:p w:rsidR="00CA4179" w:rsidRPr="00CA4179" w:rsidRDefault="00CA4179" w:rsidP="00CA4179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179" w:rsidRPr="00CA4179" w:rsidRDefault="00CA4179" w:rsidP="00CA41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179">
        <w:rPr>
          <w:rFonts w:ascii="Times New Roman" w:eastAsia="Times New Roman" w:hAnsi="Times New Roman" w:cs="Times New Roman"/>
          <w:sz w:val="24"/>
          <w:szCs w:val="24"/>
          <w:lang w:eastAsia="ru-RU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CA4179" w:rsidRPr="00CA4179" w:rsidRDefault="00CA4179" w:rsidP="00CA417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69c289275cf4ba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