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FCDCC8" w14:textId="77777777" w:rsidR="00000000" w:rsidRPr="009E18FF" w:rsidRDefault="00C16145">
      <w:pPr>
        <w:pStyle w:val="FORMATTEXT"/>
      </w:pPr>
      <w:r w:rsidRPr="009E18FF">
        <w:rPr>
          <w:rFonts w:ascii="Arial, sans-serif" w:hAnsi="Arial, sans-serif"/>
          <w:sz w:val="24"/>
          <w:szCs w:val="24"/>
        </w:rPr>
        <w:t xml:space="preserve">  </w:t>
      </w:r>
      <w:r w:rsidRPr="009E18FF">
        <w:t xml:space="preserve">      </w:t>
      </w:r>
    </w:p>
    <w:p w14:paraId="43AE9FB3" w14:textId="77777777" w:rsidR="00000000" w:rsidRPr="009E18FF" w:rsidRDefault="00C16145">
      <w:pPr>
        <w:pStyle w:val="HEADERTEXT"/>
        <w:rPr>
          <w:b/>
          <w:bCs/>
          <w:color w:val="auto"/>
        </w:rPr>
      </w:pPr>
    </w:p>
    <w:p w14:paraId="1D3174F7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  <w:r w:rsidRPr="009E18FF">
        <w:rPr>
          <w:b/>
          <w:bCs/>
          <w:color w:val="auto"/>
        </w:rPr>
        <w:t xml:space="preserve"> РОССИЙСКАЯ ФЕДЕРАЦИЯ</w:t>
      </w:r>
    </w:p>
    <w:p w14:paraId="0D60E088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</w:p>
    <w:p w14:paraId="589268BE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  <w:r w:rsidRPr="009E18FF">
        <w:rPr>
          <w:b/>
          <w:bCs/>
          <w:color w:val="auto"/>
        </w:rPr>
        <w:t>ФЕДЕРАЛЬНЫЙ ЗАКОН</w:t>
      </w:r>
    </w:p>
    <w:p w14:paraId="03C928BA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</w:p>
    <w:p w14:paraId="572C2A08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</w:p>
    <w:p w14:paraId="5455532A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  <w:r w:rsidRPr="009E18FF">
        <w:rPr>
          <w:b/>
          <w:bCs/>
          <w:color w:val="auto"/>
        </w:rPr>
        <w:t>Об участках недр, право пользования которыми может бы</w:t>
      </w:r>
      <w:r w:rsidRPr="009E18FF">
        <w:rPr>
          <w:b/>
          <w:bCs/>
          <w:color w:val="auto"/>
        </w:rPr>
        <w:t>ть</w:t>
      </w:r>
    </w:p>
    <w:p w14:paraId="68645F6D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  <w:r w:rsidRPr="009E18FF">
        <w:rPr>
          <w:b/>
          <w:bCs/>
          <w:color w:val="auto"/>
        </w:rPr>
        <w:t>предоставлено на условиях раздела продукции (Приобском</w:t>
      </w:r>
    </w:p>
    <w:p w14:paraId="6DADCB63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  <w:r w:rsidRPr="009E18FF">
        <w:rPr>
          <w:b/>
          <w:bCs/>
          <w:color w:val="auto"/>
        </w:rPr>
        <w:t>(северном лицензионном участке) нефтяном месторождении)</w:t>
      </w:r>
    </w:p>
    <w:p w14:paraId="3F60794B" w14:textId="77777777" w:rsidR="00000000" w:rsidRPr="009E18FF" w:rsidRDefault="00C16145">
      <w:pPr>
        <w:pStyle w:val="HEADERTEXT"/>
        <w:jc w:val="center"/>
        <w:rPr>
          <w:b/>
          <w:bCs/>
          <w:color w:val="auto"/>
        </w:rPr>
      </w:pPr>
    </w:p>
    <w:p w14:paraId="731A1479" w14:textId="77777777" w:rsidR="00000000" w:rsidRPr="009E18FF" w:rsidRDefault="00C16145">
      <w:pPr>
        <w:pStyle w:val="UNFORMATTEXT"/>
        <w:jc w:val="right"/>
      </w:pPr>
      <w:r w:rsidRPr="009E18FF">
        <w:t>Принят</w:t>
      </w:r>
    </w:p>
    <w:p w14:paraId="4A906B2E" w14:textId="77777777" w:rsidR="00000000" w:rsidRPr="009E18FF" w:rsidRDefault="00C16145">
      <w:pPr>
        <w:pStyle w:val="UNFORMATTEXT"/>
        <w:jc w:val="right"/>
      </w:pPr>
      <w:r w:rsidRPr="009E18FF">
        <w:t>Государственной Думой</w:t>
      </w:r>
    </w:p>
    <w:p w14:paraId="216C9C0E" w14:textId="77777777" w:rsidR="00000000" w:rsidRPr="009E18FF" w:rsidRDefault="00C16145">
      <w:pPr>
        <w:pStyle w:val="UNFORMATTEXT"/>
        <w:jc w:val="right"/>
      </w:pPr>
      <w:r w:rsidRPr="009E18FF">
        <w:t>20 октября 1999 года</w:t>
      </w:r>
    </w:p>
    <w:p w14:paraId="5EAB7E7B" w14:textId="77777777" w:rsidR="00000000" w:rsidRPr="009E18FF" w:rsidRDefault="00C16145">
      <w:pPr>
        <w:pStyle w:val="UNFORMATTEXT"/>
        <w:jc w:val="right"/>
      </w:pPr>
    </w:p>
    <w:p w14:paraId="742013C4" w14:textId="77777777" w:rsidR="00000000" w:rsidRPr="009E18FF" w:rsidRDefault="00C16145">
      <w:pPr>
        <w:pStyle w:val="UNFORMATTEXT"/>
        <w:jc w:val="right"/>
      </w:pPr>
      <w:r w:rsidRPr="009E18FF">
        <w:t>Одобрен</w:t>
      </w:r>
    </w:p>
    <w:p w14:paraId="0DA3334D" w14:textId="77777777" w:rsidR="00000000" w:rsidRPr="009E18FF" w:rsidRDefault="00C16145">
      <w:pPr>
        <w:pStyle w:val="UNFORMATTEXT"/>
        <w:jc w:val="right"/>
      </w:pPr>
      <w:r w:rsidRPr="009E18FF">
        <w:t>Советом Федерации</w:t>
      </w:r>
    </w:p>
    <w:p w14:paraId="48F3D66E" w14:textId="77777777" w:rsidR="00000000" w:rsidRPr="009E18FF" w:rsidRDefault="00C16145">
      <w:pPr>
        <w:pStyle w:val="UNFORMATTEXT"/>
        <w:jc w:val="right"/>
      </w:pPr>
      <w:r w:rsidRPr="009E18FF">
        <w:t>11 ноября 1999 года</w:t>
      </w:r>
    </w:p>
    <w:p w14:paraId="4D762269" w14:textId="77777777" w:rsidR="00000000" w:rsidRPr="009E18FF" w:rsidRDefault="00C16145">
      <w:pPr>
        <w:pStyle w:val="UNFORMATTEXT"/>
        <w:jc w:val="right"/>
      </w:pPr>
    </w:p>
    <w:p w14:paraId="4812F7ED" w14:textId="77777777" w:rsidR="00000000" w:rsidRPr="009E18FF" w:rsidRDefault="00C16145">
      <w:pPr>
        <w:pStyle w:val="FORMATTEXT"/>
        <w:ind w:firstLine="568"/>
        <w:jc w:val="both"/>
      </w:pPr>
      <w:r w:rsidRPr="009E18FF">
        <w:t>Статья 1. Отнести Приобское (северный лице</w:t>
      </w:r>
      <w:r w:rsidRPr="009E18FF">
        <w:t>нзионный участок) нефтяное месторождение, расположенное на территории Ханты-Мансийского автономного округа, к объектам, право пользования которыми может быть предоставлено на условиях раздела продукции.</w:t>
      </w:r>
    </w:p>
    <w:p w14:paraId="1ABE1A83" w14:textId="77777777" w:rsidR="00000000" w:rsidRPr="009E18FF" w:rsidRDefault="00C16145">
      <w:pPr>
        <w:pStyle w:val="FORMATTEXT"/>
        <w:ind w:firstLine="568"/>
        <w:jc w:val="both"/>
      </w:pPr>
    </w:p>
    <w:p w14:paraId="0A0BDE26" w14:textId="77777777" w:rsidR="00000000" w:rsidRPr="009E18FF" w:rsidRDefault="00C16145">
      <w:pPr>
        <w:pStyle w:val="FORMATTEXT"/>
        <w:ind w:firstLine="568"/>
        <w:jc w:val="both"/>
      </w:pPr>
      <w:r w:rsidRPr="009E18FF">
        <w:t>Статья 2. Объект, указанный в статье 1 настоящего Фе</w:t>
      </w:r>
      <w:r w:rsidRPr="009E18FF">
        <w:t>дерального закона, относится к перечню участков недр, в том числе месторождений полезных ископаемых, в отношении которых начиная со дня вступления в силу настоящего Федерального закона могут проводиться переговоры и заключаться соглашения о поисках, развед</w:t>
      </w:r>
      <w:r w:rsidRPr="009E18FF">
        <w:t>ке и добыче минерального сырья на условиях раздела продукции.</w:t>
      </w:r>
    </w:p>
    <w:p w14:paraId="04560105" w14:textId="77777777" w:rsidR="00000000" w:rsidRPr="009E18FF" w:rsidRDefault="00C16145">
      <w:pPr>
        <w:pStyle w:val="FORMATTEXT"/>
        <w:ind w:firstLine="568"/>
        <w:jc w:val="both"/>
      </w:pPr>
    </w:p>
    <w:p w14:paraId="7271CC8B" w14:textId="77777777" w:rsidR="00000000" w:rsidRPr="009E18FF" w:rsidRDefault="00C16145">
      <w:pPr>
        <w:pStyle w:val="FORMATTEXT"/>
        <w:ind w:firstLine="568"/>
        <w:jc w:val="both"/>
      </w:pPr>
      <w:r w:rsidRPr="009E18FF">
        <w:t xml:space="preserve">В интересах экономической безопасности Российской Федерации переговоры и заключение соглашений о поисках, разведке и добыче минерального сырья на условиях раздела продукции в отношении участка </w:t>
      </w:r>
      <w:r w:rsidRPr="009E18FF">
        <w:t>недр, указанного в статье 1 настоящего Федерального закона, по совместному решению Правительства Российской Федерации и органа исполнительной власти Ханты-Мансийского автономного округа без проведения конкурсов и аукционов осуществляются или с юридическими</w:t>
      </w:r>
      <w:r w:rsidRPr="009E18FF">
        <w:t xml:space="preserve"> лицами, являющимися пользователями указанного участка недр, или с созданными с участием пользователей указанного участка недр юридическими лицами, или с созданными с участием пользователей указанного участка недр объединениями юридических лиц. Передача пр</w:t>
      </w:r>
      <w:r w:rsidRPr="009E18FF">
        <w:t>ав и обязанностей по соглашениям о поисках, разведке и добыче минерального сырья на условиях раздела продукции третьим лицам без согласия государства не допускается.</w:t>
      </w:r>
    </w:p>
    <w:p w14:paraId="12C0E563" w14:textId="77777777" w:rsidR="00000000" w:rsidRPr="009E18FF" w:rsidRDefault="00C16145">
      <w:pPr>
        <w:pStyle w:val="FORMATTEXT"/>
        <w:ind w:firstLine="568"/>
        <w:jc w:val="both"/>
      </w:pPr>
    </w:p>
    <w:p w14:paraId="0D2CC83B" w14:textId="77777777" w:rsidR="00000000" w:rsidRPr="009E18FF" w:rsidRDefault="00C16145">
      <w:pPr>
        <w:pStyle w:val="FORMATTEXT"/>
        <w:ind w:firstLine="568"/>
        <w:jc w:val="both"/>
      </w:pPr>
      <w:r w:rsidRPr="009E18FF">
        <w:t>Статья 3. Настоящий Федеральный закон вступает в силу со дня его официального опубликован</w:t>
      </w:r>
      <w:r w:rsidRPr="009E18FF">
        <w:t>ия.</w:t>
      </w:r>
    </w:p>
    <w:p w14:paraId="0A0A3AEE" w14:textId="77777777" w:rsidR="00000000" w:rsidRPr="009E18FF" w:rsidRDefault="00C16145">
      <w:pPr>
        <w:pStyle w:val="FORMATTEXT"/>
        <w:ind w:firstLine="568"/>
        <w:jc w:val="both"/>
      </w:pPr>
    </w:p>
    <w:p w14:paraId="4583787A" w14:textId="77777777" w:rsidR="00000000" w:rsidRPr="009E18FF" w:rsidRDefault="00C16145">
      <w:pPr>
        <w:pStyle w:val="UNFORMATTEXT"/>
        <w:jc w:val="right"/>
      </w:pPr>
      <w:r w:rsidRPr="009E18FF">
        <w:t>Президент Российской Федерации</w:t>
      </w:r>
    </w:p>
    <w:p w14:paraId="5FB1CD1D" w14:textId="77777777" w:rsidR="00000000" w:rsidRPr="009E18FF" w:rsidRDefault="00C16145">
      <w:pPr>
        <w:pStyle w:val="UNFORMATTEXT"/>
        <w:jc w:val="right"/>
      </w:pPr>
      <w:proofErr w:type="spellStart"/>
      <w:r w:rsidRPr="009E18FF">
        <w:t>Б.Ельцин</w:t>
      </w:r>
      <w:proofErr w:type="spellEnd"/>
    </w:p>
    <w:p w14:paraId="4316C7D9" w14:textId="77777777" w:rsidR="00000000" w:rsidRPr="009E18FF" w:rsidRDefault="00C16145">
      <w:pPr>
        <w:pStyle w:val="UNFORMATTEXT"/>
        <w:jc w:val="right"/>
      </w:pPr>
    </w:p>
    <w:p w14:paraId="5BFDA267" w14:textId="77777777" w:rsidR="00000000" w:rsidRPr="009E18FF" w:rsidRDefault="00C16145">
      <w:pPr>
        <w:pStyle w:val="UNFORMATTEXT"/>
      </w:pPr>
      <w:r w:rsidRPr="009E18FF">
        <w:t>Москва, Кремль</w:t>
      </w:r>
    </w:p>
    <w:p w14:paraId="2C4C29B4" w14:textId="77777777" w:rsidR="00000000" w:rsidRPr="009E18FF" w:rsidRDefault="00C16145">
      <w:pPr>
        <w:pStyle w:val="UNFORMATTEXT"/>
      </w:pPr>
      <w:r w:rsidRPr="009E18FF">
        <w:t>20 ноября 1999 года</w:t>
      </w:r>
    </w:p>
    <w:p w14:paraId="00E8A188" w14:textId="77777777" w:rsidR="00000000" w:rsidRPr="009E18FF" w:rsidRDefault="00C16145">
      <w:pPr>
        <w:pStyle w:val="UNFORMATTEXT"/>
      </w:pPr>
      <w:r w:rsidRPr="009E18FF">
        <w:t>N 199-ФЗ</w:t>
      </w:r>
    </w:p>
    <w:p w14:paraId="7789884A" w14:textId="77777777" w:rsidR="00000000" w:rsidRPr="009E18FF" w:rsidRDefault="00C16145">
      <w:pPr>
        <w:pStyle w:val="UNFORMATTEXT"/>
      </w:pPr>
    </w:p>
    <w:p w14:paraId="723E6D53" w14:textId="77777777" w:rsidR="00000000" w:rsidRPr="009E18FF" w:rsidRDefault="00C16145">
      <w:pPr>
        <w:pStyle w:val="UNFORMATTEXT"/>
      </w:pPr>
    </w:p>
    <w:p w14:paraId="5FF50ADA" w14:textId="77777777" w:rsidR="00C16145" w:rsidRPr="009E18FF" w:rsidRDefault="00C16145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участках недр, право пользования которыми может быть предоставлено на условиях раздела продукции (Приобском (северном лицензионном участке) нефтяном месторождении)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