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F33F64" w14:textId="42044AB4" w:rsidR="006C3FB6" w:rsidRPr="006C3FB6" w:rsidRDefault="006C3FB6" w:rsidP="006C3FB6">
      <w:pPr>
        <w:textAlignment w:val="baseline"/>
        <w:rPr>
          <w:rFonts w:ascii="Arial" w:hAnsi="Arial" w:cs="Arial"/>
          <w:sz w:val="20"/>
          <w:szCs w:val="20"/>
        </w:rPr>
      </w:pPr>
      <w:r w:rsidRPr="006C3FB6">
        <w:rPr>
          <w:rFonts w:ascii="Arial" w:hAnsi="Arial" w:cs="Arial"/>
          <w:sz w:val="23"/>
          <w:szCs w:val="23"/>
        </w:rPr>
        <w:t> </w:t>
      </w:r>
    </w:p>
    <w:p w14:paraId="29D3C41C" w14:textId="77777777" w:rsidR="006C3FB6" w:rsidRPr="006C3FB6" w:rsidRDefault="006C3FB6" w:rsidP="006C3FB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br/>
        <w:t>МИНИСТЕРСТВО ПРИРОДНЫХ РЕСУРСОВ АМУРСКОЙ ОБЛАСТИ</w:t>
      </w: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ПРИКАЗ</w:t>
      </w: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от 16 июня 2017 года N 150-ОД</w:t>
      </w: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Об утверждении Административного регламента по предоставлению министерством природных ресурсов Амурской области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</w:t>
      </w:r>
    </w:p>
    <w:p w14:paraId="3C17256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(с изменениями на 13 июля 2021 года)</w:t>
      </w:r>
    </w:p>
    <w:p w14:paraId="5F0312A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(в ред. приказов МПР Амурской области от 14.07.2017 N 167-ОД, от 11.01.2019 N 2-ОД, от 14.01.2020 N 4-ОД, от 13.07.2021 N 307-ОД)</w:t>
      </w:r>
    </w:p>
    <w:p w14:paraId="13F02F0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br/>
      </w:r>
    </w:p>
    <w:p w14:paraId="00499BA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 соответствии с Положением о министерстве природных ресурсов Амурской области, утвержденным постановлением губернатора Амурской области от 1 сентября 2015 г. N 222, и Порядком разработки и утверждения административных регламентов предоставления государственных услуг, утвержденным постановлением Правительства Амурской области от 29 апреля 2011 г. N 275 (в ред. постановлений Правительства Амурской области от 25 октября 2011 г. N 695, от 7 февраля 2012 г. N 48, от 24 июля 2012 г. N 400, от 18 сентября 2012 г. N 493, от 9 октября 2013 г. N 481, от 30 июля 2014 г. N 459), приказываю:</w:t>
      </w:r>
      <w:r w:rsidRPr="006C3FB6">
        <w:rPr>
          <w:rFonts w:ascii="Arial" w:hAnsi="Arial" w:cs="Arial"/>
        </w:rPr>
        <w:br/>
      </w:r>
    </w:p>
    <w:p w14:paraId="22E61E2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1FA3F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1. Утвердить прилагаемый Административный регламент по предоставлению министерством природных ресурсов Амурской области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</w:t>
      </w:r>
      <w:r w:rsidRPr="006C3FB6">
        <w:rPr>
          <w:rFonts w:ascii="Arial" w:hAnsi="Arial" w:cs="Arial"/>
        </w:rPr>
        <w:lastRenderedPageBreak/>
        <w:t>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надзору.</w:t>
      </w:r>
      <w:r w:rsidRPr="006C3FB6">
        <w:rPr>
          <w:rFonts w:ascii="Arial" w:hAnsi="Arial" w:cs="Arial"/>
        </w:rPr>
        <w:br/>
      </w:r>
    </w:p>
    <w:p w14:paraId="65E3501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84764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2. Контроль за исполнением данного приказа возложить на заместителя министра природных ресурсов Амурской области </w:t>
      </w:r>
      <w:proofErr w:type="spellStart"/>
      <w:r w:rsidRPr="006C3FB6">
        <w:rPr>
          <w:rFonts w:ascii="Arial" w:hAnsi="Arial" w:cs="Arial"/>
        </w:rPr>
        <w:t>В.Ю.Офицерова</w:t>
      </w:r>
      <w:proofErr w:type="spellEnd"/>
      <w:r w:rsidRPr="006C3FB6">
        <w:rPr>
          <w:rFonts w:ascii="Arial" w:hAnsi="Arial" w:cs="Arial"/>
        </w:rPr>
        <w:t>.</w:t>
      </w:r>
      <w:r w:rsidRPr="006C3FB6">
        <w:rPr>
          <w:rFonts w:ascii="Arial" w:hAnsi="Arial" w:cs="Arial"/>
        </w:rPr>
        <w:br/>
      </w:r>
    </w:p>
    <w:p w14:paraId="60BA0ED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br/>
      </w:r>
      <w:r w:rsidRPr="006C3FB6">
        <w:rPr>
          <w:rFonts w:ascii="Arial" w:hAnsi="Arial" w:cs="Arial"/>
        </w:rPr>
        <w:br/>
        <w:t>Министр</w:t>
      </w:r>
      <w:r w:rsidRPr="006C3FB6">
        <w:rPr>
          <w:rFonts w:ascii="Arial" w:hAnsi="Arial" w:cs="Arial"/>
        </w:rPr>
        <w:br/>
        <w:t>Ю.И.ПРИВАЛОВ</w:t>
      </w:r>
    </w:p>
    <w:p w14:paraId="5CD7CC15" w14:textId="77777777" w:rsidR="006C3FB6" w:rsidRPr="006C3FB6" w:rsidRDefault="006C3FB6" w:rsidP="006C3FB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Утвержден</w:t>
      </w:r>
      <w:r w:rsidRPr="006C3FB6">
        <w:rPr>
          <w:rFonts w:ascii="Arial" w:hAnsi="Arial" w:cs="Arial"/>
          <w:sz w:val="24"/>
          <w:szCs w:val="24"/>
        </w:rPr>
        <w:br/>
        <w:t>приказом</w:t>
      </w:r>
      <w:r w:rsidRPr="006C3FB6">
        <w:rPr>
          <w:rFonts w:ascii="Arial" w:hAnsi="Arial" w:cs="Arial"/>
          <w:sz w:val="24"/>
          <w:szCs w:val="24"/>
        </w:rPr>
        <w:br/>
        <w:t>министерства</w:t>
      </w:r>
      <w:r w:rsidRPr="006C3FB6">
        <w:rPr>
          <w:rFonts w:ascii="Arial" w:hAnsi="Arial" w:cs="Arial"/>
          <w:sz w:val="24"/>
          <w:szCs w:val="24"/>
        </w:rPr>
        <w:br/>
        <w:t>природных ресурсов</w:t>
      </w:r>
      <w:r w:rsidRPr="006C3FB6">
        <w:rPr>
          <w:rFonts w:ascii="Arial" w:hAnsi="Arial" w:cs="Arial"/>
          <w:sz w:val="24"/>
          <w:szCs w:val="24"/>
        </w:rPr>
        <w:br/>
        <w:t>Амурской области</w:t>
      </w:r>
      <w:r w:rsidRPr="006C3FB6">
        <w:rPr>
          <w:rFonts w:ascii="Arial" w:hAnsi="Arial" w:cs="Arial"/>
          <w:sz w:val="24"/>
          <w:szCs w:val="24"/>
        </w:rPr>
        <w:br/>
        <w:t>от 16 июня 2017 г. N 150-ОД</w:t>
      </w:r>
    </w:p>
    <w:p w14:paraId="5DBD1F23" w14:textId="77777777" w:rsidR="006C3FB6" w:rsidRPr="006C3FB6" w:rsidRDefault="006C3FB6" w:rsidP="006C3FB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C3FB6">
        <w:rPr>
          <w:rFonts w:ascii="Arial" w:hAnsi="Arial" w:cs="Arial"/>
          <w:b/>
          <w:bCs/>
        </w:rPr>
        <w:br/>
      </w:r>
      <w:r w:rsidRPr="006C3FB6">
        <w:rPr>
          <w:rFonts w:ascii="Arial" w:hAnsi="Arial" w:cs="Arial"/>
          <w:b/>
          <w:bCs/>
        </w:rPr>
        <w:br/>
        <w:t>АДМИНИСТРАТИВНЫЙ РЕГЛАМЕНТ ПРЕДОСТАВЛЕНИЯ МИНИСТЕРСТВОМ ПРИРОДНЫХ РЕСУРСОВ АМУРСКОЙ ОБЛАСТИ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</w:t>
      </w:r>
    </w:p>
    <w:p w14:paraId="3B6075E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(в ред. приказа МПР Амурской области от 13.07.2021 N 307-ОД)</w:t>
      </w:r>
    </w:p>
    <w:p w14:paraId="7E98FABB" w14:textId="77777777" w:rsidR="006C3FB6" w:rsidRPr="006C3FB6" w:rsidRDefault="006C3FB6" w:rsidP="006C3FB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br/>
        <w:t>1. Общие положения</w:t>
      </w:r>
    </w:p>
    <w:p w14:paraId="4DD7DEE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8E3CD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1.1. Настоящий Административный регламент (далее - Регламент) устанавливает порядок, сроки и последовательность действий министерства природных ресурсов Амурской области (далее - Министерство) по </w:t>
      </w:r>
      <w:r w:rsidRPr="006C3FB6">
        <w:rPr>
          <w:rFonts w:ascii="Arial" w:hAnsi="Arial" w:cs="Arial"/>
        </w:rPr>
        <w:lastRenderedPageBreak/>
        <w:t>предоставлению государственной услуги по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снятию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 (далее - государственная услуга).</w:t>
      </w:r>
      <w:r w:rsidRPr="006C3FB6">
        <w:rPr>
          <w:rFonts w:ascii="Arial" w:hAnsi="Arial" w:cs="Arial"/>
        </w:rPr>
        <w:br/>
      </w:r>
    </w:p>
    <w:p w14:paraId="04C0316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33686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1.2. Заявителями при предоставлении государственной услуги являются индивидуальные предприниматели и юридические лица (их филиалы и другие территориально обособленные подразделения), осуществляющие хозяйственную и (или) иную деятельность на объектах, оказывающих негативное воздействие на окружающую среду и подлежащих региональному государственному экологическому надзору (далее - Заявители).</w:t>
      </w:r>
      <w:r w:rsidRPr="006C3FB6">
        <w:rPr>
          <w:rFonts w:ascii="Arial" w:hAnsi="Arial" w:cs="Arial"/>
        </w:rPr>
        <w:br/>
      </w:r>
    </w:p>
    <w:p w14:paraId="3B39DFA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471E5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 имени Заявителя вправе выступать уполномоченный представитель, полномочия которого подтверждаются представленными документами, выданными и оформленными в соответствии с действующим законодательством (далее - представитель Заявителя).</w:t>
      </w:r>
      <w:r w:rsidRPr="006C3FB6">
        <w:rPr>
          <w:rFonts w:ascii="Arial" w:hAnsi="Arial" w:cs="Arial"/>
        </w:rPr>
        <w:br/>
      </w:r>
    </w:p>
    <w:p w14:paraId="6164647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6F408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 Требования к порядку информирования о порядке предоставления государственной услуги:</w:t>
      </w:r>
      <w:r w:rsidRPr="006C3FB6">
        <w:rPr>
          <w:rFonts w:ascii="Arial" w:hAnsi="Arial" w:cs="Arial"/>
        </w:rPr>
        <w:br/>
      </w:r>
    </w:p>
    <w:p w14:paraId="3E0AB12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3B6E5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1.3.1. Справочная информация размещена на официальном сайте Министерства, раздел Нормирование и разрешительная деятельность, в региональной государственной информационной системе "Реестр государственных и муниципальных услуг (функций) Амурской области" во вкладке "Порядок информирования", в федеральной государственной информационной системе "Единый портал государственных и муниципальных услуг (функций)", в региональной государственной информационной системе "Портал государственных и муниципальных услуг (функций) Амурской области".</w:t>
      </w:r>
      <w:r w:rsidRPr="006C3FB6">
        <w:rPr>
          <w:rFonts w:ascii="Arial" w:hAnsi="Arial" w:cs="Arial"/>
        </w:rPr>
        <w:br/>
      </w:r>
    </w:p>
    <w:p w14:paraId="7205413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A3E8F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1.3.2. Информацию о правилах предоставления государственной услуги можно получить:</w:t>
      </w:r>
      <w:r w:rsidRPr="006C3FB6">
        <w:rPr>
          <w:rFonts w:ascii="Arial" w:hAnsi="Arial" w:cs="Arial"/>
        </w:rPr>
        <w:br/>
      </w:r>
    </w:p>
    <w:p w14:paraId="012D540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FD538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lastRenderedPageBreak/>
        <w:t>на портале Правительства Амурской области в информационно-телекоммуникационной сети Интернет;</w:t>
      </w:r>
      <w:r w:rsidRPr="006C3FB6">
        <w:rPr>
          <w:rFonts w:ascii="Arial" w:hAnsi="Arial" w:cs="Arial"/>
        </w:rPr>
        <w:br/>
      </w:r>
    </w:p>
    <w:p w14:paraId="0B7A4AB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9150A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обратившись в Министерство по почте, по электронной почте, посредством факсимильной связи, по телефону, лично.</w:t>
      </w:r>
      <w:r w:rsidRPr="006C3FB6">
        <w:rPr>
          <w:rFonts w:ascii="Arial" w:hAnsi="Arial" w:cs="Arial"/>
        </w:rPr>
        <w:br/>
      </w:r>
    </w:p>
    <w:p w14:paraId="7ACF1DE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BA486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Ответственными за информирование являются должностные лица отдела нормирования и разрешительной деятельности министерства природных ресурсов области (далее - Отдел), осуществляющие предоставление государственной услуги.</w:t>
      </w:r>
      <w:r w:rsidRPr="006C3FB6">
        <w:rPr>
          <w:rFonts w:ascii="Arial" w:hAnsi="Arial" w:cs="Arial"/>
        </w:rPr>
        <w:br/>
      </w:r>
    </w:p>
    <w:p w14:paraId="6379A25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56B41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1.3.3. Информирование о правилах предоставления государственной услуги осуществляется по следующим вопросам:</w:t>
      </w:r>
      <w:r w:rsidRPr="006C3FB6">
        <w:rPr>
          <w:rFonts w:ascii="Arial" w:hAnsi="Arial" w:cs="Arial"/>
        </w:rPr>
        <w:br/>
      </w:r>
    </w:p>
    <w:p w14:paraId="3548665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8B257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 местонахождении, почтовом адресе Министерства, о номерах телефонов и должностных лицах Министерства;</w:t>
      </w:r>
      <w:r w:rsidRPr="006C3FB6">
        <w:rPr>
          <w:rFonts w:ascii="Arial" w:hAnsi="Arial" w:cs="Arial"/>
        </w:rPr>
        <w:br/>
      </w:r>
    </w:p>
    <w:p w14:paraId="36285A5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1E598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 графике работы Министерства, об адресе портала Правительства Амурской области в информационно-телекоммуникационной сети Интернет, адресе электронной почты Министерства;</w:t>
      </w:r>
      <w:r w:rsidRPr="006C3FB6">
        <w:rPr>
          <w:rFonts w:ascii="Arial" w:hAnsi="Arial" w:cs="Arial"/>
        </w:rPr>
        <w:br/>
      </w:r>
    </w:p>
    <w:p w14:paraId="385C6F8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3024D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 ходе предоставления государственной услуги;</w:t>
      </w:r>
      <w:r w:rsidRPr="006C3FB6">
        <w:rPr>
          <w:rFonts w:ascii="Arial" w:hAnsi="Arial" w:cs="Arial"/>
        </w:rPr>
        <w:br/>
      </w:r>
    </w:p>
    <w:p w14:paraId="4B02949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0C279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об административных процедурах предоставления государственной услуги;</w:t>
      </w:r>
      <w:r w:rsidRPr="006C3FB6">
        <w:rPr>
          <w:rFonts w:ascii="Arial" w:hAnsi="Arial" w:cs="Arial"/>
        </w:rPr>
        <w:br/>
      </w:r>
    </w:p>
    <w:p w14:paraId="1656F26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9DC4D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 сроках предоставления государственной услуги;</w:t>
      </w:r>
      <w:r w:rsidRPr="006C3FB6">
        <w:rPr>
          <w:rFonts w:ascii="Arial" w:hAnsi="Arial" w:cs="Arial"/>
        </w:rPr>
        <w:br/>
      </w:r>
    </w:p>
    <w:p w14:paraId="5F943B4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B2D2D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 порядке и формах контроля за предоставлением государственной услуги;</w:t>
      </w:r>
      <w:r w:rsidRPr="006C3FB6">
        <w:rPr>
          <w:rFonts w:ascii="Arial" w:hAnsi="Arial" w:cs="Arial"/>
        </w:rPr>
        <w:br/>
      </w:r>
    </w:p>
    <w:p w14:paraId="6B50010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43A7A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об основаниях для отказа в предоставлении государственной услуги;</w:t>
      </w:r>
      <w:r w:rsidRPr="006C3FB6">
        <w:rPr>
          <w:rFonts w:ascii="Arial" w:hAnsi="Arial" w:cs="Arial"/>
        </w:rPr>
        <w:br/>
      </w:r>
    </w:p>
    <w:p w14:paraId="7984A51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BE25F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о досудебном и судебном порядке обжалования действий (бездействия) должностных лиц Министерства, ответственных за предоставление </w:t>
      </w:r>
      <w:r w:rsidRPr="006C3FB6">
        <w:rPr>
          <w:rFonts w:ascii="Arial" w:hAnsi="Arial" w:cs="Arial"/>
        </w:rPr>
        <w:lastRenderedPageBreak/>
        <w:t>государственной услуги, а также решений, принятых в ходе предоставления государственной услуги.</w:t>
      </w:r>
      <w:r w:rsidRPr="006C3FB6">
        <w:rPr>
          <w:rFonts w:ascii="Arial" w:hAnsi="Arial" w:cs="Arial"/>
        </w:rPr>
        <w:br/>
      </w:r>
    </w:p>
    <w:p w14:paraId="49C3610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6D28F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1.3.4. Информирование по вопросам предоставления государственной услуги осуществляется:</w:t>
      </w:r>
      <w:r w:rsidRPr="006C3FB6">
        <w:rPr>
          <w:rFonts w:ascii="Arial" w:hAnsi="Arial" w:cs="Arial"/>
        </w:rPr>
        <w:br/>
      </w:r>
    </w:p>
    <w:p w14:paraId="61C9A87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51503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непосредственно в органе, предоставляющем государственную услугу;</w:t>
      </w:r>
      <w:r w:rsidRPr="006C3FB6">
        <w:rPr>
          <w:rFonts w:ascii="Arial" w:hAnsi="Arial" w:cs="Arial"/>
        </w:rPr>
        <w:br/>
      </w:r>
    </w:p>
    <w:p w14:paraId="1A7F76D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000C8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с использованием средств телефонной связи, каналов передачи данных и обработки информации, электронно-вычислительной техники;</w:t>
      </w:r>
      <w:r w:rsidRPr="006C3FB6">
        <w:rPr>
          <w:rFonts w:ascii="Arial" w:hAnsi="Arial" w:cs="Arial"/>
        </w:rPr>
        <w:br/>
      </w:r>
    </w:p>
    <w:p w14:paraId="47ED3D6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59989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посредством размещения в информационно-коммуникационных сетях общего пользования (в том числе в информационно-телекоммуникационной сети Интернет на едином портале государственных и муниципальных услуг по адресу: www.gosuslugi.ru, а также на портале государственных и муниципальных услуг (функций) Амурской области по адресу: www.gu.amurobl.ru).</w:t>
      </w:r>
      <w:r w:rsidRPr="006C3FB6">
        <w:rPr>
          <w:rFonts w:ascii="Arial" w:hAnsi="Arial" w:cs="Arial"/>
        </w:rPr>
        <w:br/>
      </w:r>
    </w:p>
    <w:p w14:paraId="4F40DD6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7BC4D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Проход в здание осуществляется по разовым пропускам, оформленным в бюро пропусков на основании заявки Министерства, с предъявлением документа, удостоверяющего личность. Для составления заявки получатели государственной услуги по вышеуказанным телефонам сообщают информацию о дате и времени посещения, фамилию, имя, отчество, должность и место работы посетителя.</w:t>
      </w:r>
      <w:r w:rsidRPr="006C3FB6">
        <w:rPr>
          <w:rFonts w:ascii="Arial" w:hAnsi="Arial" w:cs="Arial"/>
        </w:rPr>
        <w:br/>
      </w:r>
    </w:p>
    <w:p w14:paraId="553C2E7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CEB54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1.3.5. Консультации по вопросам предоставления государственной услуги Заявители могут получить:</w:t>
      </w:r>
      <w:r w:rsidRPr="006C3FB6">
        <w:rPr>
          <w:rFonts w:ascii="Arial" w:hAnsi="Arial" w:cs="Arial"/>
        </w:rPr>
        <w:br/>
      </w:r>
    </w:p>
    <w:p w14:paraId="150DA49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70CE8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 письменной форме, в том числе с использованием средств электронной передачи данных;</w:t>
      </w:r>
      <w:r w:rsidRPr="006C3FB6">
        <w:rPr>
          <w:rFonts w:ascii="Arial" w:hAnsi="Arial" w:cs="Arial"/>
        </w:rPr>
        <w:br/>
      </w:r>
    </w:p>
    <w:p w14:paraId="4DAF54C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53A4D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 устной форме непосредственно в Отделе;</w:t>
      </w:r>
      <w:r w:rsidRPr="006C3FB6">
        <w:rPr>
          <w:rFonts w:ascii="Arial" w:hAnsi="Arial" w:cs="Arial"/>
        </w:rPr>
        <w:br/>
      </w:r>
    </w:p>
    <w:p w14:paraId="55E7AA7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827ED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с использованием средств телефонной связи.</w:t>
      </w:r>
      <w:r w:rsidRPr="006C3FB6">
        <w:rPr>
          <w:rFonts w:ascii="Arial" w:hAnsi="Arial" w:cs="Arial"/>
        </w:rPr>
        <w:br/>
      </w:r>
    </w:p>
    <w:p w14:paraId="3048535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B1557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lastRenderedPageBreak/>
        <w:t>Консультации по вопросам предоставления государственной услуги оказывают безвозмездно специалисты Отдела.</w:t>
      </w:r>
      <w:r w:rsidRPr="006C3FB6">
        <w:rPr>
          <w:rFonts w:ascii="Arial" w:hAnsi="Arial" w:cs="Arial"/>
        </w:rPr>
        <w:br/>
      </w:r>
    </w:p>
    <w:p w14:paraId="6B29A16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21FC6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1.3.6. Консультирование по телефону осуществляется по следующим вопросам:</w:t>
      </w:r>
      <w:r w:rsidRPr="006C3FB6">
        <w:rPr>
          <w:rFonts w:ascii="Arial" w:hAnsi="Arial" w:cs="Arial"/>
        </w:rPr>
        <w:br/>
      </w:r>
    </w:p>
    <w:p w14:paraId="2DDDE64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D8BF6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а) о месте нахождения, графике работы Министерства;</w:t>
      </w:r>
      <w:r w:rsidRPr="006C3FB6">
        <w:rPr>
          <w:rFonts w:ascii="Arial" w:hAnsi="Arial" w:cs="Arial"/>
        </w:rPr>
        <w:br/>
      </w:r>
    </w:p>
    <w:p w14:paraId="7A33014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C498C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б) об адресе Интернет-сайта и электронной почты Министерства;</w:t>
      </w:r>
      <w:r w:rsidRPr="006C3FB6">
        <w:rPr>
          <w:rFonts w:ascii="Arial" w:hAnsi="Arial" w:cs="Arial"/>
        </w:rPr>
        <w:br/>
      </w:r>
    </w:p>
    <w:p w14:paraId="3E259C3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E63A2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в) о номере кабинета, в котором предоставляется государственная услуга, Ф.И.О. должностных лиц Министерства, ответственных за предоставление государственной услуги;</w:t>
      </w:r>
      <w:r w:rsidRPr="006C3FB6">
        <w:rPr>
          <w:rFonts w:ascii="Arial" w:hAnsi="Arial" w:cs="Arial"/>
        </w:rPr>
        <w:br/>
      </w:r>
    </w:p>
    <w:p w14:paraId="7252AE8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FE7D9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г) о конечном результате предоставления государственной услуги;</w:t>
      </w:r>
      <w:r w:rsidRPr="006C3FB6">
        <w:rPr>
          <w:rFonts w:ascii="Arial" w:hAnsi="Arial" w:cs="Arial"/>
        </w:rPr>
        <w:br/>
      </w:r>
    </w:p>
    <w:p w14:paraId="06259A3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9A3A4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д) о сроках предоставления государственной услуги;</w:t>
      </w:r>
      <w:r w:rsidRPr="006C3FB6">
        <w:rPr>
          <w:rFonts w:ascii="Arial" w:hAnsi="Arial" w:cs="Arial"/>
        </w:rPr>
        <w:br/>
      </w:r>
    </w:p>
    <w:p w14:paraId="16BB5B4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A9EC1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е) об основаниях для отказа в предоставлении государственной услуги;</w:t>
      </w:r>
      <w:r w:rsidRPr="006C3FB6">
        <w:rPr>
          <w:rFonts w:ascii="Arial" w:hAnsi="Arial" w:cs="Arial"/>
        </w:rPr>
        <w:br/>
      </w:r>
    </w:p>
    <w:p w14:paraId="0DD30FC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108AC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ж) о порядке получения консультаций по процедуре предоставления государственной услуги.</w:t>
      </w:r>
      <w:r w:rsidRPr="006C3FB6">
        <w:rPr>
          <w:rFonts w:ascii="Arial" w:hAnsi="Arial" w:cs="Arial"/>
        </w:rPr>
        <w:br/>
      </w:r>
    </w:p>
    <w:p w14:paraId="16A8AD1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05193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Иные вопросы рассматриваются Министерством только на основании соответствующего письменного обращения.</w:t>
      </w:r>
      <w:r w:rsidRPr="006C3FB6">
        <w:rPr>
          <w:rFonts w:ascii="Arial" w:hAnsi="Arial" w:cs="Arial"/>
        </w:rPr>
        <w:br/>
      </w:r>
    </w:p>
    <w:p w14:paraId="3EA4D58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A07CA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1.3.7. При ответах на телефонные звонки уполномоченные должностные лица подробно и в вежливой (корректной) форме информируют обратившихся по интересующим вопросам.</w:t>
      </w:r>
      <w:r w:rsidRPr="006C3FB6">
        <w:rPr>
          <w:rFonts w:ascii="Arial" w:hAnsi="Arial" w:cs="Arial"/>
        </w:rPr>
        <w:br/>
      </w:r>
    </w:p>
    <w:p w14:paraId="2BD9E52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382F7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Ответ на телефонный звонок начинается с информации о наименовании органа, фамилии, имени, отчества и должности специалиста, принявшего </w:t>
      </w:r>
      <w:r w:rsidRPr="006C3FB6">
        <w:rPr>
          <w:rFonts w:ascii="Arial" w:hAnsi="Arial" w:cs="Arial"/>
        </w:rPr>
        <w:lastRenderedPageBreak/>
        <w:t>телефонный звонок.</w:t>
      </w:r>
      <w:r w:rsidRPr="006C3FB6">
        <w:rPr>
          <w:rFonts w:ascii="Arial" w:hAnsi="Arial" w:cs="Arial"/>
        </w:rPr>
        <w:br/>
      </w:r>
    </w:p>
    <w:p w14:paraId="43824B4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8E316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Время разговора не должно превышать 10 минут.</w:t>
      </w:r>
      <w:r w:rsidRPr="006C3FB6">
        <w:rPr>
          <w:rFonts w:ascii="Arial" w:hAnsi="Arial" w:cs="Arial"/>
        </w:rPr>
        <w:br/>
      </w:r>
    </w:p>
    <w:p w14:paraId="020A94D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FBB93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Лицо, осуществляющее информирование по вопросам предоставления государственной услуги, должно принять все необходимые меры для полного и оперативного ответа на поставленные вопросы, в том числе с привлечением других уполномоченных лиц.</w:t>
      </w:r>
      <w:r w:rsidRPr="006C3FB6">
        <w:rPr>
          <w:rFonts w:ascii="Arial" w:hAnsi="Arial" w:cs="Arial"/>
        </w:rPr>
        <w:br/>
      </w:r>
    </w:p>
    <w:p w14:paraId="55FD620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A6787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1.3.8. При консультировании по письменным обращениям, в том числе по электронной почте, ответ направляется не позднее 30 календарных дней со дня регистрации обращения.</w:t>
      </w:r>
      <w:r w:rsidRPr="006C3FB6">
        <w:rPr>
          <w:rFonts w:ascii="Arial" w:hAnsi="Arial" w:cs="Arial"/>
        </w:rPr>
        <w:br/>
      </w:r>
    </w:p>
    <w:p w14:paraId="31674EF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4DDB6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1.3.9. Основными требованиями к информированию являются:</w:t>
      </w:r>
      <w:r w:rsidRPr="006C3FB6">
        <w:rPr>
          <w:rFonts w:ascii="Arial" w:hAnsi="Arial" w:cs="Arial"/>
        </w:rPr>
        <w:br/>
      </w:r>
    </w:p>
    <w:p w14:paraId="3CE7180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915F9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достоверность представляемой информации;</w:t>
      </w:r>
      <w:r w:rsidRPr="006C3FB6">
        <w:rPr>
          <w:rFonts w:ascii="Arial" w:hAnsi="Arial" w:cs="Arial"/>
        </w:rPr>
        <w:br/>
      </w:r>
    </w:p>
    <w:p w14:paraId="4C0D13A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B7A17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четкость в изложении информации;</w:t>
      </w:r>
      <w:r w:rsidRPr="006C3FB6">
        <w:rPr>
          <w:rFonts w:ascii="Arial" w:hAnsi="Arial" w:cs="Arial"/>
        </w:rPr>
        <w:br/>
      </w:r>
    </w:p>
    <w:p w14:paraId="1BB9599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AF0B7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полнота информирования.</w:t>
      </w:r>
      <w:r w:rsidRPr="006C3FB6">
        <w:rPr>
          <w:rFonts w:ascii="Arial" w:hAnsi="Arial" w:cs="Arial"/>
        </w:rPr>
        <w:br/>
      </w:r>
    </w:p>
    <w:p w14:paraId="46588A2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B81E6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725BE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3.3.1.5. Начальник Отдела в течение 1 рабочего дня со дня получения от курирующего заместителя письменного заявления и документов определяет ответственного исполнителя из числа должностных лиц Отдела (далее - ответственный исполнитель) и передает ему на исполнение поступившие Заявку и документы.</w:t>
      </w:r>
      <w:r w:rsidRPr="006C3FB6">
        <w:rPr>
          <w:rFonts w:ascii="Arial" w:hAnsi="Arial" w:cs="Arial"/>
        </w:rPr>
        <w:br/>
      </w:r>
    </w:p>
    <w:p w14:paraId="5D3BD57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79842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3.3.1.6. Датой регистрации Заявки в Электронной форме, не подписанной электронной подписью, является дата подачи Заявки 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на бумажном носителе, подписанной руководителем организации либо индивидуальным предпринимателем.</w:t>
      </w:r>
      <w:r w:rsidRPr="006C3FB6">
        <w:rPr>
          <w:rFonts w:ascii="Arial" w:hAnsi="Arial" w:cs="Arial"/>
        </w:rPr>
        <w:br/>
      </w:r>
    </w:p>
    <w:p w14:paraId="5FCEEBE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3C2DA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3.3.1.7. Датой регистрации Заявки в Электронной форме подписанной электронной подписью является дата выгрузки данной заявки в Региональном государственном реестре в ФГИС "Единый портал государственных и муниципальных услуг".</w:t>
      </w:r>
      <w:r w:rsidRPr="006C3FB6">
        <w:rPr>
          <w:rFonts w:ascii="Arial" w:hAnsi="Arial" w:cs="Arial"/>
        </w:rPr>
        <w:br/>
      </w:r>
    </w:p>
    <w:p w14:paraId="3FAFE60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18D1F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3.3.1.7. Результатом административной процедуры является регистрация Заявки, поданной лично Заявителем (представителем Заявителя), посредством почтовой связи либо в Электронной форме, и получение ответственным исполнителем документов для исполнения.</w:t>
      </w:r>
      <w:r w:rsidRPr="006C3FB6">
        <w:rPr>
          <w:rFonts w:ascii="Arial" w:hAnsi="Arial" w:cs="Arial"/>
        </w:rPr>
        <w:br/>
      </w:r>
    </w:p>
    <w:p w14:paraId="053BE3C0" w14:textId="77777777" w:rsidR="006C3FB6" w:rsidRPr="006C3FB6" w:rsidRDefault="006C3FB6" w:rsidP="006C3FB6">
      <w:pPr>
        <w:pStyle w:val="5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59CE94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3.3.2. Оформление и выдача Свидетельства о постановке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либо уведомления о мотивированном отказе в постановке на государственный учет объекта, оказывающего негативное воздействие на окружающую среду и подлежащих региональному государственному экологическому надзору</w:t>
      </w:r>
      <w:r w:rsidRPr="006C3FB6">
        <w:rPr>
          <w:rFonts w:ascii="Arial" w:hAnsi="Arial" w:cs="Arial"/>
        </w:rPr>
        <w:br/>
      </w:r>
    </w:p>
    <w:p w14:paraId="4FAD5EC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19849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3.3.2.1. Ответственный исполнитель в срок не более 5 рабочих дней со дня поступления документов на исполнение, доставленных лично Заявителем (представителем Заявителя) или курьером либо посредством почтовой связи, проверяет их комплектность в соответствии с подпунктом 2.7.1 Регламента, проводит проверку документов на предмет полноты и достоверности содержащихся в них сведений и в течение 5 рабочих дней формирует заявку о постановке объекта, оказывающего негативное воздействие на окружающую среду, на государственный учет, содержащую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подписью, в Электронной форме посредством заполнения электронного средства формирования заявки в программно-технологическом комплексе "Госконтроль", размещенного по адресу: https://ksv.rpn.gov.ru.</w:t>
      </w:r>
      <w:r w:rsidRPr="006C3FB6">
        <w:rPr>
          <w:rFonts w:ascii="Arial" w:hAnsi="Arial" w:cs="Arial"/>
        </w:rPr>
        <w:br/>
      </w:r>
    </w:p>
    <w:p w14:paraId="730019D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ED86B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3.3.2.2. В случае если при рассмотрении заявки о постановке на государственный учет ответственным исполнителем установлено, что объект подлежит федеральному государственному экологическому надзору, заявка в электронном виде с использованием средств государственного реестра объектов, оказывающих негативное воздействие на окружающую среду (далее - </w:t>
      </w:r>
      <w:r w:rsidRPr="006C3FB6">
        <w:rPr>
          <w:rFonts w:ascii="Arial" w:hAnsi="Arial" w:cs="Arial"/>
        </w:rPr>
        <w:lastRenderedPageBreak/>
        <w:t>государственный реестр), направляется в течение 5 рабочих дней со дня регистрации в Приамурское межрегиональное управление Федеральной службы по надзору в сфере природопользования с уведомлением Заявителя, направившего заявку, о ее переадресации.</w:t>
      </w:r>
      <w:r w:rsidRPr="006C3FB6">
        <w:rPr>
          <w:rFonts w:ascii="Arial" w:hAnsi="Arial" w:cs="Arial"/>
        </w:rPr>
        <w:br/>
      </w:r>
    </w:p>
    <w:p w14:paraId="6456A48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F38F4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3.3.2.3. Ответственный исполнитель согласовывает с Заявителем (по телефону, электронной почте, факсу и </w:t>
      </w:r>
      <w:proofErr w:type="gramStart"/>
      <w:r w:rsidRPr="006C3FB6">
        <w:rPr>
          <w:rFonts w:ascii="Arial" w:hAnsi="Arial" w:cs="Arial"/>
        </w:rPr>
        <w:t>т.п.</w:t>
      </w:r>
      <w:proofErr w:type="gramEnd"/>
      <w:r w:rsidRPr="006C3FB6">
        <w:rPr>
          <w:rFonts w:ascii="Arial" w:hAnsi="Arial" w:cs="Arial"/>
        </w:rPr>
        <w:t>) дату и время выдачи уведомления, предусмотренного пунктом 3.3.2.2 Регламента, и в зависимости от его решения:</w:t>
      </w:r>
      <w:r w:rsidRPr="006C3FB6">
        <w:rPr>
          <w:rFonts w:ascii="Arial" w:hAnsi="Arial" w:cs="Arial"/>
        </w:rPr>
        <w:br/>
      </w:r>
    </w:p>
    <w:p w14:paraId="1CCCCA1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71EE2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вручает уведомление в день личного обращения Заявителя;</w:t>
      </w:r>
      <w:r w:rsidRPr="006C3FB6">
        <w:rPr>
          <w:rFonts w:ascii="Arial" w:hAnsi="Arial" w:cs="Arial"/>
        </w:rPr>
        <w:br/>
      </w:r>
    </w:p>
    <w:p w14:paraId="68CB576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E47AC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направляет уведомление в адрес Заявителя почтовым отправлением с уведомлением о вручении.</w:t>
      </w:r>
      <w:r w:rsidRPr="006C3FB6">
        <w:rPr>
          <w:rFonts w:ascii="Arial" w:hAnsi="Arial" w:cs="Arial"/>
        </w:rPr>
        <w:br/>
      </w:r>
    </w:p>
    <w:p w14:paraId="67463FB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0818A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3.3.2.4. При отсутствии оснований для отказа в предоставлении государственной услуги, установленных пунктом 2.11 Регламента, ответственный исполнитель включает сведения об объекте в региональный реестр в течение 10 дней со дня получения заявки о постановке объекта на учет, оказывающего негативное воздействие на окружающую среду (с присвоением объекту кода и категории в зависимости от уровня негативного воздействия на окружающую среду), и с использованием средств государственного реестра формирует Свидетельство о постановке на государственный учет по форме согласно приложению N 1 к Регламенту и направляет на подпись Министру.</w:t>
      </w:r>
      <w:r w:rsidRPr="006C3FB6">
        <w:rPr>
          <w:rFonts w:ascii="Arial" w:hAnsi="Arial" w:cs="Arial"/>
        </w:rPr>
        <w:br/>
      </w:r>
    </w:p>
    <w:p w14:paraId="0AA6236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A8AF0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3.3.2.5. Ответственный исполнитель в течение 1 рабочего дня со дня получения Свидетельства о постановке на государственный учет, подписанного электронной подписью, в 2 экземплярах:</w:t>
      </w:r>
      <w:r w:rsidRPr="006C3FB6">
        <w:rPr>
          <w:rFonts w:ascii="Arial" w:hAnsi="Arial" w:cs="Arial"/>
        </w:rPr>
        <w:br/>
      </w:r>
    </w:p>
    <w:p w14:paraId="3C4FC1D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CC193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вносит информацию о выдаче Свидетельства о постановке на государственный учет либо об отказе в выдаче Свидетельства о постановке на государственный учет в соответствующий реестр регистрации Свидетельств о постановке на государственный учет, подшивает 1 экземпляр Свидетельства о постановке на государственный учет в дело "Свидетельства о постановке на государственный учет".</w:t>
      </w:r>
      <w:r w:rsidRPr="006C3FB6">
        <w:rPr>
          <w:rFonts w:ascii="Arial" w:hAnsi="Arial" w:cs="Arial"/>
        </w:rPr>
        <w:br/>
      </w:r>
    </w:p>
    <w:p w14:paraId="62F0311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981E9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3.3.2.6. Свидетельство о постановке на государственный учет выдается непосредственно Заявителю или его представителю по доверенности при личном </w:t>
      </w:r>
      <w:r w:rsidRPr="006C3FB6">
        <w:rPr>
          <w:rFonts w:ascii="Arial" w:hAnsi="Arial" w:cs="Arial"/>
        </w:rPr>
        <w:lastRenderedPageBreak/>
        <w:t>обращении либо высылается посредством почтового отправления. Второй экземпляр остается в оперативном хранении в Министерстве в течение 5 лет.</w:t>
      </w:r>
      <w:r w:rsidRPr="006C3FB6">
        <w:rPr>
          <w:rFonts w:ascii="Arial" w:hAnsi="Arial" w:cs="Arial"/>
        </w:rPr>
        <w:br/>
      </w:r>
    </w:p>
    <w:p w14:paraId="6DDA5B8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F6074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3.3.2.7. При наличии оснований для отказа в предоставлении государственной услуги, установленных пунктом 2.11 Регламента, ответственный исполнитель подготавливает уведомление о мотивированном отказе в постановке на государственный учет объекта, оказывающего негативное воздействие на окружающую среду и подлежащего региональному государственному надзору (далее - Уведомление о мотивированном отказе), в форме письма за подписью Министра или лица, его замещающего.</w:t>
      </w:r>
      <w:r w:rsidRPr="006C3FB6">
        <w:rPr>
          <w:rFonts w:ascii="Arial" w:hAnsi="Arial" w:cs="Arial"/>
        </w:rPr>
        <w:br/>
      </w:r>
    </w:p>
    <w:p w14:paraId="3581584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23710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3.3.2.8. Должностное лицо, ответственное за делопроизводство, в день подписания Уведомления о мотивированном отказе регистрирует его в СЭД и передает ответственному исполнителю.</w:t>
      </w:r>
      <w:r w:rsidRPr="006C3FB6">
        <w:rPr>
          <w:rFonts w:ascii="Arial" w:hAnsi="Arial" w:cs="Arial"/>
        </w:rPr>
        <w:br/>
      </w:r>
    </w:p>
    <w:p w14:paraId="70B41B5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88E35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Ответственный исполнитель информирует Заявителя по указанному в заявке контактному телефону о возврате документов и согласовывает с ним способ их возврата. В случае необходимости направить Уведомление о мотивированном отказе вместе с заявлением и поступившими документами по почте направляет его в адрес Заявителя простым почтовым отправлением (бандеролью).</w:t>
      </w:r>
      <w:r w:rsidRPr="006C3FB6">
        <w:rPr>
          <w:rFonts w:ascii="Arial" w:hAnsi="Arial" w:cs="Arial"/>
        </w:rPr>
        <w:br/>
      </w:r>
    </w:p>
    <w:p w14:paraId="4686769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81687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 случае согласия Заявителя на получение документов лично - согласовывает с ним дату и время их получения. В день личного обращения Заявителя (представителя Заявителя) устанавливает личность Заявителя (полномочия представителя Заявителя), изготавливает копию Уведомления о мотивированном отказе и выдает ему вместе с поступившими документами под роспись в копии Уведомления о мотивированном отказе.</w:t>
      </w:r>
      <w:r w:rsidRPr="006C3FB6">
        <w:rPr>
          <w:rFonts w:ascii="Arial" w:hAnsi="Arial" w:cs="Arial"/>
        </w:rPr>
        <w:br/>
      </w:r>
    </w:p>
    <w:p w14:paraId="1291414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81DC1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Ответственный исполнитель выдает (направляет) Заявителю Уведомление о мотивированном отказе и ранее представленное заявление в срок, не превышающий 5 рабочих дней со дня поступления документов.</w:t>
      </w:r>
      <w:r w:rsidRPr="006C3FB6">
        <w:rPr>
          <w:rFonts w:ascii="Arial" w:hAnsi="Arial" w:cs="Arial"/>
        </w:rPr>
        <w:br/>
      </w:r>
    </w:p>
    <w:p w14:paraId="35E4568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D7AD5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3.3.2.9. Результатом административной процедуры является выдача (направление) Свидетельства о постановке на государственный учет либо Уведомления о мотивированном отказе.</w:t>
      </w:r>
      <w:r w:rsidRPr="006C3FB6">
        <w:rPr>
          <w:rFonts w:ascii="Arial" w:hAnsi="Arial" w:cs="Arial"/>
        </w:rPr>
        <w:br/>
      </w:r>
    </w:p>
    <w:p w14:paraId="5422B774" w14:textId="77777777" w:rsidR="006C3FB6" w:rsidRPr="006C3FB6" w:rsidRDefault="006C3FB6" w:rsidP="006C3FB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6C3FB6">
        <w:rPr>
          <w:rFonts w:ascii="Arial" w:hAnsi="Arial" w:cs="Arial"/>
          <w:color w:val="auto"/>
        </w:rPr>
        <w:lastRenderedPageBreak/>
        <w:br/>
      </w:r>
      <w:r w:rsidRPr="006C3FB6">
        <w:rPr>
          <w:rFonts w:ascii="Arial" w:hAnsi="Arial" w:cs="Arial"/>
          <w:color w:val="auto"/>
        </w:rPr>
        <w:br/>
        <w:t>3.4. Актуализация учетных сведений об объектах</w:t>
      </w:r>
    </w:p>
    <w:p w14:paraId="52E4C1D8" w14:textId="77777777" w:rsidR="006C3FB6" w:rsidRPr="006C3FB6" w:rsidRDefault="006C3FB6" w:rsidP="006C3FB6">
      <w:pPr>
        <w:pStyle w:val="5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2CED5A1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 Прием и регистрация заявления</w:t>
      </w:r>
      <w:r w:rsidRPr="006C3FB6">
        <w:rPr>
          <w:rFonts w:ascii="Arial" w:hAnsi="Arial" w:cs="Arial"/>
        </w:rPr>
        <w:br/>
      </w:r>
    </w:p>
    <w:p w14:paraId="28A6811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B353E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3.4.1.1. Основанием для начала исполнения административной процедуры является поступление в Министерство заявления о представлении сведений и документов для актуализации сведений об объекте HBOC, содержащихся в региональном государственном реестре, с приложением необходимых документов в соответствии с пунктом 2.7.2 Регламента, доставленных:</w:t>
      </w:r>
      <w:r w:rsidRPr="006C3FB6">
        <w:rPr>
          <w:rFonts w:ascii="Arial" w:hAnsi="Arial" w:cs="Arial"/>
        </w:rPr>
        <w:br/>
      </w:r>
    </w:p>
    <w:p w14:paraId="78A6AB1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FF94D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лично Заявителем (представителем Заявителя) или курьером;</w:t>
      </w:r>
      <w:r w:rsidRPr="006C3FB6">
        <w:rPr>
          <w:rFonts w:ascii="Arial" w:hAnsi="Arial" w:cs="Arial"/>
        </w:rPr>
        <w:br/>
      </w:r>
    </w:p>
    <w:p w14:paraId="63FCAD3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8E76B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посредством почтовой связи;</w:t>
      </w:r>
      <w:r w:rsidRPr="006C3FB6">
        <w:rPr>
          <w:rFonts w:ascii="Arial" w:hAnsi="Arial" w:cs="Arial"/>
        </w:rPr>
        <w:br/>
      </w:r>
    </w:p>
    <w:p w14:paraId="476D32D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44D67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в Электронной форме в соответствии с пунктом 2.7.4 Регламента.</w:t>
      </w:r>
      <w:r w:rsidRPr="006C3FB6">
        <w:rPr>
          <w:rFonts w:ascii="Arial" w:hAnsi="Arial" w:cs="Arial"/>
        </w:rPr>
        <w:br/>
      </w:r>
    </w:p>
    <w:p w14:paraId="42E3B9E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60326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3.4.1.2. Прием документов, представленных Заявителем лично, осуществляется должностными лицами Отдела, при этом на заявлении в правом нижнем углу делается запись "Документы в отделе, фамилия, дата". Заявление передается должностному лицу, ответственному за делопроизводство, в день поступления документов, который регистрирует поступившее заявление в СЭД с присвоением входящего номера. Один экземпляр зарегистрированного заявления в течение 10 минут передается Заявителю (представителю Заявителя) или курьеру, второй экземпляр - на рассмотрение Министру или лицу, его замещающему.</w:t>
      </w:r>
      <w:r w:rsidRPr="006C3FB6">
        <w:rPr>
          <w:rFonts w:ascii="Arial" w:hAnsi="Arial" w:cs="Arial"/>
        </w:rPr>
        <w:br/>
      </w:r>
    </w:p>
    <w:p w14:paraId="467B796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EE582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Документы, поступившие посредством почтовой связи, регистрируются в СЭД должностным лицом, ответственным за делопроизводство, не позднее рабочего дня, следующего за днем их поступления, и передаются на рассмотрение Министру.</w:t>
      </w:r>
      <w:r w:rsidRPr="006C3FB6">
        <w:rPr>
          <w:rFonts w:ascii="Arial" w:hAnsi="Arial" w:cs="Arial"/>
        </w:rPr>
        <w:br/>
      </w:r>
    </w:p>
    <w:p w14:paraId="17B8152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0F415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3.4.1.3. Министр в течение 1 рабочего дня со дня получения заявления и документов от должностного лица Министерства, ответственного за </w:t>
      </w:r>
      <w:r w:rsidRPr="006C3FB6">
        <w:rPr>
          <w:rFonts w:ascii="Arial" w:hAnsi="Arial" w:cs="Arial"/>
        </w:rPr>
        <w:lastRenderedPageBreak/>
        <w:t>делопроизводство, визирует заявление и документы и передает их курирующему заместителю.</w:t>
      </w:r>
      <w:r w:rsidRPr="006C3FB6">
        <w:rPr>
          <w:rFonts w:ascii="Arial" w:hAnsi="Arial" w:cs="Arial"/>
        </w:rPr>
        <w:br/>
      </w:r>
    </w:p>
    <w:p w14:paraId="404B9DB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ED9AB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3.4.1.4. Курирующий заместитель в течение 1 рабочего дня передает заявление и документы начальнику отдела нормирования и разрешительной деятельности Министерства или лицу, его замещающему, с поручением об их рассмотрении.</w:t>
      </w:r>
      <w:r w:rsidRPr="006C3FB6">
        <w:rPr>
          <w:rFonts w:ascii="Arial" w:hAnsi="Arial" w:cs="Arial"/>
        </w:rPr>
        <w:br/>
      </w:r>
    </w:p>
    <w:p w14:paraId="4956462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CD81C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3.4.1.5. Начальник Отдела в течение 1 рабочего дня со дня получения от курирующего заместителя письменного заявления и документов определяет ответственного исполнителя из числа должностных лиц Отдела (далее - ответственный исполнитель) и передает ему на исполнение поступившие заявление и документы.</w:t>
      </w:r>
      <w:r w:rsidRPr="006C3FB6">
        <w:rPr>
          <w:rFonts w:ascii="Arial" w:hAnsi="Arial" w:cs="Arial"/>
        </w:rPr>
        <w:br/>
      </w:r>
    </w:p>
    <w:p w14:paraId="1FF7CF8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E18F5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3.4.1.6. Датой регистрации заявления о представлении сведений и документов для актуализации сведений об объекте HBOC, содержащихся в региональном государственном реестре, в Электронной форме, не подписанного электронной подписью, является дата подачи заявления о представлении сведений и документов для актуализации сведений об объекте HBOC, содержащихся в региональном государственном реестре, с приложением необходимых документов в соответствии с пунктом 2.7.2 Регламента в бумажном виде, подписанное руководителем организации или индивидуальным предпринимателем.</w:t>
      </w:r>
      <w:r w:rsidRPr="006C3FB6">
        <w:rPr>
          <w:rFonts w:ascii="Arial" w:hAnsi="Arial" w:cs="Arial"/>
        </w:rPr>
        <w:br/>
      </w:r>
    </w:p>
    <w:p w14:paraId="6845BF6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CC730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3.4.1.7. Датой регистрации заявления о представлении сведений и документов для актуализации сведений об объекте HBOC, содержащихся в региональном государственном реестре в Электронной форме, подписанного электронной подписью, является дата выгрузки заявления о представлении сведений и документов для актуализации сведений об объекте HBOC, содержащихся в Региональном государственном реестре в ФГИС "Единый портал государственных и муниципальных услуг".</w:t>
      </w:r>
      <w:r w:rsidRPr="006C3FB6">
        <w:rPr>
          <w:rFonts w:ascii="Arial" w:hAnsi="Arial" w:cs="Arial"/>
        </w:rPr>
        <w:br/>
      </w:r>
    </w:p>
    <w:p w14:paraId="7C651FE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864E7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3.4.1.8. Результатом административной процедуры являются регистрация заявления о представлении сведений и документов для актуализации сведений об объекте HBOC, содержащихся в региональном государственном реестре, и получение ответственным исполнителем документов для исполнения.</w:t>
      </w:r>
      <w:r w:rsidRPr="006C3FB6">
        <w:rPr>
          <w:rFonts w:ascii="Arial" w:hAnsi="Arial" w:cs="Arial"/>
        </w:rPr>
        <w:br/>
      </w:r>
    </w:p>
    <w:p w14:paraId="117C1766" w14:textId="77777777" w:rsidR="006C3FB6" w:rsidRPr="006C3FB6" w:rsidRDefault="006C3FB6" w:rsidP="006C3FB6">
      <w:pPr>
        <w:pStyle w:val="5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09A6F6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 Оформление и выдача Свидетельства об актуализации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</w:t>
      </w:r>
      <w:r w:rsidRPr="006C3FB6">
        <w:rPr>
          <w:rFonts w:ascii="Arial" w:hAnsi="Arial" w:cs="Arial"/>
        </w:rPr>
        <w:br/>
      </w:r>
    </w:p>
    <w:p w14:paraId="1FB1C4D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D8A1C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3.4.2.1. Ответственный исполнитель в срок не более 5 рабочих дней со дня поступления заявительных документов на исполнение проверяет их комплектность в соответствии с пунктом 2.7.2 Регламента и проводит проверку документов на предмет полноты и достоверности содержащихся в них сведений.</w:t>
      </w:r>
      <w:r w:rsidRPr="006C3FB6">
        <w:rPr>
          <w:rFonts w:ascii="Arial" w:hAnsi="Arial" w:cs="Arial"/>
        </w:rPr>
        <w:br/>
      </w:r>
    </w:p>
    <w:p w14:paraId="6EC321F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F9DB7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3.4.2.2. В случае если при рассмотрении заявления об актуализации учетных сведений ответственным исполнителем установлено, что объект подлежит федеральному государственному экологическому надзору, ответственный исполнитель проводит административные процедуры в соответствии с пунктами </w:t>
      </w:r>
      <w:proofErr w:type="gramStart"/>
      <w:r w:rsidRPr="006C3FB6">
        <w:rPr>
          <w:rFonts w:ascii="Arial" w:hAnsi="Arial" w:cs="Arial"/>
        </w:rPr>
        <w:t>3.3.2.2 - 3.3.2.3</w:t>
      </w:r>
      <w:proofErr w:type="gramEnd"/>
      <w:r w:rsidRPr="006C3FB6">
        <w:rPr>
          <w:rFonts w:ascii="Arial" w:hAnsi="Arial" w:cs="Arial"/>
        </w:rPr>
        <w:t xml:space="preserve"> Регламента.</w:t>
      </w:r>
      <w:r w:rsidRPr="006C3FB6">
        <w:rPr>
          <w:rFonts w:ascii="Arial" w:hAnsi="Arial" w:cs="Arial"/>
        </w:rPr>
        <w:br/>
      </w:r>
    </w:p>
    <w:p w14:paraId="6264542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FCDDF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3.4.2.3. При отсутствии оснований для отказа в предоставлении государственной услуги, установленных пунктом 2.11 Регламента, ответственный исполнитель включает актуализированные сведения об объекте в региональный реестр в течение 10 дней со дня получения заявления о представлении сведений и документов для актуализации сведений об объекте HBOC, содержащихся в региональном государственном реестре, и с использованием средств государственного реестра направляет Свидетельство об актуализации учетных сведений по форме согласно приложению N 2 к Регламенту на подпись Министру.</w:t>
      </w:r>
      <w:r w:rsidRPr="006C3FB6">
        <w:rPr>
          <w:rFonts w:ascii="Arial" w:hAnsi="Arial" w:cs="Arial"/>
        </w:rPr>
        <w:br/>
      </w:r>
    </w:p>
    <w:p w14:paraId="28DC345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D168E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3.4.2.4. Ответственный исполнитель в течение 1 рабочего дня со дня получения Свидетельства об актуализации учетных сведений, подписанного электронной подписью, в 2 экземплярах:</w:t>
      </w:r>
      <w:r w:rsidRPr="006C3FB6">
        <w:rPr>
          <w:rFonts w:ascii="Arial" w:hAnsi="Arial" w:cs="Arial"/>
        </w:rPr>
        <w:br/>
      </w:r>
    </w:p>
    <w:p w14:paraId="56B2BB6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CBB1C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вносит информацию о выдаче Свидетельства об актуализации учетных сведений либо об отказе в выдаче Свидетельства об актуализации учетных сведений об объектах в соответствующий реестр регистрации Свидетельств об актуализации учетных сведений;</w:t>
      </w:r>
      <w:r w:rsidRPr="006C3FB6">
        <w:rPr>
          <w:rFonts w:ascii="Arial" w:hAnsi="Arial" w:cs="Arial"/>
        </w:rPr>
        <w:br/>
      </w:r>
    </w:p>
    <w:p w14:paraId="1E6F55C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3AF8F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подшивает 1 экземпляр Свидетельства об актуализации учетных сведений в дело "Свидетельства об актуализации учетных сведений".</w:t>
      </w:r>
      <w:r w:rsidRPr="006C3FB6">
        <w:rPr>
          <w:rFonts w:ascii="Arial" w:hAnsi="Arial" w:cs="Arial"/>
        </w:rPr>
        <w:br/>
      </w:r>
    </w:p>
    <w:p w14:paraId="616D88E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2AAF3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3.4.2.5. Свидетельство об актуализации учетных сведений выдается непосредственно Заявителю или его представителю по доверенности при личном обращении либо высылается посредством почтового отправления. Второй экземпляр остается в оперативном хранении в Министерстве в течение 5 лет.</w:t>
      </w:r>
      <w:r w:rsidRPr="006C3FB6">
        <w:rPr>
          <w:rFonts w:ascii="Arial" w:hAnsi="Arial" w:cs="Arial"/>
        </w:rPr>
        <w:br/>
      </w:r>
    </w:p>
    <w:p w14:paraId="7A91610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44D17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3.4.2.6. При поступлении заявления о представлении сведений и документов для актуализации сведений об объекте HBOC, содержащихся в региональном государственном реестре, в электронном виде через "Личный кабинет природопользователя", размещенный по адресу: https://lk.rpn.gov.ru, Свидетельство об актуализации учетных сведений об объекте, оказывающем негативное воздействие на окружающую среду, формируется и направляется юридическому лицу или индивидуальному предпринимателю в электронном виде.</w:t>
      </w:r>
      <w:r w:rsidRPr="006C3FB6">
        <w:rPr>
          <w:rFonts w:ascii="Arial" w:hAnsi="Arial" w:cs="Arial"/>
        </w:rPr>
        <w:br/>
      </w:r>
    </w:p>
    <w:p w14:paraId="0923AC0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8A4E9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3.4.2.7. При наличии оснований для отказа в предоставлении государственной услуги, установленных пунктом 2.11 Регламента, ответственный исполнитель подготавливает уведомление о мотивированном отказе в актуализации учетных сведений об объекте, оказывающем негативное воздействие на окружающую среду (далее - Уведомление о мотивированном отказе), в форме письма за подписью Министра или лица, его замещающего.</w:t>
      </w:r>
      <w:r w:rsidRPr="006C3FB6">
        <w:rPr>
          <w:rFonts w:ascii="Arial" w:hAnsi="Arial" w:cs="Arial"/>
        </w:rPr>
        <w:br/>
      </w:r>
    </w:p>
    <w:p w14:paraId="2CF5175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8C8E4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3.4.2.8. Должностное лицо, ответственное за делопроизводство, в день подписания Уведомления о мотивированном отказе и документов Заявителя регистрирует его в СЭД и передает ответственному исполнителю.</w:t>
      </w:r>
      <w:r w:rsidRPr="006C3FB6">
        <w:rPr>
          <w:rFonts w:ascii="Arial" w:hAnsi="Arial" w:cs="Arial"/>
        </w:rPr>
        <w:br/>
      </w:r>
    </w:p>
    <w:p w14:paraId="183B7D2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3C496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Ответственный исполнитель информирует Заявителя по указанному в заявлении контактному телефону о возврате документов и согласовывает с ним способ их возврата. В случае необходимости направить Уведомление о мотивированном отказе вместе с заявлением и поступившими документами по почте - направляет его в адрес Заявителя простым почтовым отправлением (бандеролью).</w:t>
      </w:r>
      <w:r w:rsidRPr="006C3FB6">
        <w:rPr>
          <w:rFonts w:ascii="Arial" w:hAnsi="Arial" w:cs="Arial"/>
        </w:rPr>
        <w:br/>
      </w:r>
    </w:p>
    <w:p w14:paraId="4CD9F71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EA4B4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 случае согласия Заявителя на получение документов лично - согласовывает с ним дату и время их получения. В день личного обращения Заявителя (представителя Заявителя) устанавливает личность Заявителя (полномочия представителя Заявителя), изготавливает копию Уведомления о мотивированном отказе и выдает ему вместе с поступившими документами под роспись в копии Уведомления о мотивированном отказе.</w:t>
      </w:r>
      <w:r w:rsidRPr="006C3FB6">
        <w:rPr>
          <w:rFonts w:ascii="Arial" w:hAnsi="Arial" w:cs="Arial"/>
        </w:rPr>
        <w:br/>
      </w:r>
    </w:p>
    <w:p w14:paraId="17560B8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04164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Ответственный исполнитель выдает (направляет) Заявителю Уведомление о мотивированном отказе и ранее представленное заявление в срок, не превышающий 5 рабочих со дня поступления документов.</w:t>
      </w:r>
      <w:r w:rsidRPr="006C3FB6">
        <w:rPr>
          <w:rFonts w:ascii="Arial" w:hAnsi="Arial" w:cs="Arial"/>
        </w:rPr>
        <w:br/>
      </w:r>
    </w:p>
    <w:p w14:paraId="46D66C8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0EDB6D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3.4.2.9. Результатом административной процедуры является выдача (направление) Свидетельства об актуализации учетных сведений либо Уведомления о мотивированном отказе.</w:t>
      </w:r>
      <w:r w:rsidRPr="006C3FB6">
        <w:rPr>
          <w:rFonts w:ascii="Arial" w:hAnsi="Arial" w:cs="Arial"/>
        </w:rPr>
        <w:br/>
      </w:r>
    </w:p>
    <w:p w14:paraId="7404B0A6" w14:textId="77777777" w:rsidR="006C3FB6" w:rsidRPr="006C3FB6" w:rsidRDefault="006C3FB6" w:rsidP="006C3FB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6C3FB6">
        <w:rPr>
          <w:rFonts w:ascii="Arial" w:hAnsi="Arial" w:cs="Arial"/>
          <w:color w:val="auto"/>
        </w:rPr>
        <w:br/>
      </w:r>
      <w:r w:rsidRPr="006C3FB6">
        <w:rPr>
          <w:rFonts w:ascii="Arial" w:hAnsi="Arial" w:cs="Arial"/>
          <w:color w:val="auto"/>
        </w:rPr>
        <w:br/>
        <w:t>3.5. Снятие объектов с государственного учета</w:t>
      </w:r>
    </w:p>
    <w:p w14:paraId="72F9B827" w14:textId="77777777" w:rsidR="006C3FB6" w:rsidRPr="006C3FB6" w:rsidRDefault="006C3FB6" w:rsidP="006C3FB6">
      <w:pPr>
        <w:pStyle w:val="5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711AA71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 Прием и регистрация заявления</w:t>
      </w:r>
      <w:r w:rsidRPr="006C3FB6">
        <w:rPr>
          <w:rFonts w:ascii="Arial" w:hAnsi="Arial" w:cs="Arial"/>
        </w:rPr>
        <w:br/>
      </w:r>
    </w:p>
    <w:p w14:paraId="26888E4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C7BFF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3.5.1.1. Основанием для начала исполнения административной процедуры является поступление в Министерство заявления о представлении сведений и документов о прекращении деятельности на объекте HBOC для снятия объекта HBOC с государственного учета, с приложением необходимых документов в соответствии с пунктом 2.7.3 Регламента, доставленных:</w:t>
      </w:r>
      <w:r w:rsidRPr="006C3FB6">
        <w:rPr>
          <w:rFonts w:ascii="Arial" w:hAnsi="Arial" w:cs="Arial"/>
        </w:rPr>
        <w:br/>
      </w:r>
    </w:p>
    <w:p w14:paraId="0D1C561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1EED9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лично Заявителем (представителем Заявителя) или курьером;</w:t>
      </w:r>
      <w:r w:rsidRPr="006C3FB6">
        <w:rPr>
          <w:rFonts w:ascii="Arial" w:hAnsi="Arial" w:cs="Arial"/>
        </w:rPr>
        <w:br/>
      </w:r>
    </w:p>
    <w:p w14:paraId="248DC02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1078A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посредством почтовой связи;</w:t>
      </w:r>
      <w:r w:rsidRPr="006C3FB6">
        <w:rPr>
          <w:rFonts w:ascii="Arial" w:hAnsi="Arial" w:cs="Arial"/>
        </w:rPr>
        <w:br/>
      </w:r>
    </w:p>
    <w:p w14:paraId="2BF136C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CFF67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в Электронной форме в соответствии с пунктом 2.7.4 Регламента.</w:t>
      </w:r>
      <w:r w:rsidRPr="006C3FB6">
        <w:rPr>
          <w:rFonts w:ascii="Arial" w:hAnsi="Arial" w:cs="Arial"/>
        </w:rPr>
        <w:br/>
      </w:r>
    </w:p>
    <w:p w14:paraId="482F229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4E381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3.5.1.2. Прием документов, представленных Заявителем лично, осуществляется должностными лицами Отдела, при этом на заявлении в правом нижнем углу делается запись "Документы в отделе, фамилия, дата". Заявление передается должностному лицу, ответственному за делопроизводство, в день поступления документов, который регистрирует поступившее заявление в СЭД с присвоением входящего номера. Один экземпляр зарегистрированного заявления в течение 10 минут передается Заявителю (представителю Заявителя) или курьеру, второй - на рассмотрение Министру или лицу, его замещающему.</w:t>
      </w:r>
      <w:r w:rsidRPr="006C3FB6">
        <w:rPr>
          <w:rFonts w:ascii="Arial" w:hAnsi="Arial" w:cs="Arial"/>
        </w:rPr>
        <w:br/>
      </w:r>
    </w:p>
    <w:p w14:paraId="7ACAD0A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B2772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Документы, поступившие посредством почтовой связи, регистрируются в СЭД должностным лицом, ответственным за делопроизводство, не позднее рабочего дня, следующего за днем их поступления, и передаются на рассмотрение Министру.</w:t>
      </w:r>
      <w:r w:rsidRPr="006C3FB6">
        <w:rPr>
          <w:rFonts w:ascii="Arial" w:hAnsi="Arial" w:cs="Arial"/>
        </w:rPr>
        <w:br/>
      </w:r>
    </w:p>
    <w:p w14:paraId="4691AB5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6828B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3.5.1.3. Министр в течение 1 рабочего дня со дня получения заявления и документов от должностного лица Министерства, ответственного за делопроизводство, визирует заявление и документы и передает их курирующему заместителю.</w:t>
      </w:r>
      <w:r w:rsidRPr="006C3FB6">
        <w:rPr>
          <w:rFonts w:ascii="Arial" w:hAnsi="Arial" w:cs="Arial"/>
        </w:rPr>
        <w:br/>
      </w:r>
    </w:p>
    <w:p w14:paraId="7FEDC53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B3FB0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3.5.1.4. Курирующий заместитель в течение 1 рабочего дня передает заявление и документы начальнику отдела нормирования и разрешительной деятельности Министерства или лицу, его замещающему, с поручением об их рассмотрении.</w:t>
      </w:r>
      <w:r w:rsidRPr="006C3FB6">
        <w:rPr>
          <w:rFonts w:ascii="Arial" w:hAnsi="Arial" w:cs="Arial"/>
        </w:rPr>
        <w:br/>
      </w:r>
    </w:p>
    <w:p w14:paraId="16B1A41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F0E5D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3.5.1.5. Начальник Отдела в течение 1 рабочего дня со дня получения от курирующего заместителя письменного заявления и документов определяет ответственного исполнителя из числа должностных лиц Отдела (далее - ответственный исполнитель) и передает ему на исполнение поступившие заявление и документы.</w:t>
      </w:r>
      <w:r w:rsidRPr="006C3FB6">
        <w:rPr>
          <w:rFonts w:ascii="Arial" w:hAnsi="Arial" w:cs="Arial"/>
        </w:rPr>
        <w:br/>
      </w:r>
    </w:p>
    <w:p w14:paraId="2FAD462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6883E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3.5.1.5. Датой регистрации заявления о представлении сведений и документов о прекращении деятельности на объекте HBOC для снятия объекта HBOC с государственного учета в Электронной форме, не подписанного электронной подписью, является дата подачи заявления о представлении сведений и документов о прекращении деятельности на объекте HBOC для снятия объекта HBOC с государственного учета с приложением необходимых документов в соответствии с пунктом 2.7.3 Регламента в бумажном виде, подписанное руководителем организации или индивидуальным предпринимателем.</w:t>
      </w:r>
      <w:r w:rsidRPr="006C3FB6">
        <w:rPr>
          <w:rFonts w:ascii="Arial" w:hAnsi="Arial" w:cs="Arial"/>
        </w:rPr>
        <w:br/>
      </w:r>
    </w:p>
    <w:p w14:paraId="359A2BC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8E8E3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3.5.1.6. Датой регистрации заявления о представлении сведений и документов о прекращении деятельности на объекте HBOC для снятия объекта HBOC с государственного учета в Электронной форме, подписанного электронной подписью, является дата выгрузки заявления о представлении сведений и документов о прекращении деятельности на объекте HBOC для снятия объекта HBOC с государственного учета в Региональном государственном реестре в </w:t>
      </w:r>
      <w:r w:rsidRPr="006C3FB6">
        <w:rPr>
          <w:rFonts w:ascii="Arial" w:hAnsi="Arial" w:cs="Arial"/>
        </w:rPr>
        <w:lastRenderedPageBreak/>
        <w:t>ФГИС "Единый портал государственных и муниципальных услуг".</w:t>
      </w:r>
      <w:r w:rsidRPr="006C3FB6">
        <w:rPr>
          <w:rFonts w:ascii="Arial" w:hAnsi="Arial" w:cs="Arial"/>
        </w:rPr>
        <w:br/>
      </w:r>
    </w:p>
    <w:p w14:paraId="55F1D54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8FD8C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3.5.1.7. Результатом административной процедуры являются регистрация заявления о представлении сведений и документов о прекращении деятельности на объекте HBOC для снятия объекта HBOC с государственного учета и получение ответственным исполнителем документов для исполнения.</w:t>
      </w:r>
      <w:r w:rsidRPr="006C3FB6">
        <w:rPr>
          <w:rFonts w:ascii="Arial" w:hAnsi="Arial" w:cs="Arial"/>
        </w:rPr>
        <w:br/>
      </w:r>
    </w:p>
    <w:p w14:paraId="5E7C889C" w14:textId="77777777" w:rsidR="006C3FB6" w:rsidRPr="006C3FB6" w:rsidRDefault="006C3FB6" w:rsidP="006C3FB6">
      <w:pPr>
        <w:pStyle w:val="5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A91B09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 Оформление и выдача Свидетельства о снятии с государственного учета объекта, оказывающего негативное воздействие на окружающую среду и подлежащего региональному государственному экологическому надзору.</w:t>
      </w:r>
      <w:r w:rsidRPr="006C3FB6">
        <w:rPr>
          <w:rFonts w:ascii="Arial" w:hAnsi="Arial" w:cs="Arial"/>
        </w:rPr>
        <w:br/>
      </w:r>
    </w:p>
    <w:p w14:paraId="7230B4F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9AA02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3.5.2.1. Ответственный исполнитель в срок не более 5 рабочих дней со дня поступления документов на исполнение проверяет их комплектность в соответствии с пунктом 2.7.3 Регламента и проводит проверку документов на предмет полноты и достоверности содержащихся в них сведений.</w:t>
      </w:r>
      <w:r w:rsidRPr="006C3FB6">
        <w:rPr>
          <w:rFonts w:ascii="Arial" w:hAnsi="Arial" w:cs="Arial"/>
        </w:rPr>
        <w:br/>
      </w:r>
    </w:p>
    <w:p w14:paraId="33FFA65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9DB9E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3.5.2.2. В случае если при рассмотрении заявления о представлении сведений и документов о прекращении деятельности на объекте HBOC для снятия объекта HBOC с государственного учета ответственным исполнителем установлено, что объект подлежит федеральному государственному экологическому надзору, ответственный исполнитель проводит административные процедуры в соответствии с пунктами </w:t>
      </w:r>
      <w:proofErr w:type="gramStart"/>
      <w:r w:rsidRPr="006C3FB6">
        <w:rPr>
          <w:rFonts w:ascii="Arial" w:hAnsi="Arial" w:cs="Arial"/>
        </w:rPr>
        <w:t>3.3.2.2 - 3.3.2.3</w:t>
      </w:r>
      <w:proofErr w:type="gramEnd"/>
      <w:r w:rsidRPr="006C3FB6">
        <w:rPr>
          <w:rFonts w:ascii="Arial" w:hAnsi="Arial" w:cs="Arial"/>
        </w:rPr>
        <w:t xml:space="preserve"> Регламента.</w:t>
      </w:r>
      <w:r w:rsidRPr="006C3FB6">
        <w:rPr>
          <w:rFonts w:ascii="Arial" w:hAnsi="Arial" w:cs="Arial"/>
        </w:rPr>
        <w:br/>
      </w:r>
    </w:p>
    <w:p w14:paraId="4AF1289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AEC45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3.5.2.3. При отсутствии оснований для отказа в предоставлении государственной услуги, установленных пунктом 2.11 Регламента, ответственный исполнитель исключает объект из регионального реестра в течение 10 дней со дня получения заявления о представлении сведений и документов о прекращении деятельности на объекте HBOC для снятия объекта HBOC с государственного учета, и с использованием средств государственного реестра направляет свидетельство о снятии объекта с государственного учета по форме согласно приложению N 3 к Регламенту на подпись Министру.</w:t>
      </w:r>
      <w:r w:rsidRPr="006C3FB6">
        <w:rPr>
          <w:rFonts w:ascii="Arial" w:hAnsi="Arial" w:cs="Arial"/>
        </w:rPr>
        <w:br/>
      </w:r>
    </w:p>
    <w:p w14:paraId="6BAFA3E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30EF9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3.5.2.4. Ответственный исполнитель в течение 1 рабочего дня со дня получения Свидетельства о снятии объекта с государственного учета, подписанного электронной подписью, в 2 экземплярах:</w:t>
      </w:r>
      <w:r w:rsidRPr="006C3FB6">
        <w:rPr>
          <w:rFonts w:ascii="Arial" w:hAnsi="Arial" w:cs="Arial"/>
        </w:rPr>
        <w:br/>
      </w:r>
    </w:p>
    <w:p w14:paraId="0C64B07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D20CE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вносит информацию о выдаче Свидетельства о снятии объекта с государственного учета либо об отказе в выдаче Свидетельства о снятии объекта с государственного учета в соответствующий журнал регистрации Свидетельств о снятии объектов с государственного учета;</w:t>
      </w:r>
      <w:r w:rsidRPr="006C3FB6">
        <w:rPr>
          <w:rFonts w:ascii="Arial" w:hAnsi="Arial" w:cs="Arial"/>
        </w:rPr>
        <w:br/>
      </w:r>
    </w:p>
    <w:p w14:paraId="4E45238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70BB5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- подшивает 1 экземпляр Свидетельства о снятии объекта с государственного учета в дело "Свидетельства о снятии объектов с государственного учета".</w:t>
      </w:r>
      <w:r w:rsidRPr="006C3FB6">
        <w:rPr>
          <w:rFonts w:ascii="Arial" w:hAnsi="Arial" w:cs="Arial"/>
        </w:rPr>
        <w:br/>
      </w:r>
    </w:p>
    <w:p w14:paraId="78CF2B5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BF117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3.5.2.5. Свидетельство о снятии объекта с государственного учета в срок не более 1 дня с даты его подписания выдается непосредственно Заявителю или его представителю по доверенности при личном обращении либо высылается посредством почтового отправления. Второй экземпляр остается в оперативном хранении в Министерстве в течение 5 лет.</w:t>
      </w:r>
      <w:r w:rsidRPr="006C3FB6">
        <w:rPr>
          <w:rFonts w:ascii="Arial" w:hAnsi="Arial" w:cs="Arial"/>
        </w:rPr>
        <w:br/>
      </w:r>
    </w:p>
    <w:p w14:paraId="430E8A3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D8C3A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3.5.2.6. При поступлении заявления о представлении сведений и документов о прекращении деятельности на объекте HBOC для снятия объекта HBOC с государственного учета и документов в электронном виде посредством "Личного кабинета природопользователя", размещенного по адресу: https://lk.rpn.gov.ru, Свидетельство о снятии объекта с государственного учета формируется и направляется юридическому лицу или индивидуальному предпринимателю в электронном виде.</w:t>
      </w:r>
      <w:r w:rsidRPr="006C3FB6">
        <w:rPr>
          <w:rFonts w:ascii="Arial" w:hAnsi="Arial" w:cs="Arial"/>
        </w:rPr>
        <w:br/>
      </w:r>
    </w:p>
    <w:p w14:paraId="59D6EAE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FEAF2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3.5.2.7. При наличии оснований для отказа в предоставлении государственной услуги, установленных пунктом 2.11 Регламента, ответственный исполнитель подготавливает уведомление о мотивированном отказе в снятии с государственного учета объекта, оказывающего негативное воздействие на окружающую среду (далее - Уведомление о мотивированном отказе), в форме письма за подписью Министра либо лица, его замещающего.</w:t>
      </w:r>
      <w:r w:rsidRPr="006C3FB6">
        <w:rPr>
          <w:rFonts w:ascii="Arial" w:hAnsi="Arial" w:cs="Arial"/>
        </w:rPr>
        <w:br/>
      </w:r>
    </w:p>
    <w:p w14:paraId="59935CF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614C3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3.5.2.8. Должностное лицо, ответственное за делопроизводство, в день подписания Уведомления о мотивированном отказе и документов Заявителя регистрирует его в СЭД и передает ответственному исполнителю.</w:t>
      </w:r>
      <w:r w:rsidRPr="006C3FB6">
        <w:rPr>
          <w:rFonts w:ascii="Arial" w:hAnsi="Arial" w:cs="Arial"/>
        </w:rPr>
        <w:br/>
      </w:r>
    </w:p>
    <w:p w14:paraId="00B68CF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4A9A2C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 xml:space="preserve">Ответственный исполнитель информирует Заявителя по указанному в заявлении о представлении сведений и документов о прекращении деятельности на объекте HBOC для снятия объекта HBOC с государственного учета контактному телефону о возврате документов и согласовывает с ним способ их </w:t>
      </w:r>
      <w:r w:rsidRPr="006C3FB6">
        <w:rPr>
          <w:rFonts w:ascii="Arial" w:hAnsi="Arial" w:cs="Arial"/>
        </w:rPr>
        <w:lastRenderedPageBreak/>
        <w:t>возврата. В случае необходимости направить Уведомление о мотивированном отказе вместе с заявлением и поступившими документами по почте - направляет его в адрес Заявителя простым почтовым отправлением (бандеролью).</w:t>
      </w:r>
      <w:r w:rsidRPr="006C3FB6">
        <w:rPr>
          <w:rFonts w:ascii="Arial" w:hAnsi="Arial" w:cs="Arial"/>
        </w:rPr>
        <w:br/>
      </w:r>
    </w:p>
    <w:p w14:paraId="27097DE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2FC5E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 случае согласия Заявителя на получение документов лично - согласовывает с ним дату и время их получения. В день личного обращения Заявителя (представителя Заявителя) устанавливает личность Заявителя (полномочия представителя Заявителя), изготавливает копию Уведомления о мотивированном отказе и выдает ему вместе с поступившими документами под роспись в копии Уведомления о мотивированном отказе.</w:t>
      </w:r>
      <w:r w:rsidRPr="006C3FB6">
        <w:rPr>
          <w:rFonts w:ascii="Arial" w:hAnsi="Arial" w:cs="Arial"/>
        </w:rPr>
        <w:br/>
      </w:r>
    </w:p>
    <w:p w14:paraId="6DC9327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A12A56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Ответственный исполнитель выдает (направляет) Заявителю Уведомление о мотивированном отказе и ранее представленное заявление в срок, не превышающий 5 рабочих дней со дня поступления документов.</w:t>
      </w:r>
      <w:r w:rsidRPr="006C3FB6">
        <w:rPr>
          <w:rFonts w:ascii="Arial" w:hAnsi="Arial" w:cs="Arial"/>
        </w:rPr>
        <w:br/>
      </w:r>
    </w:p>
    <w:p w14:paraId="73E206D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2E8CD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3.5.2.9. Результатом административной процедуры является выдача (направление) Свидетельства о снятии объектов с государственного учета либо Уведомления о мотивированном отказе.</w:t>
      </w:r>
      <w:r w:rsidRPr="006C3FB6">
        <w:rPr>
          <w:rFonts w:ascii="Arial" w:hAnsi="Arial" w:cs="Arial"/>
        </w:rPr>
        <w:br/>
      </w:r>
    </w:p>
    <w:p w14:paraId="31DE5A24" w14:textId="77777777" w:rsidR="006C3FB6" w:rsidRPr="006C3FB6" w:rsidRDefault="006C3FB6" w:rsidP="006C3FB6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4. Формы контроля за исполнением Регламента</w:t>
      </w:r>
    </w:p>
    <w:p w14:paraId="3A34F3D7" w14:textId="77777777" w:rsidR="006C3FB6" w:rsidRPr="006C3FB6" w:rsidRDefault="006C3FB6" w:rsidP="006C3FB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C7B540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4.1. Текущий контроль осуществляется руководителем структурного подразделения Министерства в форме проверок соблюдения и исполнения специалистами положений настоящего регламента, иных нормативных правовых актов и методических документов, определяющих порядок выполнения административных процедур</w:t>
      </w:r>
      <w:r w:rsidRPr="006C3FB6">
        <w:rPr>
          <w:rFonts w:ascii="Arial" w:hAnsi="Arial" w:cs="Arial"/>
        </w:rPr>
        <w:br/>
      </w:r>
    </w:p>
    <w:p w14:paraId="4252561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BEC01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По результатам проверок руководитель дает указания специалистам по устранению выявленных замечаний и нарушений и контролирует их исполнение.</w:t>
      </w:r>
      <w:r w:rsidRPr="006C3FB6">
        <w:rPr>
          <w:rFonts w:ascii="Arial" w:hAnsi="Arial" w:cs="Arial"/>
        </w:rPr>
        <w:br/>
      </w:r>
    </w:p>
    <w:p w14:paraId="0FDC5AF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99C411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Периодичность осуществления текущего контроля устанавливается руководителем.</w:t>
      </w:r>
      <w:r w:rsidRPr="006C3FB6">
        <w:rPr>
          <w:rFonts w:ascii="Arial" w:hAnsi="Arial" w:cs="Arial"/>
        </w:rPr>
        <w:br/>
      </w:r>
    </w:p>
    <w:p w14:paraId="0D0384F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10A17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lastRenderedPageBreak/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прав заинтересованных лиц, рассмотрение, принятие решений и подготовку ответов на обращения заинтересованных лиц, содержащие жалобы на решения, действия (бездействие) специалистов.</w:t>
      </w:r>
      <w:r w:rsidRPr="006C3FB6">
        <w:rPr>
          <w:rFonts w:ascii="Arial" w:hAnsi="Arial" w:cs="Arial"/>
        </w:rPr>
        <w:br/>
      </w:r>
    </w:p>
    <w:p w14:paraId="280F32BD" w14:textId="77777777" w:rsidR="006C3FB6" w:rsidRPr="006C3FB6" w:rsidRDefault="006C3FB6" w:rsidP="006C3FB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6A1A54B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6C3FB6">
        <w:rPr>
          <w:rFonts w:ascii="Arial" w:hAnsi="Arial" w:cs="Arial"/>
        </w:rPr>
        <w:br/>
      </w:r>
    </w:p>
    <w:p w14:paraId="0F30414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4509F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Контроль за полнотой и качеством предоставления государственной услуги включает в себя рассмотрение обращений заявителей, содержащих жалобы на решения, действия (бездействие) специалистов и уполномоченных должностных лиц Министерства, проведение проверок, выявление и устранение нарушений прав заявителей в соответствии с законодательством.</w:t>
      </w:r>
      <w:r w:rsidRPr="006C3FB6">
        <w:rPr>
          <w:rFonts w:ascii="Arial" w:hAnsi="Arial" w:cs="Arial"/>
        </w:rPr>
        <w:br/>
      </w:r>
    </w:p>
    <w:p w14:paraId="789D673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8E3C5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Проверки могут быть плановыми и внеплановыми.</w:t>
      </w:r>
      <w:r w:rsidRPr="006C3FB6">
        <w:rPr>
          <w:rFonts w:ascii="Arial" w:hAnsi="Arial" w:cs="Arial"/>
        </w:rPr>
        <w:br/>
      </w:r>
    </w:p>
    <w:p w14:paraId="70ADC3D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3E56E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Внеплановая проверка проводится по конкретному обращению заявителя или иной информации о нарушении требований к предоставлению государственной услуги в порядке и сроки, установленные законодательством.</w:t>
      </w:r>
      <w:r w:rsidRPr="006C3FB6">
        <w:rPr>
          <w:rFonts w:ascii="Arial" w:hAnsi="Arial" w:cs="Arial"/>
        </w:rPr>
        <w:br/>
      </w:r>
    </w:p>
    <w:p w14:paraId="5398F9C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B3AFB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Периодичность осуществления плановых проверок устанавливается планом работы Министерства, который утверждается Министром.</w:t>
      </w:r>
      <w:r w:rsidRPr="006C3FB6">
        <w:rPr>
          <w:rFonts w:ascii="Arial" w:hAnsi="Arial" w:cs="Arial"/>
        </w:rPr>
        <w:br/>
      </w:r>
    </w:p>
    <w:p w14:paraId="3E6910E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BAD08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По результатам проверок в случае выявления нарушений прав Заявителей виновные лица привлекаются к ответственности, установленной законодательством Российской Федерации.</w:t>
      </w:r>
      <w:r w:rsidRPr="006C3FB6">
        <w:rPr>
          <w:rFonts w:ascii="Arial" w:hAnsi="Arial" w:cs="Arial"/>
        </w:rPr>
        <w:br/>
      </w:r>
    </w:p>
    <w:p w14:paraId="1CDDA322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C800A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Для проведения проверки создается комиссия, в состав которой включаются сотрудники Министерства. Также в состав комиссии могут быть включены Заявители или их представители (по их заявлениям), если проверка производится по их инициативе.</w:t>
      </w:r>
      <w:r w:rsidRPr="006C3FB6">
        <w:rPr>
          <w:rFonts w:ascii="Arial" w:hAnsi="Arial" w:cs="Arial"/>
        </w:rPr>
        <w:br/>
      </w:r>
    </w:p>
    <w:p w14:paraId="7CCDF46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274A9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lastRenderedPageBreak/>
        <w:t>Проверка осуществляется на основании приказа Министра.</w:t>
      </w:r>
      <w:r w:rsidRPr="006C3FB6">
        <w:rPr>
          <w:rFonts w:ascii="Arial" w:hAnsi="Arial" w:cs="Arial"/>
        </w:rPr>
        <w:br/>
      </w:r>
    </w:p>
    <w:p w14:paraId="7264B3C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52CDD7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Результаты проверки оформляются соответствующим актом, в котором отмечаются выявленные недостатки и предложения по их устранению.</w:t>
      </w:r>
      <w:r w:rsidRPr="006C3FB6">
        <w:rPr>
          <w:rFonts w:ascii="Arial" w:hAnsi="Arial" w:cs="Arial"/>
        </w:rPr>
        <w:br/>
      </w:r>
    </w:p>
    <w:p w14:paraId="2FAF6914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5EF20A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Акт проверки подписывается председателем и членами комиссии, участвовавшими в проведении проверки.</w:t>
      </w:r>
      <w:r w:rsidRPr="006C3FB6">
        <w:rPr>
          <w:rFonts w:ascii="Arial" w:hAnsi="Arial" w:cs="Arial"/>
        </w:rPr>
        <w:br/>
      </w:r>
    </w:p>
    <w:p w14:paraId="1078584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E066C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Проверяемые лица знакомятся с актом проверки под подпись.</w:t>
      </w:r>
      <w:r w:rsidRPr="006C3FB6">
        <w:rPr>
          <w:rFonts w:ascii="Arial" w:hAnsi="Arial" w:cs="Arial"/>
        </w:rPr>
        <w:br/>
      </w:r>
    </w:p>
    <w:p w14:paraId="02D2B95B" w14:textId="77777777" w:rsidR="006C3FB6" w:rsidRPr="006C3FB6" w:rsidRDefault="006C3FB6" w:rsidP="006C3FB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691D973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4.3. Ответственность должностных лиц Министерства за решения и действия (бездействие), принимаемые (осуществляемые) ими в ходе предоставления государственной услуги</w:t>
      </w:r>
      <w:r w:rsidRPr="006C3FB6">
        <w:rPr>
          <w:rFonts w:ascii="Arial" w:hAnsi="Arial" w:cs="Arial"/>
        </w:rPr>
        <w:br/>
      </w:r>
    </w:p>
    <w:p w14:paraId="2F3F444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2ADE63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Ответственные исполнители и уполномоченные должностные лица несут дисциплинарную и иную ответственность в соответствии с законодательством Российской Федерации за неисполнение или ненадлежащее выполнение административных процедур (действий), в том числе сроков и порядка их выполнения, установленных настоящим Регламентом.</w:t>
      </w:r>
      <w:r w:rsidRPr="006C3FB6">
        <w:rPr>
          <w:rFonts w:ascii="Arial" w:hAnsi="Arial" w:cs="Arial"/>
        </w:rPr>
        <w:br/>
      </w:r>
    </w:p>
    <w:p w14:paraId="6CA25534" w14:textId="77777777" w:rsidR="006C3FB6" w:rsidRPr="006C3FB6" w:rsidRDefault="006C3FB6" w:rsidP="006C3FB6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2AAB928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4.4.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6C3FB6">
        <w:rPr>
          <w:rFonts w:ascii="Arial" w:hAnsi="Arial" w:cs="Arial"/>
        </w:rPr>
        <w:br/>
      </w:r>
    </w:p>
    <w:p w14:paraId="1321B2A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CF16B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Граждане, их объединения и организации вправе осуществлять контроль за предоставлением государственной услуги путем получения информации о ходе предоставления государственной услуги, в том числе о сроках завершения административных процедур (действий).</w:t>
      </w:r>
      <w:r w:rsidRPr="006C3FB6">
        <w:rPr>
          <w:rFonts w:ascii="Arial" w:hAnsi="Arial" w:cs="Arial"/>
        </w:rPr>
        <w:br/>
      </w:r>
    </w:p>
    <w:p w14:paraId="39A856B5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1335E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Граждане, их объединения и организации также вправе:</w:t>
      </w:r>
      <w:r w:rsidRPr="006C3FB6">
        <w:rPr>
          <w:rFonts w:ascii="Arial" w:hAnsi="Arial" w:cs="Arial"/>
        </w:rPr>
        <w:br/>
      </w:r>
    </w:p>
    <w:p w14:paraId="1E0676D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0AE7BB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lastRenderedPageBreak/>
        <w:t>направлять замечания и предложения по улучшению доступности и качества предоставления государственной услуги;</w:t>
      </w:r>
      <w:r w:rsidRPr="006C3FB6">
        <w:rPr>
          <w:rFonts w:ascii="Arial" w:hAnsi="Arial" w:cs="Arial"/>
        </w:rPr>
        <w:br/>
      </w:r>
    </w:p>
    <w:p w14:paraId="3268DCE8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EF8060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вносить предложения о мерах по устранению нарушений настоящего Регламента.</w:t>
      </w:r>
      <w:r w:rsidRPr="006C3FB6">
        <w:rPr>
          <w:rFonts w:ascii="Arial" w:hAnsi="Arial" w:cs="Arial"/>
        </w:rPr>
        <w:br/>
      </w:r>
    </w:p>
    <w:p w14:paraId="2E1CE9BF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401C6E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Министерство принимает меры к прекращению допущенных нарушений, устраняет причины и условия, способствующие совершению нарушений.</w:t>
      </w:r>
      <w:r w:rsidRPr="006C3FB6">
        <w:rPr>
          <w:rFonts w:ascii="Arial" w:hAnsi="Arial" w:cs="Arial"/>
        </w:rPr>
        <w:br/>
      </w:r>
    </w:p>
    <w:p w14:paraId="048F6BD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доля сжигаемого попутного нефтяного газа, %/год:</w:t>
      </w:r>
    </w:p>
    <w:p w14:paraId="0D292D0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фактическая  масса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выбросов парникового газа в пересчете на углекислый газ </w:t>
      </w:r>
    </w:p>
    <w:p w14:paraId="7FB19DD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(CО2-эквивалент), т/год:</w:t>
      </w:r>
    </w:p>
    <w:p w14:paraId="5C02213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 xml:space="preserve">3. </w:t>
      </w:r>
      <w:proofErr w:type="gramStart"/>
      <w:r w:rsidRPr="006C3FB6">
        <w:rPr>
          <w:rFonts w:ascii="Courier New" w:hAnsi="Courier New" w:cs="Courier New"/>
          <w:spacing w:val="-18"/>
        </w:rPr>
        <w:t>Сведения  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выпусках  и  сбросах  сточных  вод  (отдельно  по   каждому </w:t>
      </w:r>
    </w:p>
    <w:p w14:paraId="58C0430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выпуску/сбросу в рамках объекта):</w:t>
      </w:r>
    </w:p>
    <w:p w14:paraId="62D7F81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 xml:space="preserve">4. </w:t>
      </w:r>
      <w:proofErr w:type="gramStart"/>
      <w:r w:rsidRPr="006C3FB6">
        <w:rPr>
          <w:rFonts w:ascii="Courier New" w:hAnsi="Courier New" w:cs="Courier New"/>
          <w:spacing w:val="-18"/>
        </w:rPr>
        <w:t>Сведения  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размещении  отходов производства и потребления (для каждого </w:t>
      </w:r>
    </w:p>
    <w:p w14:paraId="1254C1E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объекта размещения отходов):</w:t>
      </w:r>
    </w:p>
    <w:p w14:paraId="589F7BF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796332F4" w14:textId="77777777" w:rsidR="006C3FB6" w:rsidRPr="006C3FB6" w:rsidRDefault="006C3FB6" w:rsidP="006C3FB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C3FB6">
        <w:rPr>
          <w:rFonts w:ascii="Arial" w:hAnsi="Arial" w:cs="Arial"/>
          <w:b/>
          <w:bCs/>
        </w:rPr>
        <w:t>IV. Сведения о разрешительных документах (прохождении необходимых процедур) в области охраны окружающей среды</w:t>
      </w:r>
    </w:p>
    <w:p w14:paraId="6DA6A96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 xml:space="preserve">1. </w:t>
      </w:r>
      <w:proofErr w:type="gramStart"/>
      <w:r w:rsidRPr="006C3FB6">
        <w:rPr>
          <w:rFonts w:ascii="Courier New" w:hAnsi="Courier New" w:cs="Courier New"/>
          <w:spacing w:val="-18"/>
        </w:rPr>
        <w:t>Наличие  заключения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государственной  экологической  экспертизы  и (или)</w:t>
      </w:r>
    </w:p>
    <w:p w14:paraId="2DBD006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заключения  государственной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экспертизы  документации  при  их проведении в </w:t>
      </w:r>
    </w:p>
    <w:p w14:paraId="46C617C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предусмотренных  законодательством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Российской  Федерации  об экологической </w:t>
      </w:r>
    </w:p>
    <w:p w14:paraId="388A563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экспертизе,  законодательством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о  градостроительной  деятельности  случаях </w:t>
      </w:r>
    </w:p>
    <w:p w14:paraId="2E1AC65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(дата, номер заключения, орган выдавший):</w:t>
      </w:r>
    </w:p>
    <w:p w14:paraId="5438A8B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2. Сведения о разрешениях о воздействии на окружающую среду:</w:t>
      </w:r>
    </w:p>
    <w:p w14:paraId="1CAD4089" w14:textId="77777777" w:rsidR="006C3FB6" w:rsidRPr="006C3FB6" w:rsidRDefault="006C3FB6" w:rsidP="006C3FB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6C3FB6">
        <w:rPr>
          <w:rFonts w:ascii="Arial" w:hAnsi="Arial" w:cs="Arial"/>
          <w:color w:val="auto"/>
        </w:rPr>
        <w:lastRenderedPageBreak/>
        <w:br/>
      </w:r>
      <w:r w:rsidRPr="006C3FB6">
        <w:rPr>
          <w:rFonts w:ascii="Arial" w:hAnsi="Arial" w:cs="Arial"/>
          <w:color w:val="auto"/>
        </w:rPr>
        <w:br/>
        <w:t>V. Сведения о технических средствах:</w:t>
      </w:r>
    </w:p>
    <w:p w14:paraId="3D91894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1. Наличие на объекте программы производственного экологического контроля:</w:t>
      </w:r>
    </w:p>
    <w:p w14:paraId="134B796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2. Сведения   </w:t>
      </w:r>
      <w:proofErr w:type="gramStart"/>
      <w:r w:rsidRPr="006C3FB6">
        <w:rPr>
          <w:rFonts w:ascii="Courier New" w:hAnsi="Courier New" w:cs="Courier New"/>
          <w:spacing w:val="-18"/>
        </w:rPr>
        <w:t>о  мероприятиях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по  снижению  негативного   воздействия   на </w:t>
      </w:r>
    </w:p>
    <w:p w14:paraId="517C2DE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окружающую  среду</w:t>
      </w:r>
      <w:proofErr w:type="gramEnd"/>
      <w:r w:rsidRPr="006C3FB6">
        <w:rPr>
          <w:rFonts w:ascii="Courier New" w:hAnsi="Courier New" w:cs="Courier New"/>
          <w:spacing w:val="-18"/>
        </w:rPr>
        <w:t xml:space="preserve"> (наименование программы/плана мероприятий, плановые сроки </w:t>
      </w:r>
    </w:p>
    <w:p w14:paraId="23F971C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реализации   </w:t>
      </w:r>
      <w:proofErr w:type="gramStart"/>
      <w:r w:rsidRPr="006C3FB6">
        <w:rPr>
          <w:rFonts w:ascii="Courier New" w:hAnsi="Courier New" w:cs="Courier New"/>
          <w:spacing w:val="-18"/>
        </w:rPr>
        <w:t>мероприятий,   </w:t>
      </w:r>
      <w:proofErr w:type="gramEnd"/>
      <w:r w:rsidRPr="006C3FB6">
        <w:rPr>
          <w:rFonts w:ascii="Courier New" w:hAnsi="Courier New" w:cs="Courier New"/>
          <w:spacing w:val="-18"/>
        </w:rPr>
        <w:t xml:space="preserve">капитальные  затраты,  направление  мероприятий </w:t>
      </w:r>
    </w:p>
    <w:p w14:paraId="338D982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(снижение выбросов/сбросов/образования отходов)):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3"/>
        <w:gridCol w:w="2380"/>
        <w:gridCol w:w="1663"/>
        <w:gridCol w:w="2559"/>
      </w:tblGrid>
      <w:tr w:rsidR="006C3FB6" w:rsidRPr="006C3FB6" w14:paraId="12D84758" w14:textId="77777777" w:rsidTr="006C3FB6">
        <w:trPr>
          <w:trHeight w:val="15"/>
        </w:trPr>
        <w:tc>
          <w:tcPr>
            <w:tcW w:w="2772" w:type="dxa"/>
            <w:hideMark/>
          </w:tcPr>
          <w:p w14:paraId="5A1231D5" w14:textId="77777777" w:rsidR="006C3FB6" w:rsidRPr="006C3FB6" w:rsidRDefault="006C3FB6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2402" w:type="dxa"/>
            <w:hideMark/>
          </w:tcPr>
          <w:p w14:paraId="070E9E49" w14:textId="77777777" w:rsidR="006C3FB6" w:rsidRPr="006C3FB6" w:rsidRDefault="006C3FB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6DB0B31" w14:textId="77777777" w:rsidR="006C3FB6" w:rsidRPr="006C3FB6" w:rsidRDefault="006C3FB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C494B3E" w14:textId="77777777" w:rsidR="006C3FB6" w:rsidRPr="006C3FB6" w:rsidRDefault="006C3FB6">
            <w:pPr>
              <w:rPr>
                <w:sz w:val="20"/>
                <w:szCs w:val="20"/>
                <w:lang w:eastAsia="ru-RU"/>
              </w:rPr>
            </w:pPr>
          </w:p>
        </w:tc>
      </w:tr>
      <w:tr w:rsidR="006C3FB6" w:rsidRPr="006C3FB6" w14:paraId="19787F19" w14:textId="77777777" w:rsidTr="006C3FB6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A8D4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Наименование программы/плана мероприятий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86C9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Плановые сроки реализации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A895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Капитальные затраты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349F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Направление мероприятий</w:t>
            </w:r>
          </w:p>
        </w:tc>
      </w:tr>
      <w:tr w:rsidR="006C3FB6" w:rsidRPr="006C3FB6" w14:paraId="32E94AAF" w14:textId="77777777" w:rsidTr="006C3FB6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9290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65CC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0187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5747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4</w:t>
            </w:r>
          </w:p>
        </w:tc>
      </w:tr>
    </w:tbl>
    <w:p w14:paraId="3AE2FA3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 xml:space="preserve">3. Сведения о технических средствах по обезвреживанию выбросов загрязняющих </w:t>
      </w:r>
    </w:p>
    <w:p w14:paraId="30A5ACE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веществ:</w:t>
      </w:r>
    </w:p>
    <w:p w14:paraId="5EE6F81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наименование,  мощность</w:t>
      </w:r>
      <w:proofErr w:type="gramEnd"/>
      <w:r w:rsidRPr="006C3FB6">
        <w:rPr>
          <w:rFonts w:ascii="Courier New" w:hAnsi="Courier New" w:cs="Courier New"/>
          <w:spacing w:val="-18"/>
        </w:rPr>
        <w:t xml:space="preserve">,  тип,  фактическая  эффективность работы установок </w:t>
      </w:r>
    </w:p>
    <w:p w14:paraId="5DC8E3A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очистки газа:</w:t>
      </w:r>
    </w:p>
    <w:p w14:paraId="7ED227D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наименование,  тип</w:t>
      </w:r>
      <w:proofErr w:type="gramEnd"/>
      <w:r w:rsidRPr="006C3FB6">
        <w:rPr>
          <w:rFonts w:ascii="Courier New" w:hAnsi="Courier New" w:cs="Courier New"/>
          <w:spacing w:val="-18"/>
        </w:rPr>
        <w:t xml:space="preserve">,  год установки автоматических средств измерения и учета </w:t>
      </w:r>
    </w:p>
    <w:p w14:paraId="5F4FBA2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объема или массы выбросов загрязняющих веществ:</w:t>
      </w:r>
    </w:p>
    <w:p w14:paraId="10A529A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 xml:space="preserve">4. </w:t>
      </w:r>
      <w:proofErr w:type="gramStart"/>
      <w:r w:rsidRPr="006C3FB6">
        <w:rPr>
          <w:rFonts w:ascii="Courier New" w:hAnsi="Courier New" w:cs="Courier New"/>
          <w:spacing w:val="-18"/>
        </w:rPr>
        <w:t>Сведения  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технических средствах по обезвреживанию сбросов загрязняющих </w:t>
      </w:r>
    </w:p>
    <w:p w14:paraId="2B3AFFE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веществ:</w:t>
      </w:r>
    </w:p>
    <w:p w14:paraId="1178D2E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наименование,  мощность</w:t>
      </w:r>
      <w:proofErr w:type="gramEnd"/>
      <w:r w:rsidRPr="006C3FB6">
        <w:rPr>
          <w:rFonts w:ascii="Courier New" w:hAnsi="Courier New" w:cs="Courier New"/>
          <w:spacing w:val="-18"/>
        </w:rPr>
        <w:t xml:space="preserve">,  тип,  фактическая  эффективность  работы очистных </w:t>
      </w:r>
    </w:p>
    <w:p w14:paraId="6340D84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сооружений:</w:t>
      </w:r>
    </w:p>
    <w:p w14:paraId="49B5807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наименование,  тип</w:t>
      </w:r>
      <w:proofErr w:type="gramEnd"/>
      <w:r w:rsidRPr="006C3FB6">
        <w:rPr>
          <w:rFonts w:ascii="Courier New" w:hAnsi="Courier New" w:cs="Courier New"/>
          <w:spacing w:val="-18"/>
        </w:rPr>
        <w:t xml:space="preserve">,  год установки автоматических средств измерения и учета </w:t>
      </w:r>
    </w:p>
    <w:p w14:paraId="530D63C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объема сбросов загрязняющих веществ:</w:t>
      </w:r>
    </w:p>
    <w:p w14:paraId="43BA161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 xml:space="preserve">5. </w:t>
      </w:r>
      <w:proofErr w:type="gramStart"/>
      <w:r w:rsidRPr="006C3FB6">
        <w:rPr>
          <w:rFonts w:ascii="Courier New" w:hAnsi="Courier New" w:cs="Courier New"/>
          <w:spacing w:val="-18"/>
        </w:rPr>
        <w:t>Сведения  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технических  средствах  и технологиях по  обезвреживанию и </w:t>
      </w:r>
    </w:p>
    <w:p w14:paraId="54ED9AA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lastRenderedPageBreak/>
        <w:t xml:space="preserve">безопасному размещению отходов </w:t>
      </w:r>
      <w:proofErr w:type="gramStart"/>
      <w:r w:rsidRPr="006C3FB6">
        <w:rPr>
          <w:rFonts w:ascii="Courier New" w:hAnsi="Courier New" w:cs="Courier New"/>
          <w:spacing w:val="-18"/>
        </w:rPr>
        <w:t>I - V</w:t>
      </w:r>
      <w:proofErr w:type="gramEnd"/>
      <w:r w:rsidRPr="006C3FB6">
        <w:rPr>
          <w:rFonts w:ascii="Courier New" w:hAnsi="Courier New" w:cs="Courier New"/>
          <w:spacing w:val="-18"/>
        </w:rPr>
        <w:t xml:space="preserve"> класса опасности:</w:t>
      </w:r>
    </w:p>
    <w:p w14:paraId="3A5240D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наименование,  мощность</w:t>
      </w:r>
      <w:proofErr w:type="gramEnd"/>
      <w:r w:rsidRPr="006C3FB6">
        <w:rPr>
          <w:rFonts w:ascii="Courier New" w:hAnsi="Courier New" w:cs="Courier New"/>
          <w:spacing w:val="-18"/>
        </w:rPr>
        <w:t xml:space="preserve">, тип, фактическая эффективность работы установок по </w:t>
      </w:r>
    </w:p>
    <w:p w14:paraId="008E925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обработке, утилизации, обезвреживанию отходов:</w:t>
      </w:r>
    </w:p>
    <w:p w14:paraId="788FB37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информация  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проведении  мониторинга  состояния  и загрязнения окружающей </w:t>
      </w:r>
    </w:p>
    <w:p w14:paraId="3BE5DDF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среды на территории объектов размещения отходов и в пределах их воздействия </w:t>
      </w:r>
    </w:p>
    <w:p w14:paraId="7C810F0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на окружающую среду:</w:t>
      </w:r>
    </w:p>
    <w:p w14:paraId="7E2AE95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Достоверность сведений, указанных в настоящем заявлении, подтверждаю.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0"/>
        <w:gridCol w:w="4575"/>
      </w:tblGrid>
      <w:tr w:rsidR="006C3FB6" w:rsidRPr="006C3FB6" w14:paraId="66443FE6" w14:textId="77777777" w:rsidTr="006C3FB6">
        <w:trPr>
          <w:trHeight w:val="15"/>
        </w:trPr>
        <w:tc>
          <w:tcPr>
            <w:tcW w:w="4805" w:type="dxa"/>
            <w:hideMark/>
          </w:tcPr>
          <w:p w14:paraId="4F45BDD6" w14:textId="77777777" w:rsidR="006C3FB6" w:rsidRPr="006C3FB6" w:rsidRDefault="006C3FB6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4620" w:type="dxa"/>
            <w:hideMark/>
          </w:tcPr>
          <w:p w14:paraId="4190ACDC" w14:textId="77777777" w:rsidR="006C3FB6" w:rsidRPr="006C3FB6" w:rsidRDefault="006C3FB6">
            <w:pPr>
              <w:rPr>
                <w:sz w:val="20"/>
                <w:szCs w:val="20"/>
                <w:lang w:eastAsia="ru-RU"/>
              </w:rPr>
            </w:pPr>
          </w:p>
        </w:tc>
      </w:tr>
      <w:tr w:rsidR="006C3FB6" w:rsidRPr="006C3FB6" w14:paraId="7FFD33B6" w14:textId="77777777" w:rsidTr="006C3FB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43B6F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Руководитель</w:t>
            </w:r>
          </w:p>
          <w:p w14:paraId="31790C35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     (уполномоченный представитель</w:t>
            </w:r>
          </w:p>
          <w:p w14:paraId="0BD622E7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руководителя на основании</w:t>
            </w:r>
          </w:p>
          <w:p w14:paraId="31059CA2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доверенности)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6CCD7" w14:textId="77777777" w:rsidR="006C3FB6" w:rsidRPr="006C3FB6" w:rsidRDefault="006C3FB6"/>
        </w:tc>
      </w:tr>
    </w:tbl>
    <w:p w14:paraId="2FB5C4A1" w14:textId="77777777" w:rsidR="006C3FB6" w:rsidRPr="006C3FB6" w:rsidRDefault="006C3FB6" w:rsidP="006C3FB6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Приложение N 5</w:t>
      </w:r>
      <w:r w:rsidRPr="006C3FB6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6B452389" w14:textId="77777777" w:rsidR="006C3FB6" w:rsidRPr="006C3FB6" w:rsidRDefault="006C3FB6" w:rsidP="006C3FB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6C3FB6">
        <w:rPr>
          <w:rFonts w:ascii="Arial" w:hAnsi="Arial" w:cs="Arial"/>
        </w:rPr>
        <w:t>Министерство природных ресурсов</w:t>
      </w:r>
      <w:r w:rsidRPr="006C3FB6">
        <w:rPr>
          <w:rFonts w:ascii="Arial" w:hAnsi="Arial" w:cs="Arial"/>
        </w:rPr>
        <w:br/>
        <w:t>                                         Амурской области</w:t>
      </w:r>
      <w:r w:rsidRPr="006C3FB6">
        <w:rPr>
          <w:rFonts w:ascii="Arial" w:hAnsi="Arial" w:cs="Arial"/>
        </w:rPr>
        <w:br/>
        <w:t>                                         __________________________________</w:t>
      </w:r>
      <w:r w:rsidRPr="006C3FB6">
        <w:rPr>
          <w:rFonts w:ascii="Arial" w:hAnsi="Arial" w:cs="Arial"/>
        </w:rPr>
        <w:br/>
        <w:t>                                         от   _____________________________</w:t>
      </w:r>
      <w:r w:rsidRPr="006C3FB6">
        <w:rPr>
          <w:rFonts w:ascii="Arial" w:hAnsi="Arial" w:cs="Arial"/>
        </w:rPr>
        <w:br/>
        <w:t>                                              _____________________________</w:t>
      </w:r>
      <w:r w:rsidRPr="006C3FB6">
        <w:rPr>
          <w:rFonts w:ascii="Arial" w:hAnsi="Arial" w:cs="Arial"/>
        </w:rPr>
        <w:br/>
        <w:t>                                              _____________________________</w:t>
      </w:r>
      <w:r w:rsidRPr="006C3FB6">
        <w:rPr>
          <w:rFonts w:ascii="Arial" w:hAnsi="Arial" w:cs="Arial"/>
        </w:rPr>
        <w:br/>
      </w:r>
      <w:r w:rsidRPr="006C3FB6">
        <w:rPr>
          <w:rFonts w:ascii="Arial" w:hAnsi="Arial" w:cs="Arial"/>
        </w:rPr>
        <w:br/>
        <w:t> N                      от</w:t>
      </w:r>
    </w:p>
    <w:p w14:paraId="567130C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</w:p>
    <w:p w14:paraId="4F6A60B8" w14:textId="77777777" w:rsidR="006C3FB6" w:rsidRPr="006C3FB6" w:rsidRDefault="006C3FB6" w:rsidP="006C3FB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C3FB6">
        <w:rPr>
          <w:rFonts w:ascii="Arial" w:hAnsi="Arial" w:cs="Arial"/>
          <w:b/>
          <w:bCs/>
        </w:rPr>
        <w:t>ЗАЯВЛЕНИЕ о представлении сведений и документов о прекращении деятельности на объекте HBOC для снятия объекта HBOC с государственного учета</w:t>
      </w:r>
    </w:p>
    <w:p w14:paraId="3F0D65C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    </w:t>
      </w:r>
      <w:proofErr w:type="gramStart"/>
      <w:r w:rsidRPr="006C3FB6">
        <w:rPr>
          <w:rFonts w:ascii="Courier New" w:hAnsi="Courier New" w:cs="Courier New"/>
          <w:spacing w:val="-18"/>
        </w:rPr>
        <w:t>На  основании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Федерального  закона  от  10.01.2001  N  7-ФЗ "Об охране </w:t>
      </w:r>
    </w:p>
    <w:p w14:paraId="00069BE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окружающей  среды</w:t>
      </w:r>
      <w:proofErr w:type="gramEnd"/>
      <w:r w:rsidRPr="006C3FB6">
        <w:rPr>
          <w:rFonts w:ascii="Courier New" w:hAnsi="Courier New" w:cs="Courier New"/>
          <w:spacing w:val="-18"/>
        </w:rPr>
        <w:t xml:space="preserve">"  и Постановления Правительства РФ от 23.06.2016 N 572 </w:t>
      </w:r>
    </w:p>
    <w:p w14:paraId="189886A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"Об   утверждении   </w:t>
      </w:r>
      <w:proofErr w:type="gramStart"/>
      <w:r w:rsidRPr="006C3FB6">
        <w:rPr>
          <w:rFonts w:ascii="Courier New" w:hAnsi="Courier New" w:cs="Courier New"/>
          <w:spacing w:val="-18"/>
        </w:rPr>
        <w:t>Правил  создания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и  ведения  государственного  реестра </w:t>
      </w:r>
    </w:p>
    <w:p w14:paraId="2E7266F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объектов, оказывающих негативное воздействие на окружающую среду" прошу Вас </w:t>
      </w:r>
    </w:p>
    <w:p w14:paraId="75E434D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lastRenderedPageBreak/>
        <w:t>снять  с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государственного учета объект, оказывающий негативное воздействие </w:t>
      </w:r>
    </w:p>
    <w:p w14:paraId="4ECBE51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на окружающую среду:</w:t>
      </w:r>
    </w:p>
    <w:p w14:paraId="7F2053D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код объекта            ____________________________________________________</w:t>
      </w:r>
    </w:p>
    <w:p w14:paraId="163D003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адрес </w:t>
      </w:r>
      <w:proofErr w:type="gramStart"/>
      <w:r w:rsidRPr="006C3FB6">
        <w:rPr>
          <w:rFonts w:ascii="Courier New" w:hAnsi="Courier New" w:cs="Courier New"/>
          <w:spacing w:val="-18"/>
        </w:rPr>
        <w:t>объекта:   </w:t>
      </w:r>
      <w:proofErr w:type="gramEnd"/>
      <w:r w:rsidRPr="006C3FB6">
        <w:rPr>
          <w:rFonts w:ascii="Courier New" w:hAnsi="Courier New" w:cs="Courier New"/>
          <w:spacing w:val="-18"/>
        </w:rPr>
        <w:t>      ____________________________________________________</w:t>
      </w:r>
    </w:p>
    <w:p w14:paraId="3D3E6FA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(Место нахождения объекта, ОКТМО)</w:t>
      </w:r>
    </w:p>
    <w:p w14:paraId="1F4D8D6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____________________________________________________</w:t>
      </w:r>
    </w:p>
    <w:p w14:paraId="7D36129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наименование объекта   ____________________________________________________</w:t>
      </w:r>
    </w:p>
    <w:p w14:paraId="1E74F05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в связи </w:t>
      </w:r>
      <w:proofErr w:type="gramStart"/>
      <w:r w:rsidRPr="006C3FB6">
        <w:rPr>
          <w:rFonts w:ascii="Courier New" w:hAnsi="Courier New" w:cs="Courier New"/>
          <w:spacing w:val="-18"/>
        </w:rPr>
        <w:t>с:   </w:t>
      </w:r>
      <w:proofErr w:type="gramEnd"/>
      <w:r w:rsidRPr="006C3FB6">
        <w:rPr>
          <w:rFonts w:ascii="Courier New" w:hAnsi="Courier New" w:cs="Courier New"/>
          <w:spacing w:val="-18"/>
        </w:rPr>
        <w:t>          ____________________________________________________</w:t>
      </w:r>
    </w:p>
    <w:p w14:paraId="07353B9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 xml:space="preserve">I. Сведения о заявителе </w:t>
      </w:r>
    </w:p>
    <w:p w14:paraId="203C88C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Заявитель        __________________________________________________________</w:t>
      </w:r>
    </w:p>
    <w:p w14:paraId="4D57B0C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(наименование для юридического лица/фамилия, имя,</w:t>
      </w:r>
    </w:p>
    <w:p w14:paraId="3825998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отчество (при наличии)</w:t>
      </w:r>
    </w:p>
    <w:p w14:paraId="157EFA8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__________________________________________________________</w:t>
      </w:r>
    </w:p>
    <w:p w14:paraId="435EC36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для индивидуального предпринимателя)</w:t>
      </w:r>
    </w:p>
    <w:p w14:paraId="257AE12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__________________________________________________________</w:t>
      </w:r>
    </w:p>
    <w:p w14:paraId="761D028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(для юридического лица - адрес (место нахождения),</w:t>
      </w:r>
    </w:p>
    <w:p w14:paraId="51F752C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__________________________________________________________</w:t>
      </w:r>
    </w:p>
    <w:p w14:paraId="182EA23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для индивидуального предпринимателя - место жительства)</w:t>
      </w:r>
    </w:p>
    <w:p w14:paraId="5012B5C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контактный телефон: _______________________________________________________</w:t>
      </w:r>
    </w:p>
    <w:p w14:paraId="78D3A4C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</w:r>
      <w:proofErr w:type="gramStart"/>
      <w:r w:rsidRPr="006C3FB6">
        <w:rPr>
          <w:rFonts w:ascii="Courier New" w:hAnsi="Courier New" w:cs="Courier New"/>
          <w:spacing w:val="-18"/>
        </w:rPr>
        <w:t>идентификационный  номер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налогоплательщика,  дата  постановки  на  учет  в </w:t>
      </w:r>
    </w:p>
    <w:p w14:paraId="6A651CD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налоговом органе от _______________________________________________________</w:t>
      </w:r>
    </w:p>
    <w:p w14:paraId="441046F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код причины постановки на учет в налоговом органе _________________________</w:t>
      </w:r>
    </w:p>
    <w:p w14:paraId="3F7E2F1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lastRenderedPageBreak/>
        <w:br/>
      </w:r>
      <w:proofErr w:type="gramStart"/>
      <w:r w:rsidRPr="006C3FB6">
        <w:rPr>
          <w:rFonts w:ascii="Courier New" w:hAnsi="Courier New" w:cs="Courier New"/>
          <w:spacing w:val="-18"/>
        </w:rPr>
        <w:t>основной  государственный</w:t>
      </w:r>
      <w:proofErr w:type="gramEnd"/>
      <w:r w:rsidRPr="006C3FB6">
        <w:rPr>
          <w:rFonts w:ascii="Courier New" w:hAnsi="Courier New" w:cs="Courier New"/>
          <w:spacing w:val="-18"/>
        </w:rPr>
        <w:t xml:space="preserve"> регистрационный номер записи и дата ее внесения в </w:t>
      </w:r>
    </w:p>
    <w:p w14:paraId="66E07CC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Единый    государственный    реестр    юридических    </w:t>
      </w:r>
      <w:proofErr w:type="gramStart"/>
      <w:r w:rsidRPr="006C3FB6">
        <w:rPr>
          <w:rFonts w:ascii="Courier New" w:hAnsi="Courier New" w:cs="Courier New"/>
          <w:spacing w:val="-18"/>
        </w:rPr>
        <w:t>лиц,   </w:t>
      </w:r>
      <w:proofErr w:type="gramEnd"/>
      <w:r w:rsidRPr="006C3FB6">
        <w:rPr>
          <w:rFonts w:ascii="Courier New" w:hAnsi="Courier New" w:cs="Courier New"/>
          <w:spacing w:val="-18"/>
        </w:rPr>
        <w:t xml:space="preserve">индивидуальных </w:t>
      </w:r>
    </w:p>
    <w:p w14:paraId="4D1F19A8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предпринимателей от _______________________________________________________</w:t>
      </w:r>
    </w:p>
    <w:p w14:paraId="3D28338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код   в   соответствии   </w:t>
      </w:r>
      <w:proofErr w:type="gramStart"/>
      <w:r w:rsidRPr="006C3FB6">
        <w:rPr>
          <w:rFonts w:ascii="Courier New" w:hAnsi="Courier New" w:cs="Courier New"/>
          <w:spacing w:val="-18"/>
        </w:rPr>
        <w:t>с  общероссийским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классификатором  предприятий  и </w:t>
      </w:r>
    </w:p>
    <w:p w14:paraId="4A4E62D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организаций         _______________________________________________________</w:t>
      </w:r>
    </w:p>
    <w:p w14:paraId="3C31C76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II. Сведения об объекте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4"/>
        <w:gridCol w:w="4211"/>
      </w:tblGrid>
      <w:tr w:rsidR="006C3FB6" w:rsidRPr="006C3FB6" w14:paraId="5EC21CE3" w14:textId="77777777" w:rsidTr="006C3FB6">
        <w:trPr>
          <w:trHeight w:val="15"/>
        </w:trPr>
        <w:tc>
          <w:tcPr>
            <w:tcW w:w="5174" w:type="dxa"/>
            <w:hideMark/>
          </w:tcPr>
          <w:p w14:paraId="5CBBFF07" w14:textId="77777777" w:rsidR="006C3FB6" w:rsidRPr="006C3FB6" w:rsidRDefault="006C3FB6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4250" w:type="dxa"/>
            <w:hideMark/>
          </w:tcPr>
          <w:p w14:paraId="3333A15C" w14:textId="77777777" w:rsidR="006C3FB6" w:rsidRPr="006C3FB6" w:rsidRDefault="006C3FB6">
            <w:pPr>
              <w:rPr>
                <w:sz w:val="20"/>
                <w:szCs w:val="20"/>
                <w:lang w:eastAsia="ru-RU"/>
              </w:rPr>
            </w:pPr>
          </w:p>
        </w:tc>
      </w:tr>
      <w:tr w:rsidR="006C3FB6" w:rsidRPr="006C3FB6" w14:paraId="7FFB1BC8" w14:textId="77777777" w:rsidTr="006C3FB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21D5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Строящийся объект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BB67" w14:textId="77777777" w:rsidR="006C3FB6" w:rsidRPr="006C3FB6" w:rsidRDefault="006C3FB6"/>
        </w:tc>
      </w:tr>
      <w:tr w:rsidR="006C3FB6" w:rsidRPr="006C3FB6" w14:paraId="2B2D9795" w14:textId="77777777" w:rsidTr="006C3FB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BECA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Координаты угловых точек объекта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4464" w14:textId="77777777" w:rsidR="006C3FB6" w:rsidRPr="006C3FB6" w:rsidRDefault="006C3FB6"/>
        </w:tc>
      </w:tr>
      <w:tr w:rsidR="006C3FB6" w:rsidRPr="006C3FB6" w14:paraId="75CF9ABB" w14:textId="77777777" w:rsidTr="006C3FB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EE26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Дата ввода объекта в эксплуатацию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D210" w14:textId="77777777" w:rsidR="006C3FB6" w:rsidRPr="006C3FB6" w:rsidRDefault="006C3FB6"/>
        </w:tc>
      </w:tr>
      <w:tr w:rsidR="006C3FB6" w:rsidRPr="006C3FB6" w14:paraId="7F6791D5" w14:textId="77777777" w:rsidTr="006C3FB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FFDB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Тип объекта (точечный, линейный, площадной)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73B37" w14:textId="77777777" w:rsidR="006C3FB6" w:rsidRPr="006C3FB6" w:rsidRDefault="006C3FB6"/>
        </w:tc>
      </w:tr>
      <w:tr w:rsidR="006C3FB6" w:rsidRPr="006C3FB6" w14:paraId="1071DB62" w14:textId="77777777" w:rsidTr="006C3FB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84F3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Категория объекта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33FC2" w14:textId="77777777" w:rsidR="006C3FB6" w:rsidRPr="006C3FB6" w:rsidRDefault="006C3FB6"/>
        </w:tc>
      </w:tr>
      <w:tr w:rsidR="006C3FB6" w:rsidRPr="006C3FB6" w14:paraId="511F00FA" w14:textId="77777777" w:rsidTr="006C3FB6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F346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Уровень государственного экологического надзора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6B8DE" w14:textId="77777777" w:rsidR="006C3FB6" w:rsidRPr="006C3FB6" w:rsidRDefault="006C3FB6"/>
        </w:tc>
      </w:tr>
    </w:tbl>
    <w:p w14:paraId="2D7558F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Достоверность сведений, указанных в настоящем заявлении, подтверждаю.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0"/>
        <w:gridCol w:w="4575"/>
      </w:tblGrid>
      <w:tr w:rsidR="006C3FB6" w:rsidRPr="006C3FB6" w14:paraId="35DD9D69" w14:textId="77777777" w:rsidTr="006C3FB6">
        <w:trPr>
          <w:trHeight w:val="15"/>
        </w:trPr>
        <w:tc>
          <w:tcPr>
            <w:tcW w:w="4805" w:type="dxa"/>
            <w:hideMark/>
          </w:tcPr>
          <w:p w14:paraId="09E346B7" w14:textId="77777777" w:rsidR="006C3FB6" w:rsidRPr="006C3FB6" w:rsidRDefault="006C3FB6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4620" w:type="dxa"/>
            <w:hideMark/>
          </w:tcPr>
          <w:p w14:paraId="6F1C906D" w14:textId="77777777" w:rsidR="006C3FB6" w:rsidRPr="006C3FB6" w:rsidRDefault="006C3FB6">
            <w:pPr>
              <w:rPr>
                <w:sz w:val="20"/>
                <w:szCs w:val="20"/>
                <w:lang w:eastAsia="ru-RU"/>
              </w:rPr>
            </w:pPr>
          </w:p>
        </w:tc>
      </w:tr>
      <w:tr w:rsidR="006C3FB6" w:rsidRPr="006C3FB6" w14:paraId="7401FADF" w14:textId="77777777" w:rsidTr="006C3FB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89B5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Руководитель</w:t>
            </w:r>
          </w:p>
          <w:p w14:paraId="3A6B9FF3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     (уполномоченный представитель</w:t>
            </w:r>
          </w:p>
          <w:p w14:paraId="4DE3F3C9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руководителя на основании</w:t>
            </w:r>
          </w:p>
          <w:p w14:paraId="3D0C3CF0" w14:textId="77777777" w:rsidR="006C3FB6" w:rsidRPr="006C3FB6" w:rsidRDefault="006C3FB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6C3FB6">
              <w:rPr>
                <w:lang w:eastAsia="en-US"/>
              </w:rPr>
              <w:t>доверенности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91A4" w14:textId="77777777" w:rsidR="006C3FB6" w:rsidRPr="006C3FB6" w:rsidRDefault="006C3FB6"/>
        </w:tc>
      </w:tr>
    </w:tbl>
    <w:p w14:paraId="0B0222FE" w14:textId="77777777" w:rsidR="006C3FB6" w:rsidRPr="006C3FB6" w:rsidRDefault="006C3FB6" w:rsidP="006C3FB6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Приложение N 6</w:t>
      </w:r>
      <w:r w:rsidRPr="006C3FB6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6C0525FD" w14:textId="77777777" w:rsidR="006C3FB6" w:rsidRPr="006C3FB6" w:rsidRDefault="006C3FB6" w:rsidP="006C3FB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C3FB6">
        <w:rPr>
          <w:rFonts w:ascii="Arial" w:hAnsi="Arial" w:cs="Arial"/>
          <w:b/>
          <w:bCs/>
        </w:rPr>
        <w:br/>
      </w:r>
      <w:r w:rsidRPr="006C3FB6">
        <w:rPr>
          <w:rFonts w:ascii="Arial" w:hAnsi="Arial" w:cs="Arial"/>
          <w:b/>
          <w:bCs/>
        </w:rPr>
        <w:br/>
        <w:t>БЛОК-СХЕМА ПОСЛЕДОВАТЕЛЬНОСТИ ДЕЙСТВИЙ ПРИ ИСПОЛНЕНИИ АДМИНИСТРАТИВНОЙ ПРОЦЕДУРЫ ПО ПОСТАНОВКЕ ОБЪЕКТОВ НА ГОСУДАРСТВЕННЫЙ УЧЕТ</w:t>
      </w:r>
    </w:p>
    <w:p w14:paraId="1C8F523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┌═══════════════════‰   ┌═════════════════‰  ┌════════════════════‰</w:t>
      </w:r>
    </w:p>
    <w:p w14:paraId="4151289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ЗАЯВИТЕЛЬ     │   │     Начало   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Прием и регистрация │ </w:t>
      </w:r>
    </w:p>
    <w:p w14:paraId="618F46A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</w:t>
      </w:r>
      <w:proofErr w:type="gramStart"/>
      <w:r w:rsidRPr="006C3FB6">
        <w:rPr>
          <w:rFonts w:ascii="Courier New" w:hAnsi="Courier New" w:cs="Courier New"/>
          <w:spacing w:val="-18"/>
        </w:rPr>
        <w:t>предоставления  │</w:t>
      </w:r>
      <w:proofErr w:type="gramEnd"/>
      <w:r w:rsidRPr="006C3FB6">
        <w:rPr>
          <w:rFonts w:ascii="Courier New" w:hAnsi="Courier New" w:cs="Courier New"/>
          <w:spacing w:val="-18"/>
        </w:rPr>
        <w:t xml:space="preserve">  │материалов Заявителя│ </w:t>
      </w:r>
    </w:p>
    <w:p w14:paraId="5096630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\</w:t>
      </w:r>
      <w:proofErr w:type="gramEnd"/>
      <w:r w:rsidRPr="006C3FB6">
        <w:rPr>
          <w:rFonts w:ascii="Courier New" w:hAnsi="Courier New" w:cs="Courier New"/>
          <w:spacing w:val="-18"/>
        </w:rPr>
        <w:t>│     услуги:     │ \│                    │ </w:t>
      </w:r>
    </w:p>
    <w:p w14:paraId="34623F7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lastRenderedPageBreak/>
        <w:t>│                   ├═══┤   поступление   ├══┤                    │ </w:t>
      </w:r>
    </w:p>
    <w:p w14:paraId="382980F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/</w:t>
      </w:r>
      <w:proofErr w:type="gramEnd"/>
      <w:r w:rsidRPr="006C3FB6">
        <w:rPr>
          <w:rFonts w:ascii="Courier New" w:hAnsi="Courier New" w:cs="Courier New"/>
          <w:spacing w:val="-18"/>
        </w:rPr>
        <w:t>│ в Министерство  │ /│                    │ </w:t>
      </w:r>
    </w:p>
    <w:p w14:paraId="2B462BB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  материалов 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                    │ </w:t>
      </w:r>
    </w:p>
    <w:p w14:paraId="3E0737F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   Заявителя 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                    │ </w:t>
      </w:r>
    </w:p>
    <w:p w14:paraId="35F9B7B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└═══════════════════…   └═════════════════…  └══════════┬═════════…</w:t>
      </w:r>
    </w:p>
    <w:p w14:paraId="4809FD4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\│/ </w:t>
      </w:r>
    </w:p>
    <w:p w14:paraId="4245D10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┌══════════┴═════════‰</w:t>
      </w:r>
    </w:p>
    <w:p w14:paraId="0B6FC8C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  Назначение     │ </w:t>
      </w:r>
    </w:p>
    <w:p w14:paraId="5A76B46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ответственного   │ </w:t>
      </w:r>
    </w:p>
    <w:p w14:paraId="16F427D8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│ должностного </w:t>
      </w:r>
      <w:proofErr w:type="gramStart"/>
      <w:r w:rsidRPr="006C3FB6">
        <w:rPr>
          <w:rFonts w:ascii="Courier New" w:hAnsi="Courier New" w:cs="Courier New"/>
          <w:spacing w:val="-18"/>
        </w:rPr>
        <w:t>лица  │</w:t>
      </w:r>
      <w:proofErr w:type="gramEnd"/>
      <w:r w:rsidRPr="006C3FB6">
        <w:rPr>
          <w:rFonts w:ascii="Courier New" w:hAnsi="Courier New" w:cs="Courier New"/>
          <w:spacing w:val="-18"/>
        </w:rPr>
        <w:t> </w:t>
      </w:r>
    </w:p>
    <w:p w14:paraId="2FA93B1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(</w:t>
      </w:r>
      <w:proofErr w:type="gramEnd"/>
      <w:r w:rsidRPr="006C3FB6">
        <w:rPr>
          <w:rFonts w:ascii="Courier New" w:hAnsi="Courier New" w:cs="Courier New"/>
          <w:spacing w:val="-18"/>
        </w:rPr>
        <w:t>ответственного   │ </w:t>
      </w:r>
    </w:p>
    <w:p w14:paraId="0A4C04D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 </w:t>
      </w:r>
      <w:proofErr w:type="gramStart"/>
      <w:r w:rsidRPr="006C3FB6">
        <w:rPr>
          <w:rFonts w:ascii="Courier New" w:hAnsi="Courier New" w:cs="Courier New"/>
          <w:spacing w:val="-18"/>
        </w:rPr>
        <w:t>исполнителя)   </w:t>
      </w:r>
      <w:proofErr w:type="gramEnd"/>
      <w:r w:rsidRPr="006C3FB6">
        <w:rPr>
          <w:rFonts w:ascii="Courier New" w:hAnsi="Courier New" w:cs="Courier New"/>
          <w:spacing w:val="-18"/>
        </w:rPr>
        <w:t> │ </w:t>
      </w:r>
    </w:p>
    <w:p w14:paraId="2161B99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└══════════┬═════════…</w:t>
      </w:r>
    </w:p>
    <w:p w14:paraId="3D1AA74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\│/ </w:t>
      </w:r>
    </w:p>
    <w:p w14:paraId="428F660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┌═══════════════════‰   ┌═════════════════‰  ┌══════════┴═════════‰</w:t>
      </w:r>
    </w:p>
    <w:p w14:paraId="124A906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Рассмотрение    │/Да│    Материалы    │/ │      Проверка      │ </w:t>
      </w:r>
    </w:p>
    <w:p w14:paraId="5191D80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│    материалов     ├═══┤ представлены </w:t>
      </w:r>
      <w:proofErr w:type="gramStart"/>
      <w:r w:rsidRPr="006C3FB6">
        <w:rPr>
          <w:rFonts w:ascii="Courier New" w:hAnsi="Courier New" w:cs="Courier New"/>
          <w:spacing w:val="-18"/>
        </w:rPr>
        <w:t>в  ├</w:t>
      </w:r>
      <w:proofErr w:type="gramEnd"/>
      <w:r w:rsidRPr="006C3FB6">
        <w:rPr>
          <w:rFonts w:ascii="Courier New" w:hAnsi="Courier New" w:cs="Courier New"/>
          <w:spacing w:val="-18"/>
        </w:rPr>
        <w:t>══┤   комплектности    │ </w:t>
      </w:r>
    </w:p>
    <w:p w14:paraId="6318F82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Заявителя     │</w:t>
      </w:r>
      <w:proofErr w:type="gramStart"/>
      <w:r w:rsidRPr="006C3FB6">
        <w:rPr>
          <w:rFonts w:ascii="Courier New" w:hAnsi="Courier New" w:cs="Courier New"/>
          <w:spacing w:val="-18"/>
        </w:rPr>
        <w:t>\  │</w:t>
      </w:r>
      <w:proofErr w:type="gramEnd"/>
      <w:r w:rsidRPr="006C3FB6">
        <w:rPr>
          <w:rFonts w:ascii="Courier New" w:hAnsi="Courier New" w:cs="Courier New"/>
          <w:spacing w:val="-18"/>
        </w:rPr>
        <w:t xml:space="preserve"> полном объеме?  │\ │материалов Заявителя│ </w:t>
      </w:r>
    </w:p>
    <w:p w14:paraId="4FF5D7A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└═════════┬═══════…  └════════════════════…</w:t>
      </w:r>
    </w:p>
    <w:p w14:paraId="255FCEF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\│/                      │ </w:t>
      </w:r>
    </w:p>
    <w:p w14:paraId="67934EF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             │   Нет   \┌════════════════════‰</w:t>
      </w:r>
    </w:p>
    <w:p w14:paraId="1948476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│Выявлены основания │             └══════════┤    Подготовка и    │ </w:t>
      </w:r>
    </w:p>
    <w:p w14:paraId="04E7D15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│для отказа в выдаче│                       /│    направление     │ </w:t>
      </w:r>
    </w:p>
    <w:p w14:paraId="4C570D2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Да                    \│     Заявителю      │ </w:t>
      </w:r>
    </w:p>
    <w:p w14:paraId="429FCE5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├════════════════════════</w:t>
      </w:r>
      <w:proofErr w:type="gramStart"/>
      <w:r w:rsidRPr="006C3FB6">
        <w:rPr>
          <w:rFonts w:ascii="Courier New" w:hAnsi="Courier New" w:cs="Courier New"/>
          <w:spacing w:val="-18"/>
        </w:rPr>
        <w:t>┤  мотивированного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 │ </w:t>
      </w:r>
    </w:p>
    <w:p w14:paraId="07BB6BD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                    /</w:t>
      </w:r>
      <w:proofErr w:type="gramStart"/>
      <w:r w:rsidRPr="006C3FB6">
        <w:rPr>
          <w:rFonts w:ascii="Courier New" w:hAnsi="Courier New" w:cs="Courier New"/>
          <w:spacing w:val="-18"/>
        </w:rPr>
        <w:t>│  отказа</w:t>
      </w:r>
      <w:proofErr w:type="gramEnd"/>
      <w:r w:rsidRPr="006C3FB6">
        <w:rPr>
          <w:rFonts w:ascii="Courier New" w:hAnsi="Courier New" w:cs="Courier New"/>
          <w:spacing w:val="-18"/>
        </w:rPr>
        <w:t xml:space="preserve"> в выдаче   │ </w:t>
      </w:r>
    </w:p>
    <w:p w14:paraId="3C24221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                     │   свидетельства    │ </w:t>
      </w:r>
    </w:p>
    <w:p w14:paraId="513BCAA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                     └════════════════════…</w:t>
      </w:r>
    </w:p>
    <w:p w14:paraId="7DDA58C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\│/ Нет </w:t>
      </w:r>
    </w:p>
    <w:p w14:paraId="3C8C007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                        ┌════════════════════‰</w:t>
      </w:r>
    </w:p>
    <w:p w14:paraId="61FB988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Оформление     │                        │      Ведение       │ </w:t>
      </w:r>
    </w:p>
    <w:p w14:paraId="0C18043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                      \</w:t>
      </w:r>
      <w:proofErr w:type="gramStart"/>
      <w:r w:rsidRPr="006C3FB6">
        <w:rPr>
          <w:rFonts w:ascii="Courier New" w:hAnsi="Courier New" w:cs="Courier New"/>
          <w:spacing w:val="-18"/>
        </w:rPr>
        <w:t>│  государственной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 │ </w:t>
      </w:r>
    </w:p>
    <w:p w14:paraId="10672F5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о постановке    ├════════════════════════┤   информационной   │ </w:t>
      </w:r>
    </w:p>
    <w:p w14:paraId="618EEEC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│на государственный │                       /</w:t>
      </w:r>
      <w:proofErr w:type="gramStart"/>
      <w:r w:rsidRPr="006C3FB6">
        <w:rPr>
          <w:rFonts w:ascii="Courier New" w:hAnsi="Courier New" w:cs="Courier New"/>
          <w:spacing w:val="-18"/>
        </w:rPr>
        <w:t>│  системы</w:t>
      </w:r>
      <w:proofErr w:type="gramEnd"/>
      <w:r w:rsidRPr="006C3FB6">
        <w:rPr>
          <w:rFonts w:ascii="Courier New" w:hAnsi="Courier New" w:cs="Courier New"/>
          <w:spacing w:val="-18"/>
        </w:rPr>
        <w:t>, реестра  │ </w:t>
      </w:r>
    </w:p>
    <w:p w14:paraId="436AEC2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учет        │                        │   объектов НВОС    │ </w:t>
      </w:r>
    </w:p>
    <w:p w14:paraId="77F3A12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                     └════════════════════…</w:t>
      </w:r>
    </w:p>
    <w:p w14:paraId="5879A24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\│/ </w:t>
      </w:r>
    </w:p>
    <w:p w14:paraId="4D53E45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</w:t>
      </w:r>
    </w:p>
    <w:p w14:paraId="266C00A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│ Выдача </w:t>
      </w:r>
      <w:proofErr w:type="gramStart"/>
      <w:r w:rsidRPr="006C3FB6">
        <w:rPr>
          <w:rFonts w:ascii="Courier New" w:hAnsi="Courier New" w:cs="Courier New"/>
          <w:spacing w:val="-18"/>
        </w:rPr>
        <w:t>Заявителю  │</w:t>
      </w:r>
      <w:proofErr w:type="gramEnd"/>
      <w:r w:rsidRPr="006C3FB6">
        <w:rPr>
          <w:rFonts w:ascii="Courier New" w:hAnsi="Courier New" w:cs="Courier New"/>
          <w:spacing w:val="-18"/>
        </w:rPr>
        <w:t> </w:t>
      </w:r>
    </w:p>
    <w:p w14:paraId="1861C3B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</w:t>
      </w:r>
    </w:p>
    <w:p w14:paraId="799EDE8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о постановке    │ </w:t>
      </w:r>
    </w:p>
    <w:p w14:paraId="5ECCF6E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│на государственный │ </w:t>
      </w:r>
    </w:p>
    <w:p w14:paraId="7829E05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учет        │ </w:t>
      </w:r>
    </w:p>
    <w:p w14:paraId="7990B90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└═══════════════════…</w:t>
      </w:r>
    </w:p>
    <w:p w14:paraId="4016532D" w14:textId="77777777" w:rsidR="006C3FB6" w:rsidRPr="006C3FB6" w:rsidRDefault="006C3FB6" w:rsidP="006C3FB6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lastRenderedPageBreak/>
        <w:br/>
      </w:r>
      <w:r w:rsidRPr="006C3FB6">
        <w:rPr>
          <w:rFonts w:ascii="Arial" w:hAnsi="Arial" w:cs="Arial"/>
          <w:sz w:val="24"/>
          <w:szCs w:val="24"/>
        </w:rPr>
        <w:br/>
        <w:t>Приложение N 7</w:t>
      </w:r>
      <w:r w:rsidRPr="006C3FB6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3381A9E8" w14:textId="77777777" w:rsidR="006C3FB6" w:rsidRPr="006C3FB6" w:rsidRDefault="006C3FB6" w:rsidP="006C3FB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C3FB6">
        <w:rPr>
          <w:rFonts w:ascii="Arial" w:hAnsi="Arial" w:cs="Arial"/>
          <w:b/>
          <w:bCs/>
        </w:rPr>
        <w:br/>
      </w:r>
      <w:r w:rsidRPr="006C3FB6">
        <w:rPr>
          <w:rFonts w:ascii="Arial" w:hAnsi="Arial" w:cs="Arial"/>
          <w:b/>
          <w:bCs/>
        </w:rPr>
        <w:br/>
        <w:t>БЛОК-СХЕМА ПОСЛЕДОВАТЕЛЬНОСТИ ДЕЙСТВИЙ ПРИ ИСПОЛНЕНИИ АДМИНИСТРАТИВНОЙ ПРОЦЕДУРЫ ПО АКТУАЛИЗАЦИИ УЧЕТНЫХ СВЕДЕНИЙ ОБ ОБЪЕКТАХ</w:t>
      </w:r>
    </w:p>
    <w:p w14:paraId="10600AD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┌═══════════════════‰   ┌═════════════════‰  ┌════════════════════‰</w:t>
      </w:r>
    </w:p>
    <w:p w14:paraId="4F8CA09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ЗАЯВИТЕЛЬ     │   │     Начало   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Прием и регистрация │ </w:t>
      </w:r>
    </w:p>
    <w:p w14:paraId="60FA7DF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</w:t>
      </w:r>
      <w:proofErr w:type="gramStart"/>
      <w:r w:rsidRPr="006C3FB6">
        <w:rPr>
          <w:rFonts w:ascii="Courier New" w:hAnsi="Courier New" w:cs="Courier New"/>
          <w:spacing w:val="-18"/>
        </w:rPr>
        <w:t>предоставления  │</w:t>
      </w:r>
      <w:proofErr w:type="gramEnd"/>
      <w:r w:rsidRPr="006C3FB6">
        <w:rPr>
          <w:rFonts w:ascii="Courier New" w:hAnsi="Courier New" w:cs="Courier New"/>
          <w:spacing w:val="-18"/>
        </w:rPr>
        <w:t xml:space="preserve">  │материалов Заявителя│ </w:t>
      </w:r>
    </w:p>
    <w:p w14:paraId="04BEC818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\</w:t>
      </w:r>
      <w:proofErr w:type="gramEnd"/>
      <w:r w:rsidRPr="006C3FB6">
        <w:rPr>
          <w:rFonts w:ascii="Courier New" w:hAnsi="Courier New" w:cs="Courier New"/>
          <w:spacing w:val="-18"/>
        </w:rPr>
        <w:t>│     услуги:     │ \│                    │ </w:t>
      </w:r>
    </w:p>
    <w:p w14:paraId="260EFB0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├═══┤   поступление   ├══┤                    │ </w:t>
      </w:r>
    </w:p>
    <w:p w14:paraId="27C0881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/</w:t>
      </w:r>
      <w:proofErr w:type="gramEnd"/>
      <w:r w:rsidRPr="006C3FB6">
        <w:rPr>
          <w:rFonts w:ascii="Courier New" w:hAnsi="Courier New" w:cs="Courier New"/>
          <w:spacing w:val="-18"/>
        </w:rPr>
        <w:t>│ в Министерство  │ /│                    │ </w:t>
      </w:r>
    </w:p>
    <w:p w14:paraId="2030D62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  материалов 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                    │ </w:t>
      </w:r>
    </w:p>
    <w:p w14:paraId="0C959308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   Заявителя 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                    │ </w:t>
      </w:r>
    </w:p>
    <w:p w14:paraId="61365818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└═══════════════════…   └═════════════════…  └══════════┬═════════…</w:t>
      </w:r>
    </w:p>
    <w:p w14:paraId="7CDE87C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\│/ </w:t>
      </w:r>
    </w:p>
    <w:p w14:paraId="000BCF3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┌══════════┴═════════‰</w:t>
      </w:r>
    </w:p>
    <w:p w14:paraId="60181B8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  Назначение     │ </w:t>
      </w:r>
    </w:p>
    <w:p w14:paraId="17E4377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ответственного   │ </w:t>
      </w:r>
    </w:p>
    <w:p w14:paraId="2930FDF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│ должностного </w:t>
      </w:r>
      <w:proofErr w:type="gramStart"/>
      <w:r w:rsidRPr="006C3FB6">
        <w:rPr>
          <w:rFonts w:ascii="Courier New" w:hAnsi="Courier New" w:cs="Courier New"/>
          <w:spacing w:val="-18"/>
        </w:rPr>
        <w:t>лица  │</w:t>
      </w:r>
      <w:proofErr w:type="gramEnd"/>
      <w:r w:rsidRPr="006C3FB6">
        <w:rPr>
          <w:rFonts w:ascii="Courier New" w:hAnsi="Courier New" w:cs="Courier New"/>
          <w:spacing w:val="-18"/>
        </w:rPr>
        <w:t> </w:t>
      </w:r>
    </w:p>
    <w:p w14:paraId="578CB55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(</w:t>
      </w:r>
      <w:proofErr w:type="gramEnd"/>
      <w:r w:rsidRPr="006C3FB6">
        <w:rPr>
          <w:rFonts w:ascii="Courier New" w:hAnsi="Courier New" w:cs="Courier New"/>
          <w:spacing w:val="-18"/>
        </w:rPr>
        <w:t>ответственного   │ </w:t>
      </w:r>
    </w:p>
    <w:p w14:paraId="4C16A48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 </w:t>
      </w:r>
      <w:proofErr w:type="gramStart"/>
      <w:r w:rsidRPr="006C3FB6">
        <w:rPr>
          <w:rFonts w:ascii="Courier New" w:hAnsi="Courier New" w:cs="Courier New"/>
          <w:spacing w:val="-18"/>
        </w:rPr>
        <w:t>исполнителя)   </w:t>
      </w:r>
      <w:proofErr w:type="gramEnd"/>
      <w:r w:rsidRPr="006C3FB6">
        <w:rPr>
          <w:rFonts w:ascii="Courier New" w:hAnsi="Courier New" w:cs="Courier New"/>
          <w:spacing w:val="-18"/>
        </w:rPr>
        <w:t> │ </w:t>
      </w:r>
    </w:p>
    <w:p w14:paraId="1BB3810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└══════════┬═════════…</w:t>
      </w:r>
    </w:p>
    <w:p w14:paraId="506AA2A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\│/ </w:t>
      </w:r>
    </w:p>
    <w:p w14:paraId="25EF56E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┌═══════════════════‰   ┌═════════════════‰  ┌══════════┴═════════‰</w:t>
      </w:r>
    </w:p>
    <w:p w14:paraId="69E4F0F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Рассмотрение    │/Да│    Материалы    │/ │      Проверка      │ </w:t>
      </w:r>
    </w:p>
    <w:p w14:paraId="0EFE38C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│    материалов     ├═══┤ представлены </w:t>
      </w:r>
      <w:proofErr w:type="gramStart"/>
      <w:r w:rsidRPr="006C3FB6">
        <w:rPr>
          <w:rFonts w:ascii="Courier New" w:hAnsi="Courier New" w:cs="Courier New"/>
          <w:spacing w:val="-18"/>
        </w:rPr>
        <w:t>в  ├</w:t>
      </w:r>
      <w:proofErr w:type="gramEnd"/>
      <w:r w:rsidRPr="006C3FB6">
        <w:rPr>
          <w:rFonts w:ascii="Courier New" w:hAnsi="Courier New" w:cs="Courier New"/>
          <w:spacing w:val="-18"/>
        </w:rPr>
        <w:t>══┤   комплектности    │ </w:t>
      </w:r>
    </w:p>
    <w:p w14:paraId="49D4475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Заявителя     │</w:t>
      </w:r>
      <w:proofErr w:type="gramStart"/>
      <w:r w:rsidRPr="006C3FB6">
        <w:rPr>
          <w:rFonts w:ascii="Courier New" w:hAnsi="Courier New" w:cs="Courier New"/>
          <w:spacing w:val="-18"/>
        </w:rPr>
        <w:t>\  │</w:t>
      </w:r>
      <w:proofErr w:type="gramEnd"/>
      <w:r w:rsidRPr="006C3FB6">
        <w:rPr>
          <w:rFonts w:ascii="Courier New" w:hAnsi="Courier New" w:cs="Courier New"/>
          <w:spacing w:val="-18"/>
        </w:rPr>
        <w:t xml:space="preserve"> полном объеме?  │\ │материалов Заявителя│ </w:t>
      </w:r>
    </w:p>
    <w:p w14:paraId="6FC0A3E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└═════════┬═══════…  └════════════════════…</w:t>
      </w:r>
    </w:p>
    <w:p w14:paraId="4C5D891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\│/                      │ </w:t>
      </w:r>
    </w:p>
    <w:p w14:paraId="3B61615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             │   Нет   \┌════════════════════‰</w:t>
      </w:r>
    </w:p>
    <w:p w14:paraId="21E1327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│Выявлены основания │             └══════════┤    Подготовка и    │ </w:t>
      </w:r>
    </w:p>
    <w:p w14:paraId="57598E2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│для отказа в выдаче│                       /│    направление     │ </w:t>
      </w:r>
    </w:p>
    <w:p w14:paraId="21AEDA8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Да                    \│     Заявителю      │ </w:t>
      </w:r>
    </w:p>
    <w:p w14:paraId="4C02A358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├════════════════════════</w:t>
      </w:r>
      <w:proofErr w:type="gramStart"/>
      <w:r w:rsidRPr="006C3FB6">
        <w:rPr>
          <w:rFonts w:ascii="Courier New" w:hAnsi="Courier New" w:cs="Courier New"/>
          <w:spacing w:val="-18"/>
        </w:rPr>
        <w:t>┤  мотивированного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 │ </w:t>
      </w:r>
    </w:p>
    <w:p w14:paraId="1C413E3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                    /</w:t>
      </w:r>
      <w:proofErr w:type="gramStart"/>
      <w:r w:rsidRPr="006C3FB6">
        <w:rPr>
          <w:rFonts w:ascii="Courier New" w:hAnsi="Courier New" w:cs="Courier New"/>
          <w:spacing w:val="-18"/>
        </w:rPr>
        <w:t>│  отказа</w:t>
      </w:r>
      <w:proofErr w:type="gramEnd"/>
      <w:r w:rsidRPr="006C3FB6">
        <w:rPr>
          <w:rFonts w:ascii="Courier New" w:hAnsi="Courier New" w:cs="Courier New"/>
          <w:spacing w:val="-18"/>
        </w:rPr>
        <w:t xml:space="preserve"> в выдаче   │ </w:t>
      </w:r>
    </w:p>
    <w:p w14:paraId="0DFB7B6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                     │   свидетельства    │ </w:t>
      </w:r>
    </w:p>
    <w:p w14:paraId="03B9C83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                     └════════════════════…</w:t>
      </w:r>
    </w:p>
    <w:p w14:paraId="0943408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lastRenderedPageBreak/>
        <w:t xml:space="preserve">         \│/ Нет </w:t>
      </w:r>
    </w:p>
    <w:p w14:paraId="74100EC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                        ┌════════════════════‰</w:t>
      </w:r>
    </w:p>
    <w:p w14:paraId="2713D2E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Оформление     │                        │      Ведение       │ </w:t>
      </w:r>
    </w:p>
    <w:p w14:paraId="3E8F472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                      \</w:t>
      </w:r>
      <w:proofErr w:type="gramStart"/>
      <w:r w:rsidRPr="006C3FB6">
        <w:rPr>
          <w:rFonts w:ascii="Courier New" w:hAnsi="Courier New" w:cs="Courier New"/>
          <w:spacing w:val="-18"/>
        </w:rPr>
        <w:t>│  государственной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 │ </w:t>
      </w:r>
    </w:p>
    <w:p w14:paraId="19A89AF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│  об</w:t>
      </w:r>
      <w:proofErr w:type="gramEnd"/>
      <w:r w:rsidRPr="006C3FB6">
        <w:rPr>
          <w:rFonts w:ascii="Courier New" w:hAnsi="Courier New" w:cs="Courier New"/>
          <w:spacing w:val="-18"/>
        </w:rPr>
        <w:t xml:space="preserve"> актуализации  ├════════════════════════┤   информационной   │ </w:t>
      </w:r>
    </w:p>
    <w:p w14:paraId="744D2D9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│  учетных</w:t>
      </w:r>
      <w:proofErr w:type="gramEnd"/>
      <w:r w:rsidRPr="006C3FB6">
        <w:rPr>
          <w:rFonts w:ascii="Courier New" w:hAnsi="Courier New" w:cs="Courier New"/>
          <w:spacing w:val="-18"/>
        </w:rPr>
        <w:t xml:space="preserve"> сведений │                       /│  системы, реестра  │ </w:t>
      </w:r>
    </w:p>
    <w:p w14:paraId="4FDA3D5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                     │   объектов НВОС    │ </w:t>
      </w:r>
    </w:p>
    <w:p w14:paraId="026F08E6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                     └════════════════════…</w:t>
      </w:r>
    </w:p>
    <w:p w14:paraId="78B5031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\│/ </w:t>
      </w:r>
    </w:p>
    <w:p w14:paraId="5343A720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</w:t>
      </w:r>
    </w:p>
    <w:p w14:paraId="656F627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│ Выдача </w:t>
      </w:r>
      <w:proofErr w:type="gramStart"/>
      <w:r w:rsidRPr="006C3FB6">
        <w:rPr>
          <w:rFonts w:ascii="Courier New" w:hAnsi="Courier New" w:cs="Courier New"/>
          <w:spacing w:val="-18"/>
        </w:rPr>
        <w:t>Заявителю  │</w:t>
      </w:r>
      <w:proofErr w:type="gramEnd"/>
      <w:r w:rsidRPr="006C3FB6">
        <w:rPr>
          <w:rFonts w:ascii="Courier New" w:hAnsi="Courier New" w:cs="Courier New"/>
          <w:spacing w:val="-18"/>
        </w:rPr>
        <w:t> </w:t>
      </w:r>
    </w:p>
    <w:p w14:paraId="7D2097D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</w:t>
      </w:r>
    </w:p>
    <w:p w14:paraId="666EDB1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│  об</w:t>
      </w:r>
      <w:proofErr w:type="gramEnd"/>
      <w:r w:rsidRPr="006C3FB6">
        <w:rPr>
          <w:rFonts w:ascii="Courier New" w:hAnsi="Courier New" w:cs="Courier New"/>
          <w:spacing w:val="-18"/>
        </w:rPr>
        <w:t xml:space="preserve"> актуализации  │ </w:t>
      </w:r>
    </w:p>
    <w:p w14:paraId="45D6F6A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6C3FB6">
        <w:rPr>
          <w:rFonts w:ascii="Courier New" w:hAnsi="Courier New" w:cs="Courier New"/>
          <w:spacing w:val="-18"/>
        </w:rPr>
        <w:t>│  учетных</w:t>
      </w:r>
      <w:proofErr w:type="gramEnd"/>
      <w:r w:rsidRPr="006C3FB6">
        <w:rPr>
          <w:rFonts w:ascii="Courier New" w:hAnsi="Courier New" w:cs="Courier New"/>
          <w:spacing w:val="-18"/>
        </w:rPr>
        <w:t xml:space="preserve"> сведений │ </w:t>
      </w:r>
    </w:p>
    <w:p w14:paraId="62C1A94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└═══════════════════…</w:t>
      </w:r>
    </w:p>
    <w:p w14:paraId="3A87FA9C" w14:textId="77777777" w:rsidR="006C3FB6" w:rsidRPr="006C3FB6" w:rsidRDefault="006C3FB6" w:rsidP="006C3FB6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6C3FB6">
        <w:rPr>
          <w:rFonts w:ascii="Arial" w:hAnsi="Arial" w:cs="Arial"/>
          <w:sz w:val="24"/>
          <w:szCs w:val="24"/>
        </w:rPr>
        <w:br/>
      </w:r>
      <w:r w:rsidRPr="006C3FB6">
        <w:rPr>
          <w:rFonts w:ascii="Arial" w:hAnsi="Arial" w:cs="Arial"/>
          <w:sz w:val="24"/>
          <w:szCs w:val="24"/>
        </w:rPr>
        <w:br/>
        <w:t>Приложение N 8</w:t>
      </w:r>
      <w:r w:rsidRPr="006C3FB6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0DA60924" w14:textId="77777777" w:rsidR="006C3FB6" w:rsidRPr="006C3FB6" w:rsidRDefault="006C3FB6" w:rsidP="006C3FB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C3FB6">
        <w:rPr>
          <w:rFonts w:ascii="Arial" w:hAnsi="Arial" w:cs="Arial"/>
          <w:b/>
          <w:bCs/>
        </w:rPr>
        <w:br/>
      </w:r>
      <w:r w:rsidRPr="006C3FB6">
        <w:rPr>
          <w:rFonts w:ascii="Arial" w:hAnsi="Arial" w:cs="Arial"/>
          <w:b/>
          <w:bCs/>
        </w:rPr>
        <w:br/>
        <w:t>БЛОК-СХЕМА ПОСЛЕДОВАТЕЛЬНОСТИ ДЕЙСТВИЙ ПРИ ИСПОЛНЕНИИ АДМИНИСТРАТИВНОЙ ПРОЦЕДУРЫ ПО СНЯТИЮ ОБЪЕКТОВ С ГОСУДАРСТВЕННОГО УЧЕТА</w:t>
      </w:r>
    </w:p>
    <w:p w14:paraId="35B9751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br/>
        <w:t>┌═══════════════════‰   ┌═════════════════‰  ┌════════════════════‰</w:t>
      </w:r>
    </w:p>
    <w:p w14:paraId="26CD79A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ЗАЯВИТЕЛЬ     │   │     Начало   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Прием и регистрация │ </w:t>
      </w:r>
    </w:p>
    <w:p w14:paraId="33C0B90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</w:t>
      </w:r>
      <w:proofErr w:type="gramStart"/>
      <w:r w:rsidRPr="006C3FB6">
        <w:rPr>
          <w:rFonts w:ascii="Courier New" w:hAnsi="Courier New" w:cs="Courier New"/>
          <w:spacing w:val="-18"/>
        </w:rPr>
        <w:t>предоставления  │</w:t>
      </w:r>
      <w:proofErr w:type="gramEnd"/>
      <w:r w:rsidRPr="006C3FB6">
        <w:rPr>
          <w:rFonts w:ascii="Courier New" w:hAnsi="Courier New" w:cs="Courier New"/>
          <w:spacing w:val="-18"/>
        </w:rPr>
        <w:t xml:space="preserve">  │материалов Заявителя│ </w:t>
      </w:r>
    </w:p>
    <w:p w14:paraId="03875F0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\</w:t>
      </w:r>
      <w:proofErr w:type="gramEnd"/>
      <w:r w:rsidRPr="006C3FB6">
        <w:rPr>
          <w:rFonts w:ascii="Courier New" w:hAnsi="Courier New" w:cs="Courier New"/>
          <w:spacing w:val="-18"/>
        </w:rPr>
        <w:t>│     услуги:     │ \│                    │ </w:t>
      </w:r>
    </w:p>
    <w:p w14:paraId="7B55FB7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├═══┤   поступление   ├══┤                    │ </w:t>
      </w:r>
    </w:p>
    <w:p w14:paraId="2C9DEA1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/</w:t>
      </w:r>
      <w:proofErr w:type="gramEnd"/>
      <w:r w:rsidRPr="006C3FB6">
        <w:rPr>
          <w:rFonts w:ascii="Courier New" w:hAnsi="Courier New" w:cs="Courier New"/>
          <w:spacing w:val="-18"/>
        </w:rPr>
        <w:t>│ в Министерство  │ /│                    │ </w:t>
      </w:r>
    </w:p>
    <w:p w14:paraId="412A3B9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  материалов 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                    │ </w:t>
      </w:r>
    </w:p>
    <w:p w14:paraId="0C3DC5E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│    Заявителя    </w:t>
      </w:r>
      <w:proofErr w:type="gramStart"/>
      <w:r w:rsidRPr="006C3FB6">
        <w:rPr>
          <w:rFonts w:ascii="Courier New" w:hAnsi="Courier New" w:cs="Courier New"/>
          <w:spacing w:val="-18"/>
        </w:rPr>
        <w:t>│  │</w:t>
      </w:r>
      <w:proofErr w:type="gramEnd"/>
      <w:r w:rsidRPr="006C3FB6">
        <w:rPr>
          <w:rFonts w:ascii="Courier New" w:hAnsi="Courier New" w:cs="Courier New"/>
          <w:spacing w:val="-18"/>
        </w:rPr>
        <w:t>                    │ </w:t>
      </w:r>
    </w:p>
    <w:p w14:paraId="38DE473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└═══════════════════…   └═════════════════…  └══════════┬═════════…</w:t>
      </w:r>
    </w:p>
    <w:p w14:paraId="4260204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 \│/ </w:t>
      </w:r>
    </w:p>
    <w:p w14:paraId="7CC3A00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┌══════════┴═════════‰</w:t>
      </w:r>
    </w:p>
    <w:p w14:paraId="77DE407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  Назначение     │ </w:t>
      </w:r>
    </w:p>
    <w:p w14:paraId="245D24F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ответственного   │ </w:t>
      </w:r>
    </w:p>
    <w:p w14:paraId="2460406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│ должностного </w:t>
      </w:r>
      <w:proofErr w:type="gramStart"/>
      <w:r w:rsidRPr="006C3FB6">
        <w:rPr>
          <w:rFonts w:ascii="Courier New" w:hAnsi="Courier New" w:cs="Courier New"/>
          <w:spacing w:val="-18"/>
        </w:rPr>
        <w:t>лица  │</w:t>
      </w:r>
      <w:proofErr w:type="gramEnd"/>
      <w:r w:rsidRPr="006C3FB6">
        <w:rPr>
          <w:rFonts w:ascii="Courier New" w:hAnsi="Courier New" w:cs="Courier New"/>
          <w:spacing w:val="-18"/>
        </w:rPr>
        <w:t> </w:t>
      </w:r>
    </w:p>
    <w:p w14:paraId="1B9337AA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</w:t>
      </w:r>
      <w:proofErr w:type="gramStart"/>
      <w:r w:rsidRPr="006C3FB6">
        <w:rPr>
          <w:rFonts w:ascii="Courier New" w:hAnsi="Courier New" w:cs="Courier New"/>
          <w:spacing w:val="-18"/>
        </w:rPr>
        <w:t>│  (</w:t>
      </w:r>
      <w:proofErr w:type="gramEnd"/>
      <w:r w:rsidRPr="006C3FB6">
        <w:rPr>
          <w:rFonts w:ascii="Courier New" w:hAnsi="Courier New" w:cs="Courier New"/>
          <w:spacing w:val="-18"/>
        </w:rPr>
        <w:t>ответственного   │ </w:t>
      </w:r>
    </w:p>
    <w:p w14:paraId="79CB277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│    </w:t>
      </w:r>
      <w:proofErr w:type="gramStart"/>
      <w:r w:rsidRPr="006C3FB6">
        <w:rPr>
          <w:rFonts w:ascii="Courier New" w:hAnsi="Courier New" w:cs="Courier New"/>
          <w:spacing w:val="-18"/>
        </w:rPr>
        <w:t>исполнителя)   </w:t>
      </w:r>
      <w:proofErr w:type="gramEnd"/>
      <w:r w:rsidRPr="006C3FB6">
        <w:rPr>
          <w:rFonts w:ascii="Courier New" w:hAnsi="Courier New" w:cs="Courier New"/>
          <w:spacing w:val="-18"/>
        </w:rPr>
        <w:t> │ </w:t>
      </w:r>
    </w:p>
    <w:p w14:paraId="01B698C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                                    └══════════┬═════════…</w:t>
      </w:r>
    </w:p>
    <w:p w14:paraId="550F4D13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lastRenderedPageBreak/>
        <w:t xml:space="preserve">                                                       \│/ </w:t>
      </w:r>
    </w:p>
    <w:p w14:paraId="470CC2B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┌═══════════════════‰   ┌═════════════════‰  ┌══════════┴═════════‰</w:t>
      </w:r>
    </w:p>
    <w:p w14:paraId="4F97F8F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Рассмотрение    │/Да│    Материалы    │/ │      Проверка      │ </w:t>
      </w:r>
    </w:p>
    <w:p w14:paraId="14381FC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│    материалов     ├═══┤ представлены </w:t>
      </w:r>
      <w:proofErr w:type="gramStart"/>
      <w:r w:rsidRPr="006C3FB6">
        <w:rPr>
          <w:rFonts w:ascii="Courier New" w:hAnsi="Courier New" w:cs="Courier New"/>
          <w:spacing w:val="-18"/>
        </w:rPr>
        <w:t>в  ├</w:t>
      </w:r>
      <w:proofErr w:type="gramEnd"/>
      <w:r w:rsidRPr="006C3FB6">
        <w:rPr>
          <w:rFonts w:ascii="Courier New" w:hAnsi="Courier New" w:cs="Courier New"/>
          <w:spacing w:val="-18"/>
        </w:rPr>
        <w:t>══┤   комплектности    │ </w:t>
      </w:r>
    </w:p>
    <w:p w14:paraId="482830F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Заявителя     │</w:t>
      </w:r>
      <w:proofErr w:type="gramStart"/>
      <w:r w:rsidRPr="006C3FB6">
        <w:rPr>
          <w:rFonts w:ascii="Courier New" w:hAnsi="Courier New" w:cs="Courier New"/>
          <w:spacing w:val="-18"/>
        </w:rPr>
        <w:t>\  │</w:t>
      </w:r>
      <w:proofErr w:type="gramEnd"/>
      <w:r w:rsidRPr="006C3FB6">
        <w:rPr>
          <w:rFonts w:ascii="Courier New" w:hAnsi="Courier New" w:cs="Courier New"/>
          <w:spacing w:val="-18"/>
        </w:rPr>
        <w:t xml:space="preserve"> полном объеме?  │\ │материалов Заявителя│ </w:t>
      </w:r>
    </w:p>
    <w:p w14:paraId="48EC6B5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└═════════┬═══════…  └════════════════════…</w:t>
      </w:r>
    </w:p>
    <w:p w14:paraId="30DEFE7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         \│/                      │ </w:t>
      </w:r>
    </w:p>
    <w:p w14:paraId="75D4D97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             │   Нет   \┌════════════════════‰</w:t>
      </w:r>
    </w:p>
    <w:p w14:paraId="01A8B4C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│Выявлены основания │             └══════════┤    Подготовка и    │ </w:t>
      </w:r>
    </w:p>
    <w:p w14:paraId="402D0A6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│для отказа в выдаче│                       /│    направление     │ </w:t>
      </w:r>
    </w:p>
    <w:p w14:paraId="1AF48A1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Да                    \│     Заявителю      │ </w:t>
      </w:r>
    </w:p>
    <w:p w14:paraId="3261E7D9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├════════════════════════</w:t>
      </w:r>
      <w:proofErr w:type="gramStart"/>
      <w:r w:rsidRPr="006C3FB6">
        <w:rPr>
          <w:rFonts w:ascii="Courier New" w:hAnsi="Courier New" w:cs="Courier New"/>
          <w:spacing w:val="-18"/>
        </w:rPr>
        <w:t>┤  мотивированного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 │ </w:t>
      </w:r>
    </w:p>
    <w:p w14:paraId="71084DB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                    /</w:t>
      </w:r>
      <w:proofErr w:type="gramStart"/>
      <w:r w:rsidRPr="006C3FB6">
        <w:rPr>
          <w:rFonts w:ascii="Courier New" w:hAnsi="Courier New" w:cs="Courier New"/>
          <w:spacing w:val="-18"/>
        </w:rPr>
        <w:t>│  отказа</w:t>
      </w:r>
      <w:proofErr w:type="gramEnd"/>
      <w:r w:rsidRPr="006C3FB6">
        <w:rPr>
          <w:rFonts w:ascii="Courier New" w:hAnsi="Courier New" w:cs="Courier New"/>
          <w:spacing w:val="-18"/>
        </w:rPr>
        <w:t xml:space="preserve"> в выдаче   │ </w:t>
      </w:r>
    </w:p>
    <w:p w14:paraId="669A562C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             │                        │   свидетельства    │ </w:t>
      </w:r>
    </w:p>
    <w:p w14:paraId="49E8B70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                     └════════════════════…</w:t>
      </w:r>
    </w:p>
    <w:p w14:paraId="7FC1F6E8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\│/ Нет </w:t>
      </w:r>
    </w:p>
    <w:p w14:paraId="4F2A160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                        ┌════════════════════‰</w:t>
      </w:r>
    </w:p>
    <w:p w14:paraId="1C9C964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Оформление     │                        │      Ведение       │ </w:t>
      </w:r>
    </w:p>
    <w:p w14:paraId="3E3D624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                      \</w:t>
      </w:r>
      <w:proofErr w:type="gramStart"/>
      <w:r w:rsidRPr="006C3FB6">
        <w:rPr>
          <w:rFonts w:ascii="Courier New" w:hAnsi="Courier New" w:cs="Courier New"/>
          <w:spacing w:val="-18"/>
        </w:rPr>
        <w:t>│  государственной</w:t>
      </w:r>
      <w:proofErr w:type="gramEnd"/>
      <w:r w:rsidRPr="006C3FB6">
        <w:rPr>
          <w:rFonts w:ascii="Courier New" w:hAnsi="Courier New" w:cs="Courier New"/>
          <w:spacing w:val="-18"/>
        </w:rPr>
        <w:t xml:space="preserve">   │ </w:t>
      </w:r>
    </w:p>
    <w:p w14:paraId="53EF304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о снятии     ├════════════════════════┤   информационной   │ </w:t>
      </w:r>
    </w:p>
    <w:p w14:paraId="1A1B02E2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с государственного│                       /</w:t>
      </w:r>
      <w:proofErr w:type="gramStart"/>
      <w:r w:rsidRPr="006C3FB6">
        <w:rPr>
          <w:rFonts w:ascii="Courier New" w:hAnsi="Courier New" w:cs="Courier New"/>
          <w:spacing w:val="-18"/>
        </w:rPr>
        <w:t>│  системы</w:t>
      </w:r>
      <w:proofErr w:type="gramEnd"/>
      <w:r w:rsidRPr="006C3FB6">
        <w:rPr>
          <w:rFonts w:ascii="Courier New" w:hAnsi="Courier New" w:cs="Courier New"/>
          <w:spacing w:val="-18"/>
        </w:rPr>
        <w:t>, реестра  │ </w:t>
      </w:r>
    </w:p>
    <w:p w14:paraId="194A66B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учета        │                        │   объектов НВОС    │ </w:t>
      </w:r>
    </w:p>
    <w:p w14:paraId="5652CF9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└═════════┬═════════…                        └════════════════════…</w:t>
      </w:r>
    </w:p>
    <w:p w14:paraId="41F3E47F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         \│/ </w:t>
      </w:r>
    </w:p>
    <w:p w14:paraId="4491BEE4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┌═════════┴═════════‰</w:t>
      </w:r>
    </w:p>
    <w:p w14:paraId="26551A1B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│ Выдача </w:t>
      </w:r>
      <w:proofErr w:type="gramStart"/>
      <w:r w:rsidRPr="006C3FB6">
        <w:rPr>
          <w:rFonts w:ascii="Courier New" w:hAnsi="Courier New" w:cs="Courier New"/>
          <w:spacing w:val="-18"/>
        </w:rPr>
        <w:t>Заявителю  │</w:t>
      </w:r>
      <w:proofErr w:type="gramEnd"/>
      <w:r w:rsidRPr="006C3FB6">
        <w:rPr>
          <w:rFonts w:ascii="Courier New" w:hAnsi="Courier New" w:cs="Courier New"/>
          <w:spacing w:val="-18"/>
        </w:rPr>
        <w:t> </w:t>
      </w:r>
    </w:p>
    <w:p w14:paraId="29D73927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Свидетельства   │ </w:t>
      </w:r>
    </w:p>
    <w:p w14:paraId="40B8619D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о снятии      │ </w:t>
      </w:r>
    </w:p>
    <w:p w14:paraId="7C8592B5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 xml:space="preserve">│ с государственного│ </w:t>
      </w:r>
    </w:p>
    <w:p w14:paraId="2B5A1F51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│      учета        │ </w:t>
      </w:r>
    </w:p>
    <w:p w14:paraId="3B70401E" w14:textId="77777777" w:rsidR="006C3FB6" w:rsidRPr="006C3FB6" w:rsidRDefault="006C3FB6" w:rsidP="006C3FB6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6C3FB6">
        <w:rPr>
          <w:rFonts w:ascii="Courier New" w:hAnsi="Courier New" w:cs="Courier New"/>
          <w:spacing w:val="-18"/>
        </w:rPr>
        <w:t>└═══════════════════…</w:t>
      </w:r>
    </w:p>
    <w:p w14:paraId="088E51D3" w14:textId="77777777" w:rsidR="00EC623D" w:rsidRPr="006C3FB6" w:rsidRDefault="00EC62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3FB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C3F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C3F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3FB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3FB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C3FB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C3FB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C3FB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6C3FB6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msonormal0">
    <w:name w:val="msonormal"/>
    <w:basedOn w:val="a"/>
    <w:rsid w:val="006C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C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C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6C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C3FB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C3FB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C3FB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C3FB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C3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