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26B6C9" w14:textId="77777777" w:rsidR="00EE35C3" w:rsidRPr="00EE35C3" w:rsidRDefault="00EE35C3" w:rsidP="00EE35C3">
      <w:pPr>
        <w:pStyle w:val="HEADERTEXT"/>
        <w:rPr>
          <w:b/>
          <w:bCs/>
          <w:color w:val="auto"/>
        </w:rPr>
      </w:pPr>
      <w:r w:rsidRPr="00EE35C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83EFAB0" w14:textId="77777777" w:rsidR="00EE35C3" w:rsidRPr="00EE35C3" w:rsidRDefault="00EE35C3" w:rsidP="00EE35C3">
      <w:pPr>
        <w:pStyle w:val="HEADERTEXT"/>
        <w:jc w:val="center"/>
        <w:rPr>
          <w:b/>
          <w:bCs/>
          <w:color w:val="auto"/>
        </w:rPr>
      </w:pPr>
      <w:r w:rsidRPr="00EE35C3">
        <w:rPr>
          <w:b/>
          <w:bCs/>
          <w:color w:val="auto"/>
        </w:rPr>
        <w:t xml:space="preserve"> ПРАВИТЕЛЬСТВО РОССИЙСКОЙ ФЕДЕРАЦИИ </w:t>
      </w:r>
    </w:p>
    <w:p w14:paraId="6323F838" w14:textId="77777777" w:rsidR="00EE35C3" w:rsidRPr="00EE35C3" w:rsidRDefault="00EE35C3" w:rsidP="00EE35C3">
      <w:pPr>
        <w:pStyle w:val="HEADERTEXT"/>
        <w:rPr>
          <w:b/>
          <w:bCs/>
          <w:color w:val="auto"/>
        </w:rPr>
      </w:pPr>
    </w:p>
    <w:p w14:paraId="75F664B7" w14:textId="77777777" w:rsidR="00EE35C3" w:rsidRPr="00EE35C3" w:rsidRDefault="00EE35C3" w:rsidP="00EE35C3">
      <w:pPr>
        <w:pStyle w:val="HEADERTEXT"/>
        <w:jc w:val="center"/>
        <w:rPr>
          <w:b/>
          <w:bCs/>
          <w:color w:val="auto"/>
        </w:rPr>
      </w:pPr>
      <w:r w:rsidRPr="00EE35C3">
        <w:rPr>
          <w:b/>
          <w:bCs/>
          <w:color w:val="auto"/>
        </w:rPr>
        <w:t xml:space="preserve"> ПОСТАНОВЛЕНИЕ </w:t>
      </w:r>
    </w:p>
    <w:p w14:paraId="0882C1A9" w14:textId="77777777" w:rsidR="00EE35C3" w:rsidRPr="00EE35C3" w:rsidRDefault="00EE35C3" w:rsidP="00EE35C3">
      <w:pPr>
        <w:pStyle w:val="HEADERTEXT"/>
        <w:rPr>
          <w:b/>
          <w:bCs/>
          <w:color w:val="auto"/>
        </w:rPr>
      </w:pPr>
    </w:p>
    <w:p w14:paraId="1B4C2991" w14:textId="77777777" w:rsidR="00EE35C3" w:rsidRPr="00EE35C3" w:rsidRDefault="00EE35C3" w:rsidP="00EE35C3">
      <w:pPr>
        <w:pStyle w:val="HEADERTEXT"/>
        <w:jc w:val="center"/>
        <w:rPr>
          <w:b/>
          <w:bCs/>
          <w:color w:val="auto"/>
        </w:rPr>
      </w:pPr>
      <w:r w:rsidRPr="00EE35C3">
        <w:rPr>
          <w:b/>
          <w:bCs/>
          <w:color w:val="auto"/>
        </w:rPr>
        <w:t xml:space="preserve"> от 10 июля 2018 года N 800 </w:t>
      </w:r>
    </w:p>
    <w:p w14:paraId="53E369DB" w14:textId="77777777" w:rsidR="00EE35C3" w:rsidRPr="00EE35C3" w:rsidRDefault="00EE35C3" w:rsidP="00EE35C3">
      <w:pPr>
        <w:pStyle w:val="HEADERTEXT"/>
        <w:rPr>
          <w:b/>
          <w:bCs/>
          <w:color w:val="auto"/>
        </w:rPr>
      </w:pPr>
    </w:p>
    <w:p w14:paraId="5660C9A7" w14:textId="77777777" w:rsidR="00EE35C3" w:rsidRPr="00EE35C3" w:rsidRDefault="00EE35C3" w:rsidP="00EE35C3">
      <w:pPr>
        <w:pStyle w:val="HEADERTEXT"/>
        <w:jc w:val="center"/>
        <w:rPr>
          <w:b/>
          <w:bCs/>
          <w:color w:val="auto"/>
        </w:rPr>
      </w:pPr>
      <w:r w:rsidRPr="00EE35C3">
        <w:rPr>
          <w:b/>
          <w:bCs/>
          <w:color w:val="auto"/>
        </w:rPr>
        <w:t xml:space="preserve"> О проведении рекультивации и консервации земель </w:t>
      </w:r>
    </w:p>
    <w:p w14:paraId="5A24F65D" w14:textId="77777777" w:rsidR="00EE35C3" w:rsidRPr="00EE35C3" w:rsidRDefault="00EE35C3" w:rsidP="00EE35C3">
      <w:pPr>
        <w:pStyle w:val="FORMATTEXT"/>
        <w:jc w:val="center"/>
      </w:pPr>
      <w:r w:rsidRPr="00EE35C3">
        <w:t xml:space="preserve">(с изменениями на 7 марта 2019 года) </w:t>
      </w:r>
    </w:p>
    <w:p w14:paraId="570C40CD" w14:textId="77777777" w:rsidR="00EE35C3" w:rsidRPr="00EE35C3" w:rsidRDefault="00EE35C3" w:rsidP="00EE35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E35C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1ECB59" w14:textId="77777777" w:rsidR="00EE35C3" w:rsidRPr="00EE35C3" w:rsidRDefault="00EE35C3" w:rsidP="00EE35C3">
      <w:pPr>
        <w:pStyle w:val="FORMATTEXT"/>
        <w:jc w:val="both"/>
      </w:pPr>
      <w:r w:rsidRPr="00EE35C3">
        <w:t xml:space="preserve"> </w:t>
      </w:r>
    </w:p>
    <w:p w14:paraId="146BC4C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Документ с изменениями, внесенными: </w:t>
      </w:r>
    </w:p>
    <w:p w14:paraId="056845DC" w14:textId="0CA5291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постановлением Правительства Российской Федерации от 7 марта 2019 года N 244 (Официальный интернет-портал правовой информации www.pravo.gov.ru, 11.03.2019, N 0001201903110008). </w:t>
      </w:r>
    </w:p>
    <w:p w14:paraId="0C4CB44F" w14:textId="77777777" w:rsidR="00EE35C3" w:rsidRPr="00EE35C3" w:rsidRDefault="00EE35C3" w:rsidP="00EE35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E35C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ADF4B1" w14:textId="77777777" w:rsidR="00EE35C3" w:rsidRPr="00EE35C3" w:rsidRDefault="00EE35C3" w:rsidP="00EE35C3">
      <w:pPr>
        <w:pStyle w:val="FORMATTEXT"/>
        <w:jc w:val="both"/>
      </w:pPr>
      <w:r w:rsidRPr="00EE35C3">
        <w:t xml:space="preserve"> </w:t>
      </w:r>
    </w:p>
    <w:p w14:paraId="2D911AC5" w14:textId="77777777" w:rsidR="00EE35C3" w:rsidRPr="00EE35C3" w:rsidRDefault="00EE35C3" w:rsidP="00EE35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E35C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BCC3C5" w14:textId="77777777" w:rsidR="00EE35C3" w:rsidRPr="00EE35C3" w:rsidRDefault="00EE35C3" w:rsidP="00EE35C3">
      <w:pPr>
        <w:pStyle w:val="FORMATTEXT"/>
        <w:jc w:val="both"/>
      </w:pPr>
      <w:r w:rsidRPr="00EE35C3">
        <w:t xml:space="preserve"> </w:t>
      </w:r>
    </w:p>
    <w:p w14:paraId="0EAF2BF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7137776D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- Примечание изготовителя базы данных. </w:t>
      </w:r>
    </w:p>
    <w:p w14:paraId="77ED8DBA" w14:textId="77777777" w:rsidR="00EE35C3" w:rsidRPr="00EE35C3" w:rsidRDefault="00EE35C3" w:rsidP="00EE35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E35C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62FF98" w14:textId="77777777" w:rsidR="00EE35C3" w:rsidRPr="00EE35C3" w:rsidRDefault="00EE35C3" w:rsidP="00EE35C3">
      <w:pPr>
        <w:pStyle w:val="FORMATTEXT"/>
        <w:jc w:val="both"/>
      </w:pPr>
      <w:r w:rsidRPr="00EE35C3">
        <w:t xml:space="preserve"> </w:t>
      </w:r>
    </w:p>
    <w:p w14:paraId="43F4612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Правительство Российской Федерации </w:t>
      </w:r>
    </w:p>
    <w:p w14:paraId="113F1305" w14:textId="47AE73BE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(Преамбула в редакции, введенной в действие с 19 марта 2019 года постановлением Правительства Российской Федерации от 7 марта 2019 года N 244. - См. предыдущую редакцию)    </w:t>
      </w:r>
    </w:p>
    <w:p w14:paraId="3BC96D1A" w14:textId="77777777" w:rsidR="00EE35C3" w:rsidRPr="00EE35C3" w:rsidRDefault="00EE35C3" w:rsidP="00EE35C3">
      <w:pPr>
        <w:pStyle w:val="FORMATTEXT"/>
        <w:jc w:val="both"/>
      </w:pPr>
      <w:r w:rsidRPr="00EE35C3">
        <w:t xml:space="preserve">постановляет: </w:t>
      </w:r>
    </w:p>
    <w:p w14:paraId="396B4075" w14:textId="0A9B209C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1. Утвердить прилагаемые Правила проведения рекультивации и консервации земель. </w:t>
      </w:r>
    </w:p>
    <w:p w14:paraId="6294A35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2. Признать утратившими силу: </w:t>
      </w:r>
    </w:p>
    <w:p w14:paraId="7B4A39F5" w14:textId="0D583E8E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постановление Правительства Российской Федерации от 23 февраля 1994 г. N 140 "О рекультивации земель, снятии, сохранении и рациональном использовании плодородного слоя почвы" (Собрание актов Президента и Правительства Российской Федерации, 1994, N 10, ст.779); </w:t>
      </w:r>
    </w:p>
    <w:p w14:paraId="699E5C8B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постановление Правительства Российской Федерации от 2 октября 2002 г. N 830 "Об утверждении Положения о порядке консервации земель с изъятием их из оборота"  (Собрание законодательства Российской Федерации, 2002, N 47, ст.4676). </w:t>
      </w:r>
    </w:p>
    <w:p w14:paraId="7B513A1A" w14:textId="77777777" w:rsidR="00EE35C3" w:rsidRPr="00EE35C3" w:rsidRDefault="00EE35C3" w:rsidP="00EE35C3">
      <w:pPr>
        <w:pStyle w:val="FORMATTEXT"/>
        <w:jc w:val="right"/>
      </w:pPr>
      <w:r w:rsidRPr="00EE35C3">
        <w:t xml:space="preserve">Председатель Правительства </w:t>
      </w:r>
    </w:p>
    <w:p w14:paraId="762EF014" w14:textId="77777777" w:rsidR="00EE35C3" w:rsidRPr="00EE35C3" w:rsidRDefault="00EE35C3" w:rsidP="00EE35C3">
      <w:pPr>
        <w:pStyle w:val="FORMATTEXT"/>
        <w:jc w:val="right"/>
      </w:pPr>
      <w:r w:rsidRPr="00EE35C3">
        <w:t xml:space="preserve">Российской Федерации </w:t>
      </w:r>
    </w:p>
    <w:p w14:paraId="01BD1A31" w14:textId="77777777" w:rsidR="00EE35C3" w:rsidRPr="00EE35C3" w:rsidRDefault="00EE35C3" w:rsidP="00EE35C3">
      <w:pPr>
        <w:pStyle w:val="FORMATTEXT"/>
        <w:jc w:val="right"/>
      </w:pPr>
      <w:r w:rsidRPr="00EE35C3">
        <w:t xml:space="preserve">Д.Медведев </w:t>
      </w:r>
    </w:p>
    <w:p w14:paraId="4EA28512" w14:textId="77777777" w:rsidR="00EE35C3" w:rsidRPr="00EE35C3" w:rsidRDefault="00EE35C3" w:rsidP="00EE35C3">
      <w:pPr>
        <w:pStyle w:val="FORMATTEXT"/>
        <w:jc w:val="right"/>
      </w:pPr>
      <w:r w:rsidRPr="00EE35C3">
        <w:t xml:space="preserve">УТВЕРЖДЕНЫ </w:t>
      </w:r>
    </w:p>
    <w:p w14:paraId="4BD7D104" w14:textId="77777777" w:rsidR="00EE35C3" w:rsidRPr="00EE35C3" w:rsidRDefault="00EE35C3" w:rsidP="00EE35C3">
      <w:pPr>
        <w:pStyle w:val="FORMATTEXT"/>
        <w:jc w:val="right"/>
      </w:pPr>
      <w:r w:rsidRPr="00EE35C3">
        <w:t xml:space="preserve">постановлением Правительства </w:t>
      </w:r>
    </w:p>
    <w:p w14:paraId="317A7041" w14:textId="77777777" w:rsidR="00EE35C3" w:rsidRPr="00EE35C3" w:rsidRDefault="00EE35C3" w:rsidP="00EE35C3">
      <w:pPr>
        <w:pStyle w:val="FORMATTEXT"/>
        <w:jc w:val="right"/>
      </w:pPr>
      <w:r w:rsidRPr="00EE35C3">
        <w:t xml:space="preserve">Российской Федерации </w:t>
      </w:r>
    </w:p>
    <w:p w14:paraId="4131335F" w14:textId="77777777" w:rsidR="00EE35C3" w:rsidRPr="00EE35C3" w:rsidRDefault="00EE35C3" w:rsidP="00EE35C3">
      <w:pPr>
        <w:pStyle w:val="FORMATTEXT"/>
        <w:jc w:val="right"/>
      </w:pPr>
      <w:r w:rsidRPr="00EE35C3">
        <w:t xml:space="preserve">от 10 июля 2018 года N 800 </w:t>
      </w:r>
    </w:p>
    <w:p w14:paraId="178CA179" w14:textId="77777777" w:rsidR="00EE35C3" w:rsidRPr="00EE35C3" w:rsidRDefault="00EE35C3" w:rsidP="00EE35C3">
      <w:pPr>
        <w:pStyle w:val="HEADERTEXT"/>
        <w:rPr>
          <w:b/>
          <w:bCs/>
          <w:color w:val="auto"/>
        </w:rPr>
      </w:pPr>
    </w:p>
    <w:p w14:paraId="091B7042" w14:textId="77777777" w:rsidR="00EE35C3" w:rsidRPr="00EE35C3" w:rsidRDefault="00EE35C3" w:rsidP="00EE35C3">
      <w:pPr>
        <w:pStyle w:val="HEADERTEXT"/>
        <w:jc w:val="center"/>
        <w:rPr>
          <w:b/>
          <w:bCs/>
          <w:color w:val="auto"/>
        </w:rPr>
      </w:pPr>
      <w:r w:rsidRPr="00EE35C3">
        <w:rPr>
          <w:b/>
          <w:bCs/>
          <w:color w:val="auto"/>
        </w:rPr>
        <w:t xml:space="preserve"> Правила проведения рекультивации и консервации земель </w:t>
      </w:r>
    </w:p>
    <w:p w14:paraId="7CAE4A85" w14:textId="77777777" w:rsidR="00EE35C3" w:rsidRPr="00EE35C3" w:rsidRDefault="00EE35C3" w:rsidP="00EE35C3">
      <w:pPr>
        <w:pStyle w:val="FORMATTEXT"/>
        <w:jc w:val="center"/>
      </w:pPr>
      <w:r w:rsidRPr="00EE35C3">
        <w:t xml:space="preserve">(с изменениями на 7 марта 2019 года) </w:t>
      </w:r>
    </w:p>
    <w:p w14:paraId="456DD983" w14:textId="0D64973E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1. Настоящие Правила устанавливают порядок проведения рекультивации и консервации земель, а также особенности рекультивации земель, указанных в части 2 статьи 60_12 Лесного кодекса Российской Федерации, и в равной мере распространяются на земли и земельные участки. </w:t>
      </w:r>
    </w:p>
    <w:p w14:paraId="223E408C" w14:textId="29612213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(Абзац в редакции, введенной в действие с 19 марта 2019 года постановлением Правительства Российской Федерации от 7 марта 2019 года N 244. - См. предыдущую редакцию)   </w:t>
      </w:r>
    </w:p>
    <w:p w14:paraId="493EF90D" w14:textId="77777777" w:rsidR="00EE35C3" w:rsidRPr="00EE35C3" w:rsidRDefault="00EE35C3" w:rsidP="00EE35C3">
      <w:pPr>
        <w:pStyle w:val="FORMATTEXT"/>
        <w:jc w:val="both"/>
      </w:pPr>
      <w:r w:rsidRPr="00EE35C3">
        <w:t xml:space="preserve">            </w:t>
      </w:r>
    </w:p>
    <w:p w14:paraId="0FE5386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2. Понятия, используемые в настоящих Правилах, означают следующее: </w:t>
      </w:r>
    </w:p>
    <w:p w14:paraId="67B252C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"деградация земель" - ухудшение качества земель в результате негативного воздействия хозяйственной и (или) иной деятельности, природных и (или) антропогенных факторов; </w:t>
      </w:r>
    </w:p>
    <w:p w14:paraId="3F1DE047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"консервация земель" - мероприятия по уменьшению степени деградации земель, предотвращению их дальнейшей деградации и (или) негативного воздействия нарушенных земель на окружающую среду, осуществляемые при прекращении использования нарушенных земель; </w:t>
      </w:r>
    </w:p>
    <w:p w14:paraId="7831CAA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"нарушение почвенного слоя" - снятие или уничтожение почвенного слоя; </w:t>
      </w:r>
    </w:p>
    <w:p w14:paraId="2939223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"нарушенные земли" - земли, деградация которых привела к невозможности их использования </w:t>
      </w:r>
      <w:r w:rsidRPr="00EE35C3">
        <w:lastRenderedPageBreak/>
        <w:t xml:space="preserve">в соответствии с целевым назначением и разрешенным использованием; </w:t>
      </w:r>
    </w:p>
    <w:p w14:paraId="0FE384C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"плодородный слой почвы" - верхняя гумусированная часть почвенного слоя, обладающая наибольшим плодородием по отношению к более глубоким горизонтам; </w:t>
      </w:r>
    </w:p>
    <w:p w14:paraId="266ABC56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"проект рекультивации земель" - документ, на основании которого проводится рекультивация земель; </w:t>
      </w:r>
    </w:p>
    <w:p w14:paraId="67C7FF7D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"проект консервации земель" - документ, на основании которого проводится консервация земель; </w:t>
      </w:r>
    </w:p>
    <w:p w14:paraId="7EA14CDA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"рекультивация земель" - мероприятия по предотвращению деградации земель и (или) восстановлению их плодородия посредством приведения земель в состояние, пригодное для их использования в соответствии с целевым назначением и разрешенным использованием, в том числе путем устранения последствий загрязнения почвы, восстановления плодородного слоя почвы и создания защитных лесных насаждений. </w:t>
      </w:r>
    </w:p>
    <w:p w14:paraId="0D0E3D5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3. Разработка проекта рекультивации земель и рекультивация земель, разработка проекта консервации земель и консервация земель обеспечиваются лицами, деятельность которых привела к деградации земель, в том числе правообладателями земельных участков, лицами, использующими земельные участки на условиях сервитута, публичного сервитута, а также лицами, использующими земли или земельные участки, находящиеся в государственной или муниципальной собственности, без предоставления земельных участков и установления сервитутов. </w:t>
      </w:r>
    </w:p>
    <w:p w14:paraId="7654B72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4. В случае если лица, деятельность которых привела к деградации земель, не являются правообладателями земельных участков и у правообладателей земельных участков, исполнительных органов государственной власти или органов местного самоуправления, уполномоченных на предоставление находящихся в государственной или муниципальной собственности земельных участков, отсутствует информация о таких лицах, разработка проекта рекультивации земель и рекультивация земель, разработка проекта консервации земель и консервация земель обеспечиваются: </w:t>
      </w:r>
    </w:p>
    <w:p w14:paraId="2B025C7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гражданами и юридическими лицами - собственниками земельных участков; </w:t>
      </w:r>
    </w:p>
    <w:p w14:paraId="14A2BF5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арендаторами земельных участков, землепользователями, землевладельцами - в отношении земельных участков, находящихся в государственной или муниципальной собственности (за исключением случаев ухудшения качества земель в результате воздействия природных явлений при условии, что арендаторами, землепользователями, землевладельцами принимались меры по охране земель в соответствии с земельным законодательством); </w:t>
      </w:r>
    </w:p>
    <w:p w14:paraId="429237BB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исполнительными органами государственной власти и органами местного самоуправления, уполномоченными на предоставление находящихся в государственной или муниципальной собственности земельных участков, - в отношении земель и земельных участков, находящихся в государственной или муниципальной собственности и не предоставленных гражданам или юридическим лицам, а также в отношении земель и земельных участков, находящихся в государственной или муниципальной собственности и предоставленных гражданам или юридическим лицам, в случае ухудшения качества земель в результате воздействия природных явлений при условии, что арендаторами, землепользователями, землевладельцами принимались меры по охране земель в соответствии с земельным законодательством. </w:t>
      </w:r>
    </w:p>
    <w:p w14:paraId="7E70C856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5. Рекультивация земель должна обеспечивать восстановление земель до состояния, пригодного для их использования в соответствии с целевым назначением и разрешенным использованием, путем обеспечения соответствия качества земель нормативам качества окружающей среды и требованиям законодательства Российской Федерации в области обеспечения санитарно-эпидемиологического благополучия населения, в отношении земель сельскохозяйственного назначения также нормам и правилам в области обеспечения плодородия земель сельскохозяйственного назначения, но не ниже показателей состояния плодородия земель сельскохозяйственного назначения, порядок государственного учета которых устанавливается Министерством сельского хозяйства Российской Федерации применительно к земельным участкам, однородным по типу почв и занятым однородной растительностью в разрезе сельскохозяйственных угодий, а в отношении земель, указанных в части 2 статьи 60_12 Лесного кодекса Российской Федерации , также в соответствии с целевым назначением лесов и выполняемыми ими полезными функциями. </w:t>
      </w:r>
    </w:p>
    <w:p w14:paraId="47C28F6A" w14:textId="534821FB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(Пункт в редакции, введенной в действие с 19 марта 2019 года постановлением Правительства Российской Федерации от 7 марта 2019 года N 244. - См. предыдущую редакцию)   </w:t>
      </w:r>
    </w:p>
    <w:p w14:paraId="0E04BF3C" w14:textId="77777777" w:rsidR="00EE35C3" w:rsidRPr="00EE35C3" w:rsidRDefault="00EE35C3" w:rsidP="00EE35C3">
      <w:pPr>
        <w:pStyle w:val="FORMATTEXT"/>
        <w:jc w:val="both"/>
      </w:pPr>
      <w:r w:rsidRPr="00EE35C3">
        <w:t xml:space="preserve">            </w:t>
      </w:r>
    </w:p>
    <w:p w14:paraId="67291F96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6. Рекультивации в обязательном порядке подлежат нарушенные земли в случаях, предусмотренных Земельным кодексом Российской Федерации , Лесным кодексом Российской Федерации , другими федеральными законами, а также земли, которые подверглись загрязнению химическими веществами, в том числе радиоактивными, иными веществами и микроорганизмами, содержание которых не соответствует нормативам качества окружающей среды и требованиям законодательства в области обеспечения санитарно-эпидемиологического благополучия населения, нарушенные земли сельскохозяйственного назначения. </w:t>
      </w:r>
    </w:p>
    <w:p w14:paraId="2FAD9F9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lastRenderedPageBreak/>
        <w:t xml:space="preserve">7. Консервация земель проводится в отношении нарушенных земель, негативное воздействие на которые привело к их деградации, ухудшению экологической обстановки и (или) нарушению почвенного слоя, в результате которых не допускается осуществление хозяйственной деятельности, если устранение таких последствий путем рекультивации земель в целях обеспечения соблюдения требований, предусмотренных пунктом 5 настоящих Правил , невозможно в течение 15 лет. </w:t>
      </w:r>
    </w:p>
    <w:p w14:paraId="32CF9B5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8. Рекультивация земель, консервация земель осуществляются в соответствии с утвержденными проектом рекультивации земель, проектом консервации земель путем проведения технических и (или) биологических мероприятий. </w:t>
      </w:r>
    </w:p>
    <w:p w14:paraId="61869F9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Технические мероприятия могут предусматривать планировку, формирование откосов, снятие поверхностного слоя почвы, нанесение плодородного слоя почвы, устройство гидротехнических и мелиоративных сооружений, захоронение токсичных вскрышных пород, возведение ограждений, а также проведение других работ, создающих необходимые условия для предотвращения деградации земель, негативного воздействия нарушенных земель на окружающую среду, дальнейшего использования земель по целевому назначению и разрешенному использованию и (или) проведения биологических мероприятий. </w:t>
      </w:r>
    </w:p>
    <w:p w14:paraId="04A50E92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>Биологические мероприятия включают комплекс агротехнических и фитомелиоративных мероприятий, направленных на улучшение агрофизических, агрохимических, биохимических и других свойств почвы.</w:t>
      </w:r>
    </w:p>
    <w:p w14:paraId="4B2C98AE" w14:textId="77777777" w:rsidR="00EE35C3" w:rsidRPr="00EE35C3" w:rsidRDefault="00EE35C3" w:rsidP="00EE35C3">
      <w:pPr>
        <w:pStyle w:val="FORMATTEXT"/>
        <w:ind w:firstLine="568"/>
        <w:jc w:val="both"/>
      </w:pPr>
    </w:p>
    <w:p w14:paraId="08EA3A69" w14:textId="114C8D20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При осуществлении технических мероприятий по рекультивации земель, указанных в части 2 статьи 60_12 Лесного кодекса Российской Федерации, использование отходов производства и потребления, а также захоронение токсичных вскрышных пород не допускаются. </w:t>
      </w:r>
    </w:p>
    <w:p w14:paraId="1CCF708A" w14:textId="40CED087" w:rsidR="00EE35C3" w:rsidRPr="00EE35C3" w:rsidRDefault="00EE35C3" w:rsidP="00EE35C3">
      <w:pPr>
        <w:pStyle w:val="FORMATTEXT"/>
        <w:ind w:firstLine="568"/>
        <w:jc w:val="both"/>
      </w:pPr>
      <w:r w:rsidRPr="00EE35C3">
        <w:t>(Абзац дополнительно включен с 19 марта 2019 года постановлением Правительства Российской Федерации от 7 марта 2019 года N 244)</w:t>
      </w:r>
    </w:p>
    <w:p w14:paraId="5D1D1FEB" w14:textId="77777777" w:rsidR="00EE35C3" w:rsidRPr="00EE35C3" w:rsidRDefault="00EE35C3" w:rsidP="00EE35C3">
      <w:pPr>
        <w:pStyle w:val="FORMATTEXT"/>
        <w:ind w:firstLine="568"/>
        <w:jc w:val="both"/>
      </w:pPr>
    </w:p>
    <w:p w14:paraId="415E66A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8_1. При осуществлении биологических мероприятий по рекультивации земель, указанных в части 2 статьи 60_12 Лесного кодекса Российской Федерации , в целях создания защитных лесных насаждений проводятся работы по искусственному или комбинированному лесовосстановлению или лесоразведению с применением саженцев с закрытой корневой системой в соответствии с Лесным кодексом Российской Федерации  и в соответствии с Правилами лесовосстановления или Правилами лесоразведения, предусмотренными статьями 62  и 63 Лесного кодекса Российской Федерации  соответственно. </w:t>
      </w:r>
    </w:p>
    <w:p w14:paraId="5D948D79" w14:textId="5922A4F5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(Пункт дополнительно включен с 19 марта 2019 года постановлением Правительства Российской Федерации от 7 марта 2019 года N 244) </w:t>
      </w:r>
    </w:p>
    <w:p w14:paraId="27044A61" w14:textId="77777777" w:rsidR="00EE35C3" w:rsidRPr="00EE35C3" w:rsidRDefault="00EE35C3" w:rsidP="00EE35C3">
      <w:pPr>
        <w:pStyle w:val="FORMATTEXT"/>
        <w:jc w:val="both"/>
      </w:pPr>
      <w:r w:rsidRPr="00EE35C3">
        <w:t xml:space="preserve">            </w:t>
      </w:r>
    </w:p>
    <w:p w14:paraId="6AA62288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8_2. При осуществлении мероприятий по рекультивации земель, указанных в части 2 статьи 60_12 Лесного кодекса Российской Федерации , по границе рекультивируемого лесного участка устанавливаются аншлаги с предупреждающей информацией об опасности заготовки пищевых лесных ресурсов, сбора лекарственных растений, заготовки и сбора недревесных лесных ресурсов, сенокошения на рекультивируемом лесном участке. </w:t>
      </w:r>
    </w:p>
    <w:p w14:paraId="0287BD90" w14:textId="211F23A5" w:rsidR="00EE35C3" w:rsidRPr="00EE35C3" w:rsidRDefault="00EE35C3" w:rsidP="00EE35C3">
      <w:pPr>
        <w:pStyle w:val="FORMATTEXT"/>
        <w:ind w:firstLine="568"/>
        <w:jc w:val="both"/>
      </w:pPr>
      <w:r w:rsidRPr="00EE35C3">
        <w:t>(Пункт дополнительно включен с 19 марта 2019 года постановлением Правительства Российской Федерации от 7 марта 2019 года N 244)     </w:t>
      </w:r>
    </w:p>
    <w:p w14:paraId="2C7FDDFC" w14:textId="77777777" w:rsidR="00EE35C3" w:rsidRPr="00EE35C3" w:rsidRDefault="00EE35C3" w:rsidP="00EE35C3">
      <w:pPr>
        <w:pStyle w:val="FORMATTEXT"/>
        <w:ind w:firstLine="568"/>
        <w:jc w:val="both"/>
      </w:pPr>
    </w:p>
    <w:p w14:paraId="4073C78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8_3. В случае если в границах рекультивируемого лесного участка располагались объекты, указанные в части 2 статьи 13  и части 1 статьи 21 Лесного кодекса Российской Федерации , для строительства, реконструкции и эксплуатации которых были вырублены лесные насаждения и на площади, равной площади вырубленных лесных насаждений, были выполнены работы по лесовосстановлению или лесоразведению в соответствии с частью 1 статьи 63_1 Лесного кодекса Российской Федерации , работы по лесовосстановлению или лесоразведению при осуществлении биологических мероприятий по рекультивации земель на такой площади в границах рекультивируемого участка не проводятся. </w:t>
      </w:r>
    </w:p>
    <w:p w14:paraId="34BA01EC" w14:textId="42A74636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(Пункт дополнительно включен с 19 марта 2019 года постановлением Правительства Российской Федерации от 7 марта 2019 года N 244)   </w:t>
      </w:r>
    </w:p>
    <w:p w14:paraId="5EE894F2" w14:textId="77777777" w:rsidR="00EE35C3" w:rsidRPr="00EE35C3" w:rsidRDefault="00EE35C3" w:rsidP="00EE35C3">
      <w:pPr>
        <w:pStyle w:val="FORMATTEXT"/>
        <w:jc w:val="both"/>
      </w:pPr>
      <w:r w:rsidRPr="00EE35C3">
        <w:t xml:space="preserve">            </w:t>
      </w:r>
    </w:p>
    <w:p w14:paraId="1BA6FC6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9. Рекультивация земель может осуществляться путем поэтапного проведения работ по рекультивации земель при наличии в проекте рекультивации земель выделенных этапов работ, для которых определены содержание, объемы и график работ по рекультивации земель для каждого этапа работ, а в случае осуществления рекультивации земель с привлечением средств бюджетов бюджетной системы Российской Федерации также сметные расчеты (локальные и сводные) затрат на проведение работ по рекультивации земель для каждого этапа работ. </w:t>
      </w:r>
    </w:p>
    <w:p w14:paraId="702ECCB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10. Проект рекультивации земель подготавливается в составе проектной документации на строительство, реконструкцию объекта капитального строительства, если такие строительство, </w:t>
      </w:r>
      <w:r w:rsidRPr="00EE35C3">
        <w:lastRenderedPageBreak/>
        <w:t xml:space="preserve">реконструкция приведут к деградации земель и (или) снижению плодородия земель сельскохозяйственного назначения, или в виде отдельного документа в иных случаях. </w:t>
      </w:r>
    </w:p>
    <w:p w14:paraId="4E718B7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11. Рекультивация земель на месте снесенного объекта капитального строительства, вместо которого возводится новый объект капитального строительства, осуществляется в случае, если это предусмотрено проектной документацией на строительство, реконструкцию объекта капитального строительства. </w:t>
      </w:r>
    </w:p>
    <w:p w14:paraId="7500F4A0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12. Проект консервации земель подготавливается в виде отдельного документа. </w:t>
      </w:r>
    </w:p>
    <w:p w14:paraId="40B5A37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13. Разработка проекта рекультивации земель, проекта консервации земель осуществляется с учетом: </w:t>
      </w:r>
    </w:p>
    <w:p w14:paraId="134E254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площади нарушенных земель, степени и характера их деградации, выявленных в результате проведенного обследования земель; </w:t>
      </w:r>
    </w:p>
    <w:p w14:paraId="37F86B49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требований в области охраны окружающей среды, санитарно-эпидемиологических требований, требований технических регламентов, а также региональных природно-климатических условий и местоположения земельного участка; </w:t>
      </w:r>
    </w:p>
    <w:p w14:paraId="5038913B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целевого назначения и разрешенного использования нарушенных земель. </w:t>
      </w:r>
    </w:p>
    <w:p w14:paraId="252869BD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14. Проект рекультивации земель, проект консервации земель содержат следующие разделы: </w:t>
      </w:r>
    </w:p>
    <w:p w14:paraId="1A6D415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раздел "Пояснительная записка", включающий: </w:t>
      </w:r>
    </w:p>
    <w:p w14:paraId="6C6F891B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описание исходных условий рекультивируемых, консервируемых земель, их площадь, месторасположение, степень и характер деградации земель; </w:t>
      </w:r>
    </w:p>
    <w:p w14:paraId="0DEBB1F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кадастровые номера земельных участков, в отношении которых проводится рекультивация, консервация, сведения о границах земель, подлежащих рекультивации, консервации, в виде их схематического изображения на кадастровом плане территории или на выписке из Единого государственного реестра недвижимости; </w:t>
      </w:r>
    </w:p>
    <w:p w14:paraId="2618276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сведения об установленном целевом назначении земель и разрешенном использовании земельного участка, подлежащего рекультивации, консервации; </w:t>
      </w:r>
    </w:p>
    <w:p w14:paraId="07AB805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информацию о правообладателях земельных участков; </w:t>
      </w:r>
    </w:p>
    <w:p w14:paraId="59685E9A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сведения о нахождении земельного участка в границах территорий с особыми условиями использования (зоны с особыми условиями использования территорий, особо охраняемые природные территории, территории объектов культурного наследия Российской Федерации, территории традиционного природопользования коренных малочисленных народов Севера, Сибири и Дальнего Востока Российской Федерации и другие); </w:t>
      </w:r>
    </w:p>
    <w:p w14:paraId="14022C97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раздел "Эколого-экономическое обоснование рекультивации земель, консервации земель", включающий: </w:t>
      </w:r>
    </w:p>
    <w:p w14:paraId="32754CE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экологическое и экономическое обоснование планируемых мероприятий и технических решений по рекультивации земель, консервации земель с учетом целевого назначения и разрешенного использования земель после завершения рекультивации, консервации; </w:t>
      </w:r>
    </w:p>
    <w:p w14:paraId="59136480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описание требований к параметрам и качественным характеристикам работ по рекультивации земель, консервации земель; </w:t>
      </w:r>
    </w:p>
    <w:p w14:paraId="580359A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обоснование достижения запланированных значений физических, химических и биологических показателей состояния почв и земель по окончании рекультивации земель (в случае разработки проекта рекультивации земель); </w:t>
      </w:r>
    </w:p>
    <w:p w14:paraId="1392CBF0" w14:textId="263D5438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обоснование невозможности обеспечения соответствия земель требованиям, предусмотренным пунктом 5 настоящих Правил, при проведении рекультивации земель в течение 15 лет (в случае разработки проекта консервации земель); </w:t>
      </w:r>
    </w:p>
    <w:p w14:paraId="01A6641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раздел "Содержание, объемы и график работ по рекультивации земель, консервации земель", включающий: </w:t>
      </w:r>
    </w:p>
    <w:p w14:paraId="675BB9F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состав работ по рекультивации земель, консервации земель, определяемый на основе результатов обследования земель, которое проводится в объеме, необходимом для обоснования состава работ по рекультивации, консервации земель, включая почвенные и иные полевые обследования, лабораторные исследования, в том числе физические, химические и биологические показатели состояния почв, а также результатов инженерно-геологических изысканий; </w:t>
      </w:r>
    </w:p>
    <w:p w14:paraId="44FB697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описание последовательности и объема проведения работ по рекультивации земель, консервации земель; </w:t>
      </w:r>
    </w:p>
    <w:p w14:paraId="7C08F860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сроки проведения работ по рекультивации земель, консервации земель; </w:t>
      </w:r>
    </w:p>
    <w:p w14:paraId="7F2D836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планируемые сроки окончания работ по рекультивации земель, консервации земель; </w:t>
      </w:r>
    </w:p>
    <w:p w14:paraId="101691B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г) раздел "Сметные расчеты (локальные и сводные) затрат на проведение работ по рекультивации земель, консервации земель" содержит локальные и сводные сметные расчеты затрат по видам и составу работ по рекультивации земель, консервации земель. Такой раздел разрабатывается в случае осуществления рекультивации земель, консервации земель с привлечением средств бюджетов бюджетной системы Российской Федерации. </w:t>
      </w:r>
    </w:p>
    <w:p w14:paraId="4CE19D42" w14:textId="19D4B094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15. Проект рекультивации земель, за исключением случаев подготовки проекта рекультивации в составе проектной документации на строительство, реконструкцию объекта капитального строительства и случаев, предусмотренных пунктом 23 настоящих Правил, проект консервации </w:t>
      </w:r>
      <w:r w:rsidRPr="00EE35C3">
        <w:lastRenderedPageBreak/>
        <w:t xml:space="preserve">земель до их утверждения подлежат согласованию с: </w:t>
      </w:r>
    </w:p>
    <w:p w14:paraId="065ABD27" w14:textId="0F86D524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собственником земельного участка, находящегося в частной </w:t>
      </w:r>
      <w:proofErr w:type="gramStart"/>
      <w:r w:rsidRPr="00EE35C3">
        <w:t>собственности, в случае, если</w:t>
      </w:r>
      <w:proofErr w:type="gramEnd"/>
      <w:r w:rsidRPr="00EE35C3">
        <w:t xml:space="preserve"> лицо, обязанное обеспечить рекультивацию земель, консервацию земель в соответствии с пунктом 3 настоящих Правил, не является собственником земельного участка; </w:t>
      </w:r>
    </w:p>
    <w:p w14:paraId="62174247" w14:textId="42AB8278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арендатором земельного участка, землевладельцем, землепользователем в случае, если лицо, обязанное обеспечить рекультивацию земельного участка, находящегося в государственной или муниципальной собственности, консервацию такого земельного участка в соответствии с пунктом 3 настоящих Правил, не является таким арендатором, землепользователем, землевладельцем; </w:t>
      </w:r>
    </w:p>
    <w:p w14:paraId="3156981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исполнительным органом государственной власти и органом местного самоуправления, уполномоченным на предоставление находящихся в государственной или муниципальной собственности земельных участков, в случае проведения рекультивации, консервации в отношении земель и земельных участков, находящихся в государственной или муниципальной собственности, лицами, указанными в пункте 3  или подпункте "б" пункта 4 настоящих Правил . </w:t>
      </w:r>
    </w:p>
    <w:p w14:paraId="6214FB86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16. Заявление о согласовании проекта рекультивации земель или проекта консервации земель с приложением соответствующего проекта подается или направляется лицом, обеспечившим его подготовку в соответствии с пунктами 3  и 4 настоящих Правил  (далее - заявитель), лицам, указанным в пункте 15 настоящих Правил , лично на бумажном носителе или посредством почтовой связи либо в форме электронных документов с использованием информационно-телекоммуникационной сети "Интернет". В этом заявлении указывается способ направления заявителю уведомления о согласовании проекта рекультивации земель, проекта консервации земель или об отказе в таком согласовании. </w:t>
      </w:r>
    </w:p>
    <w:p w14:paraId="5A022FBA" w14:textId="00E20C5C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17. Предметом согласования проекта рекультивации земель является достаточность и обоснованность предусмотренных мероприятий по рекультивации земель для достижения соответствия рекультивируемых земель требованиям, предусмотренным пунктом 5 настоящих Правил. Предметом согласования проекта консервации земель является обоснованность проведения консервации земель в соответствии с пунктом 7 настоящих Правил, а также достаточность и обоснованность предусмотренных мероприятий по консервации земель для достижения целей уменьшения степени деградации земель, предотвращения их дальнейшей деградации и (или) негативного воздействия нарушенных земель на окружающую среду. </w:t>
      </w:r>
    </w:p>
    <w:p w14:paraId="20EDC990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18. В срок не более чем 20 рабочих дней со дня поступления проекта рекультивации земель, проекта консервации земель лица, указанные в пункте 15 настоящих Правил , направляют заявителю способом, указанным в заявлении о согласовании проекта рекультивации земель, проекта консервации земель, уведомление о согласовании проекта рекультивации земель, проекта консервации земель или об отказе в таком согласовании. </w:t>
      </w:r>
    </w:p>
    <w:p w14:paraId="5D5A6EBB" w14:textId="7B00D380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19. Лица, указанные в пункте 15 настоящих Правил, направляют уведомление об отказе в согласовании проекта рекультивации земель, проекта консервации земель только в следующих случаях: </w:t>
      </w:r>
    </w:p>
    <w:p w14:paraId="7156D878" w14:textId="69BECA89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мероприятия, предусмотренные проектом рекультивации, не обеспечат соответствие качеств земель требованиям, предусмотренным пунктом 5 настоящих Правил; </w:t>
      </w:r>
    </w:p>
    <w:p w14:paraId="2BBB59F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мероприятия, предусмотренные проектом консервации земель, не обеспечат достижение целей уменьшения степени деградации земель, предотвращения их дальнейшей деградации и (или) негативного воздействия нарушенных земель на окружающую среду; </w:t>
      </w:r>
    </w:p>
    <w:p w14:paraId="4D76778C" w14:textId="576CEADF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представлен проект консервации земель в отношении земель, обеспечение соответствия качества которых требованиям, предусмотренным пунктом 5 настоящих Правил, возможно путем рекультивации таких земель в течение 15 лет; </w:t>
      </w:r>
    </w:p>
    <w:p w14:paraId="54D51F82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г) площадь рекультивируемых, консервируемых земель и земельных участков, предусмотренная проектом рекультивации земель, проектом консервации земель, не соответствует площади земель и земельных участков, в отношении которых требуется проведение рекультивации, консервации; </w:t>
      </w:r>
    </w:p>
    <w:p w14:paraId="0F269C6A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д) раздел "Пояснительная записка" проекта рекультивации земель, проекта консервации земель содержит недостоверные сведения о рекультивируемых, консервируемых землях и земельных участках; </w:t>
      </w:r>
    </w:p>
    <w:p w14:paraId="574B4E58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е) несогласие с целевым назначением и разрешенным использованием земель после их рекультивации, если такие целевое назначение и разрешенное использование не соответствуют целевому назначению и разрешенному использованию, установленным до проведения рекультивации. </w:t>
      </w:r>
    </w:p>
    <w:p w14:paraId="7F097CE0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20. В уведомлении об отказе в согласовании проекта рекультивации земель, проекта консервации земель указываются все основания для отказа и рекомендации по доработке проекта рекультивации земель, проекта консервации земель. </w:t>
      </w:r>
    </w:p>
    <w:p w14:paraId="2A08A7B2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21. После устранения причин отказа проект рекультивации земель, проект консервации земель представляются на повторное согласование в срок не позднее чем 3 месяца со дня поступления заявителю уведомления об отказе в согласовании. </w:t>
      </w:r>
    </w:p>
    <w:p w14:paraId="29161721" w14:textId="7C290D10" w:rsidR="00EE35C3" w:rsidRPr="00EE35C3" w:rsidRDefault="00EE35C3" w:rsidP="00EE35C3">
      <w:pPr>
        <w:pStyle w:val="FORMATTEXT"/>
        <w:ind w:firstLine="568"/>
        <w:jc w:val="both"/>
      </w:pPr>
      <w:r w:rsidRPr="00EE35C3">
        <w:lastRenderedPageBreak/>
        <w:t xml:space="preserve">22. Проект рекультивации земель, проект консервации земель, в которые внесены изменения после их согласования лицами, указанными в пункте 15 настоящих Правил, подлежат направлению на повторное согласование в соответствии с пунктами 15 -20 настоящих Правил. </w:t>
      </w:r>
    </w:p>
    <w:p w14:paraId="4F82210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23. В случаях, установленных федеральными законами, проект рекультивации земель до его утверждения подлежит государственной экологической экспертизе. </w:t>
      </w:r>
    </w:p>
    <w:p w14:paraId="4E3B0EA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24. Лица, исполнительные органы государственной власти, органы местного самоуправления, указанные в пунктах 3  и 4 настоящих Правил , утверждают проект рекультивации земель, проект консервации земель в срок не позднее чем 30 календарных дней со дня поступления уведомлений о согласовании таких проектов от лиц, предусмотренных пунктом 15 настоящих Правил , или со дня получения положительного заключения государственной экологической экспертизы проекта рекультивации земель и направляют способами, указанными в пункте 16 настоящих Правил , уведомление об этом с приложением утвержденного проекта рекультивации земель, проекта консервации земель лицам, указанным в пункте 15 настоящих Правил , а также в следующие федеральные органы исполнительной власти: </w:t>
      </w:r>
    </w:p>
    <w:p w14:paraId="4AADB3BF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>а) Федеральная служба по ветеринарному и фитосанитарному надзору - в случае проведения рекультивации, консервации в отношении земель сельскохозяйственного назначения, оборот которых регулируется Федеральным законом "Об обороте земель сельскохозяйственного назначения</w:t>
      </w:r>
      <w:proofErr w:type="gramStart"/>
      <w:r w:rsidRPr="00EE35C3">
        <w:t>" ;</w:t>
      </w:r>
      <w:proofErr w:type="gramEnd"/>
      <w:r w:rsidRPr="00EE35C3">
        <w:t xml:space="preserve"> </w:t>
      </w:r>
    </w:p>
    <w:p w14:paraId="04D57E22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Федеральная служба по надзору в сфере природопользования - в случае проведения рекультивации, консервации в отношении земель, не указанных в подпункте "а" настоящего пункта. </w:t>
      </w:r>
    </w:p>
    <w:p w14:paraId="0D54865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25. Исполнительный орган государственной власти или орган местного самоуправления, уполномоченные на предоставление находящихся в государственной или муниципальной собственности земельных участков, в срок не позднее чем 10 календарных дней со дня утверждения проекта консервации в отношении земель и (или) земельных участков, находящихся в государственной или муниципальной собственности, принимают решение об их консервации. </w:t>
      </w:r>
    </w:p>
    <w:p w14:paraId="7EB37779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26. Лица, исполнительные органы государственной власти, органы местного самоуправления, указанные в пунктах 3  и 4 настоящих Правил , обязаны обеспечить разработку проекта рекультивации земель (за исключением случаев разработки такого проекта в составе проектной документации на строительство, реконструкцию объекта капитального строительства) и приступить к рекультивации земель в срок, установленный решением или договором, на основании которых используются земли или земельный участок, проектной документацией на строительство, реконструкцию объекта капитального строительства, а в случаях, если указанными документами этот срок или проведение рекультивации земель не предусмотрены, или произошло нарушение земель лицами, не использующими земли или земельные участки на законном основании, или нарушение земель в результате природных явлений, в срок не позднее чем 7 месяцев: </w:t>
      </w:r>
    </w:p>
    <w:p w14:paraId="45FB470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со дня окончания лицом или органом государственной власти, органом местного самоуправления деятельности, осуществление которой привело к деградации земель и (или) снижению плодородия земель сельскохозяйственного назначения; </w:t>
      </w:r>
    </w:p>
    <w:p w14:paraId="53E1C5B7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со дня совершения действия, в результате которого произошла деградация земель; </w:t>
      </w:r>
    </w:p>
    <w:p w14:paraId="176AF15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в) со дня выявления деградации земель; </w:t>
      </w:r>
    </w:p>
    <w:p w14:paraId="7CB8A99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г) со дня получения предписания, выданного Федеральной службой по ветеринарному и фитосанитарному надзору, Федеральной службой по надзору в сфере природопользования, Федеральной службой государственной регистрации, кадастра и картографии, о необходимости проведения рекультивации земель. </w:t>
      </w:r>
    </w:p>
    <w:p w14:paraId="534EAE51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27. Лица, исполнительные органы государственной власти, органы местного самоуправления, указанные в пунктах 3  и 4 настоящих Правил , обязаны обеспечить разработку проекта консервации земель и приступить к консервации земель в срок не позднее чем 7 месяцев со дня наступления событий, предусмотренных подпунктами "а" - "г" пункта 26 настоящих Правил , если достижение соответствия свойств земель требованиям, предусмотренным пунктом 5 настоящих Правил , путем проведения рекультивации земель невозможно в течение 15 лет. </w:t>
      </w:r>
    </w:p>
    <w:p w14:paraId="0C823691" w14:textId="4DE717E5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Проект консервации земель может быть разработан также в случае, если в процессе рекультивации земель выявится невозможность достижения соответствия свойств земель требованиям, предусмотренным пунктом 5 настоящих Правил, в течение указанного срока. </w:t>
      </w:r>
    </w:p>
    <w:p w14:paraId="7A7403AE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28. Срок проведения работ по рекультивации земель, консервации земель определяется проектом консервации земель, проектом рекультивации земель и не должен составлять более 15 лет для рекультивации земель, более 25 лет для консервации земель. </w:t>
      </w:r>
    </w:p>
    <w:p w14:paraId="4FBE347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29. В случае проведения рекультивации земель, консервации земель лицом, не являющимся правообладателем земельного участка (в том числе в случае проведения рекультивации, консервации земель исполнительным органом государственной власти, органом местного самоуправления в соответствии с подпунктом "в" пункта 4 настоящих Правил), такое лицо в срок не позднее чем 10 календарных дней до дня начала выполнения работ по рекультивации земель, консервации земель уведомляет об этом правообладателя земельного участка с указанием информации о дате начала и сроках проведения соответствующих работ. При этом проведение в </w:t>
      </w:r>
      <w:r w:rsidRPr="00EE35C3">
        <w:lastRenderedPageBreak/>
        <w:t xml:space="preserve">этом случае работ по рекультивации земельных участков в период полевых сельскохозяйственных работ не допускается, за исключением случая, если это предусмотрено утвержденным проектом рекультивации земель. </w:t>
      </w:r>
    </w:p>
    <w:p w14:paraId="4EEF24ED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30. Завершение работ по рекультивации земель, консервации земель подтверждается актом о рекультивации земель, консервации земель, который подписывается лицом, исполнительным органом государственной власти, органом местного самоуправления, обеспечившими проведение рекультивации в соответствии с пунктами </w:t>
      </w:r>
      <w:proofErr w:type="gramStart"/>
      <w:r w:rsidRPr="00EE35C3">
        <w:t>3  или</w:t>
      </w:r>
      <w:proofErr w:type="gramEnd"/>
      <w:r w:rsidRPr="00EE35C3">
        <w:t xml:space="preserve"> 4 настоящих Правил . Такой акт должен содержать сведения о проведенных работах по рекультивации земель, консервации земель, а также данные о состоянии земель, на которых проведена их рекультивация, консервация, в том числе о физических, химических и биологических показателях состояния почвы, определенных по итогам проведения измерений, исследований, сведения о соответствии таких показателей требованиям, предусмотренным пунктом 5 настоящих Правил . Обязательным приложением к акту являются: </w:t>
      </w:r>
    </w:p>
    <w:p w14:paraId="47686952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а) копии договоров с подрядными и проектными организациями в случае, если работы по рекультивации земель, консервации земель выполнены такими организациями полностью или частично, а также акты приемки выполненных работ; </w:t>
      </w:r>
    </w:p>
    <w:p w14:paraId="0B9D44B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б) финансовые документы, подтверждающие закупку материалов, оборудования и материально-технических средств. </w:t>
      </w:r>
    </w:p>
    <w:p w14:paraId="2B62A0E3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31. В срок не позднее чем 30 календарных дней со дня подписания акта, предусмотренного пунктом 30 настоящих Правил , лицо, исполнительный орган государственной власти, орган местного самоуправления, обеспечившие проведение рекультивации земель, консервации земель в соответствии с пунктами 3  или 4 настоящих Правил , направляют уведомление о завершении работ по рекультивации земель с приложением копии указанного акта лицам, с которыми проект рекультивации земель подлежит согласованию в соответствии с пунктом 15 настоящих Правил , а также в федеральные органы исполнительной власти, указанные в подпунктах "а"  и "б" пункта 24 настоящих Правил . </w:t>
      </w:r>
    </w:p>
    <w:p w14:paraId="01C2EDF9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32. В случае если проектом рекультивации земель предусмотрено поэтапное проведение работ по рекультивации земель, составляется акт о завершении работ по рекультивации земель каждого этапа в соответствии с положениями пунктов </w:t>
      </w:r>
      <w:proofErr w:type="gramStart"/>
      <w:r w:rsidRPr="00EE35C3">
        <w:t>30  и</w:t>
      </w:r>
      <w:proofErr w:type="gramEnd"/>
      <w:r w:rsidRPr="00EE35C3">
        <w:t xml:space="preserve"> 31 настоящих Правил . </w:t>
      </w:r>
    </w:p>
    <w:p w14:paraId="2E302434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33. В случаях, когда работы по рекультивации, консервации земель выполнены с отступлением от утвержденного проекта рекультивации, проекта консервации земель или с иными недостатками, в результате которых не обеспечено соответствие качества земель требованиям, установленным пунктом 5 настоящих </w:t>
      </w:r>
      <w:proofErr w:type="gramStart"/>
      <w:r w:rsidRPr="00EE35C3">
        <w:t>Правил ,</w:t>
      </w:r>
      <w:proofErr w:type="gramEnd"/>
      <w:r w:rsidRPr="00EE35C3">
        <w:t xml:space="preserve"> лицо, выполнившее такие работы, безвозмездно устраняет имеющиеся недостатки. </w:t>
      </w:r>
    </w:p>
    <w:p w14:paraId="07E9A1F5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34. Рекультивация земель, консервация земель, подвергшихся загрязнению радиоактивными веществами, осуществляется с учетом особенностей, установленных законодательством Российской Федерации о радиационной безопасности. </w:t>
      </w:r>
    </w:p>
    <w:p w14:paraId="28F6EDED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35. Прекращение прав лица, деятельность которого привела к необходимости рекультивации или консервации земель, на земельный участок, в том числе в связи с отказом такого лица от прав на земельный участок, не освобождает его от обязанности выполнить мероприятия по рекультивации или консервации земель. </w:t>
      </w:r>
    </w:p>
    <w:p w14:paraId="2412603C" w14:textId="77777777" w:rsidR="00EE35C3" w:rsidRPr="00EE35C3" w:rsidRDefault="00EE35C3" w:rsidP="00EE35C3">
      <w:pPr>
        <w:pStyle w:val="FORMATTEXT"/>
        <w:ind w:firstLine="568"/>
        <w:jc w:val="both"/>
      </w:pPr>
      <w:r w:rsidRPr="00EE35C3">
        <w:t xml:space="preserve">36. Заинтересованные правообладатели земельных участков могут самостоятельно осуществить мероприятия по рекультивации или консервации земель с правом взыскания с лица, уклонившегося от выполнения рекультивации или консервации земель, стоимости понесенных расходов в соответствии с законодательством Российской Федерации. </w:t>
      </w:r>
    </w:p>
    <w:p w14:paraId="5A710740" w14:textId="77777777" w:rsidR="00F85A10" w:rsidRPr="00EE35C3" w:rsidRDefault="00F85A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35C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EE35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E35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E35C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