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E10">
        <w:rPr>
          <w:rFonts w:ascii="Times New Roman" w:hAnsi="Times New Roman" w:cs="Times New Roman"/>
          <w:b/>
          <w:sz w:val="24"/>
          <w:szCs w:val="24"/>
        </w:rPr>
        <w:t>ОБ УТВЕРЖДЕНИИ ПЕРЕЧНЯ ПОКАЗАТЕЛЕЙ РЕЗУЛЬТАТИВНОСТИ И ЭФФЕКТИВНОСТИ КОНТРОЛЬНО-НАДЗОРНОЙ ДЕЯТЕЛЬНОСТИ УПРАВЛЕНИЯ ПРИРОДНЫХ РЕСУРСОВ ПРАВИТЕЛЬСТВА ЕВРЕЙСКОЙ АВТОНОМНОЙ ОБЛАСТИ</w:t>
      </w: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УПРАВЛЕНИЕ ПРИРОДНЫХ РЕСУРСОВ ПРАВИТЕЛЬСТВА ЕВРЕЙСКОЙ АВТОНОМНОЙ ОБЛАСТИ</w:t>
      </w: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ПРИКАЗ</w:t>
      </w: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от 31 августа 2017 года N 190</w:t>
      </w: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ОБ УТВЕРЖДЕНИИ ПЕРЕЧНЯ ПОКАЗАТЕЛЕЙ РЕЗУЛЬТАТИВНОСТИ И ЭФФЕКТИВНОСТИ КОНТРОЛЬНО-НАДЗОРНОЙ ДЕЯТЕЛЬНОСТИ УПРАВЛЕНИЯ ПРИРОДНЫХ РЕСУРСОВ ПРАВИТЕЛЬСТВА ЕВРЕЙСКОЙ АВТОНОМНОЙ ОБЛАСТИ</w:t>
      </w: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В целях внедрения и применения системы оценки результативности и эффективности контрольно-надзорной деятельности управления природных ресурсов правительства Еврейской автономной области, предусмотренной Распоряжением Правительства Российской Федерации от 17.05.2016 N 934-р "Об утверждении основных направлений разработки и внедрения системы оценки результативности и эффективности контрольно-надзорной деятельности",</w:t>
      </w: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ПРИКАЗЫВАЮ:</w:t>
      </w: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1. Утвердить Перечень показателей результативности и эффективности контрольно-надзорной деятельности управления природных ресурсов правительства Еврейской автономной области (приложение 2).</w:t>
      </w: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2. Ответственным лицом за проведение оценки результативности и эффективности контрольно-надзорной деятельности управления природных ресурсов правительства Еврейской автономной области назначить заместителя начальника отдела государственной экологической экспертизы, экологического надзора и охраны окружающей среды Балабина Егора Ивановича.</w:t>
      </w: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2. Контроль за исполнением настоящего приказа оставляю за собой.</w:t>
      </w: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3. Настоящий приказ вступает в силу с момента его подписания.</w:t>
      </w: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484E10" w:rsidRPr="00484E10" w:rsidRDefault="00484E10" w:rsidP="00484E1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В.М.КАЦ</w:t>
      </w:r>
    </w:p>
    <w:p w:rsid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E10">
        <w:rPr>
          <w:rFonts w:ascii="Times New Roman" w:hAnsi="Times New Roman" w:cs="Times New Roman"/>
          <w:b/>
          <w:sz w:val="24"/>
          <w:szCs w:val="24"/>
        </w:rPr>
        <w:t>Приложение. ПЕРЕЧЕНЬ ПОКАЗАТЕЛЕЙ РЕЗУЛЬТАТИВНОСТИ И ЭФФЕКТИВНОСТИ КОНТРОЛЬНО-НАДЗОРНОЙ ДЕЯТЕЛЬНОСТИ УПРАВЛЕНИЯ ПРИРОДНЫХ РЕСУРСОВ ПРАВИТЕЛЬСТВА ЕВРЕЙСКОЙ АВТОНОМНОЙ ОБЛАСТИ</w:t>
      </w:r>
    </w:p>
    <w:p w:rsidR="00484E10" w:rsidRPr="00484E10" w:rsidRDefault="00484E10" w:rsidP="00484E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484E10" w:rsidRDefault="00484E10" w:rsidP="00484E1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Приложение</w:t>
      </w:r>
    </w:p>
    <w:p w:rsidR="00484E10" w:rsidRPr="00484E10" w:rsidRDefault="00484E10" w:rsidP="00484E1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к приказу управления природных ресурсов</w:t>
      </w:r>
    </w:p>
    <w:p w:rsidR="00484E10" w:rsidRPr="00484E10" w:rsidRDefault="00484E10" w:rsidP="00484E1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правительства Еврейской автономной области</w:t>
      </w:r>
    </w:p>
    <w:p w:rsidR="00484E10" w:rsidRPr="00484E10" w:rsidRDefault="00484E10" w:rsidP="00484E1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84E10">
        <w:rPr>
          <w:rFonts w:ascii="Times New Roman" w:hAnsi="Times New Roman" w:cs="Times New Roman"/>
          <w:sz w:val="24"/>
          <w:szCs w:val="24"/>
        </w:rPr>
        <w:t>от 31.08.2017 N 190</w:t>
      </w:r>
    </w:p>
    <w:p w:rsidR="00632A55" w:rsidRDefault="00632A55" w:rsidP="00484E1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84E10" w:rsidRDefault="00484E10" w:rsidP="00A74D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Default="00484E10" w:rsidP="00A74D78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07"/>
        <w:gridCol w:w="3508"/>
        <w:gridCol w:w="2621"/>
        <w:gridCol w:w="2659"/>
      </w:tblGrid>
      <w:tr w:rsidR="00484E10" w:rsidRPr="00484E10" w:rsidTr="00484E10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контрольно-надзорной деятельности: региональный государственный экологический контроль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Негативные явления, на устранение которых направлена контрольно-надзорная деятельность: уменьшение случаев причинения вреда окружающей среде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 контрольно-надзорной деятельности: предупреждение, выявление и пресечение нарушений в области охраны окружающей среды и природопользования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(индекс) показателя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формула расчета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комментарии (интерпретация значений)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Ключевые показатели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результативности, отражающие уровень безопасности охраняемых законом ценностей, выражающийся в минимизации причинения им вреда (ущерба)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правонарушений, повлекших причинение вреда окружающей среде, из числа правонарушений выявленных управлением по результатам регионального государственного экологического надзора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Пв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/ По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доля правонарушений, повлекших причинение вреда окружающей среде;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Пв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выявленные правонарушения, повлекшие причинение вреда ОС; По - общее количество выявленных правонарушений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Индикативные показатели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эффективности, отражающие уровень безопасности охраняемых законом ценностей, выражающийся в минимизации причинения им вреда (ущерба), с учетом задействованных трудовых, материальных и финансовых ресурсов и административных и финансовых издержек подконтрольных субъектов, при осуществлении в отношении них контрольно-надзорных мероприятий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Эффективность регионального государственного экологического надзора, осуществляемого управлением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Э=(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Уп+Рп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)/(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Ут+Рт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*100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 - эффективность надзора;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причиненный ущерб в предшествующем периоде;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причиненный ущерб в текущем периоде;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Рп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расходы на исполнение полномочий в предшествующем периоде и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расходы на исполнение полномочий в текущем периоде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Индикативные показатели, характеризующие различные аспекты контрольно-надзорной деятельности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В.1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Индикативные показатели, характеризующие непосредственное состояние подконтрольной сферы, а также негативные явления, на устранение которых направлена контрольно-надзорная деятельность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финансовых средств, выделяемых в отчетном периоде из бюджета области на выполнение функций по надзору и осуществление разрешительной деятельности (выдача разрешений, лицензий), в том числе на фонд оплаты труда с учетом начислений, командировочных расходов, расходов на проведение лабораторных анализов (исследований), накладных расходов, прочих расходов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штатных единиц, всего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 ед.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В.1.3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штатных единиц, в должностные обязанности которых входит выполнение контрольно-надзорных функций и осуществление разрешительной деятельности (выдача разрешений, лицензий)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 ед.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штатных единиц из числа указанных в рамках показателя В.1.3, прошедших в течение последних 3 лет программы переобучения или повышения квалификации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 ед.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В.1.5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инспекторов, прошедших в течение последних 3 лет программы переобучения или повышения квалификации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В.1.6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финансовых средств, израсходованных на содержание недвижимого имущества для размещения контрольных органов в отчетном периоде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В.1.7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финансовых средств, израсходованных на информационно-коммуникационные технологии (связь,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КонсультантПлюс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программное обеспечение, приобретение оргтехники)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В.1.8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финансовых средств, израсходованных на транспорт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В.2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Индикативные показатели, характеризующие качество проводимых мероприятий в части их направленности на устранение максимального объема потенциального вреда (ущерба) охраняемым законом ценностям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В.2.1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Общий объем предотвращенного ущерба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В.2.2.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издержек хозяйствующих субъектов, </w:t>
            </w: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возникающих в связи с проведением в отношении них контрольных мероприятий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млн. руб.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В.2.3.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вес объектов, проверенных за отчетный период, на которых были выявлены нарушения в сфере охраны окружающей среды и природопользования (%)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 =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Чн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/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Чв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Чн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объектов, на которых за отчетный период выявлены нарушения;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Чв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всех проверенных за отчетный период объектов (плановые проверки)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В.2.4.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вес объектов, допустивших повторные нарушения в сфере охраны окружающей среды и природопользования (%)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= М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/ 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- число объектов, не устранивших нарушения (не выполнили предписание); О - число всех проверенных за отчетный период объектов (внеплановые проверки по проверке предписания)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В.2.5.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жалоб, поданных на действие (бездействие) должностных лиц управления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В.2.6.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вес взысканной суммы штрафов от общего числа наложенных (%)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 = В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/ 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- число взысканных штрафов; Т - общее число наложенных штрафов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Индикативные показатели, характеризующие параметры проведенных мероприятий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В.3.1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Проверки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В.3.1.1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проверок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В.3.1.2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плановых проверок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В.3.1.3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внеплановых проверок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В.3.1.4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плановых проверок, по результатам которых не было </w:t>
            </w: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выявлено нарушений, с которыми связано причинение вреда охраняемым законом ценностям или возникновение угрозы причинения вреда охраняемым законом ценностям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В.3.1.5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внеплановых проверок, проведенных по фактам нарушений, с которыми связано возникновение угрозы причинения вреда охраняемым законом ценностям, с целью предотвращения угрозы причинения такого вреда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В.3.1.6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проверок, результаты которых были признаны недействительными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В.3.1.7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плановых и внеплановых проверок, которые не удалось провести в связи с отсутствием проверяемого лица по месту нахождения (жительства), указанному в государственных информационных ресурсах, в связи с отсутствием руководителя организации, иного уполномоченного лица, в связи с изменением статуса проверяемого лица, в связи со сменой собственника производственного объекта, в связи с прекращением осуществления проверяемой сферы деятельности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В.3.1.8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утвержденного плана проверок (%)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=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/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Ппл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проведенных плановых проверок;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Ппл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запланированных плановых проверок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В.3.1.9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вес объектов, проверенных за отчетный период, на которых были выявлены нарушения природоохранного законодательства (%)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 =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Чн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/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Чв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Чн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объектов, на которых за отчетный период выявлены нарушения;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Чв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всех проверенных за отчетный период объектов (плановые проверки)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В.3.1.10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вес объектов, допустивших повторные нарушения природоохранного законодательства (%)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= М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/ О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- число объектов, не устранивших нарушения (не выполнили предписание); О - число всех проверенных за отчетный период объектов (внеплановые проверки по проверке предписания)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В.3.2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Плановые (рейдовые) осмотры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В.3.2.1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плановых (рейдовых) осмотров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В.3.2.2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плановых (рейдовых) осмотров, проведенных совместно с другими органами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В.3.2.3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плановых (рейдовых) осмотров, по итогам которых после проведения внеплановых проверок были возбуждены дела об административных правонарушениях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В.3.2.4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продолжительность одного планового (рейдового) осмотра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дней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В.3.2.5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Среднее число должностных лиц, задействованных для проведения одного планового (рейдового) осмотра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В.3.2.6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рейдов, в ходе которых </w:t>
            </w: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выявлены нарушения в сфере природопользования и охраны окружающей среды, от общего количества рейдов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Др.н. =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Рн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/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Рн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рейдов за </w:t>
            </w: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отчетный период, в ходе которых выявлены нарушения;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всех проверенных рейдов за отчетный период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В.3.4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расследования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В.3.4.1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вынесенных определений о проведении административного расследования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В.3.4.2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административных наказаний, наложенных в результате совершения административных правонарушений, по которым были проведены административные расследования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В.3.4.3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наложенных штрафов в результате совершения административных правонарушений, по которым были проведены административные расследования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В.3.4.4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штрафов, наложенных в результате совершения административных правонарушений, по которым были проведены административные расследования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В.3.4.5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уплаченных (взысканных) административных штрафов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В.3.4.6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суммы взысканных административных штрафов к общей сумме наложенных административных штрафов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В.3.5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Производство по делам об административных правонарушениях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В.3.5.1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протоколов об административных правонарушениях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В.3.5.2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постановлений о прекращении производства по делу об административном правонарушении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В.3.5.3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постановлений о назначении административных наказаний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В.3.5.4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административных наказаний, по которым административный штраф был заменен предупреждением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В.3.5.5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наложенных штрафов по результатам рассмотрения дел об административных правонарушениях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В.3.5.6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суммы взысканных штрафов к общей сумме наложенных административных штрафов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 = В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/ 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- число взысканных штрафов; Т - общее число наложенных штрафов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В.3.6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по выдаче разрешительных документов (разрешений, лицензий), рассмотрение заявлений (обращений)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В.3.6.1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рассмотренных заявлений о предоставлении разрешения, лицензии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В.3.6.2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рассмотренных заявлений о предоставлении разрешения, лицензии, по которым приняты решения об отказе в предоставлении разрешений, лицензий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В.3.6.3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рассмотренных заявлений о переоформлении разрешений, лицензий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В.3.6.4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решений об отказе в предоставлении, </w:t>
            </w: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продлении срока действия, переоформлении, о прекращении действия разрешения, лицензии, отмененных судом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В.3.6.5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продолжительность одного мероприятия по выдаче разрешения, лицензии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В.4 </w:t>
            </w:r>
          </w:p>
        </w:tc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Индикативные показатели, характеризующие объем задействованных трудовых, материальных и финансовых ресурсов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В.4.1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Среднее число должностных лиц, задействованных в проведении одной проверки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 =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Чп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лиц, участвовавших в проверке;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Чп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проверок </w:t>
            </w:r>
          </w:p>
        </w:tc>
      </w:tr>
      <w:tr w:rsidR="00484E10" w:rsidRPr="00484E10" w:rsidTr="00484E10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В.4.2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вес выполнения плана плановых проверок (%)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=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/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Ппл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4E10" w:rsidRPr="00484E10" w:rsidRDefault="00484E10" w:rsidP="0048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проведенных плановых проверок; </w:t>
            </w:r>
            <w:proofErr w:type="spellStart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Ппл</w:t>
            </w:r>
            <w:proofErr w:type="spellEnd"/>
            <w:r w:rsidRPr="00484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число запланированных плановых проверок </w:t>
            </w:r>
          </w:p>
        </w:tc>
      </w:tr>
    </w:tbl>
    <w:p w:rsidR="00484E10" w:rsidRPr="00663FE2" w:rsidRDefault="00484E10" w:rsidP="00A74D78">
      <w:pPr>
        <w:spacing w:after="0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71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71B6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84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4E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087f68a012c488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