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33D26" w:rsidRPr="00533D26" w:rsidRDefault="00533D26" w:rsidP="00533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D26">
        <w:rPr>
          <w:rFonts w:ascii="Times New Roman" w:hAnsi="Times New Roman" w:cs="Times New Roman"/>
          <w:b/>
          <w:sz w:val="24"/>
          <w:szCs w:val="24"/>
        </w:rPr>
        <w:t>ОБ УТВЕРЖДЕНИИ ПЛАНА ПРОТИВОДЕЙСТВИЯ КОРРУПЦИИ В УПРАВЛЕНИИ ПО ОХРАНЕ И ИСПОЛЬЗОВАНИЮ ОБЪЕКТОВ ЖИВОТНОГО МИРА И ВОДНЫХ БИОЛОГИЧЕСКИХ РЕСУРСОВ РЕСПУБЛИКИ АДЫГЕЯ НА 2016 - 2017 ГОДЫ</w:t>
      </w:r>
    </w:p>
    <w:p w:rsidR="00533D26" w:rsidRPr="00533D26" w:rsidRDefault="00533D26" w:rsidP="00533D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D26" w:rsidRPr="00533D26" w:rsidRDefault="00533D26" w:rsidP="00533D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D26" w:rsidRPr="00533D26" w:rsidRDefault="00533D26" w:rsidP="00533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D26">
        <w:rPr>
          <w:rFonts w:ascii="Times New Roman" w:hAnsi="Times New Roman" w:cs="Times New Roman"/>
          <w:b/>
          <w:sz w:val="24"/>
          <w:szCs w:val="24"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:rsidR="00533D26" w:rsidRPr="00533D26" w:rsidRDefault="00533D26" w:rsidP="00533D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D26" w:rsidRPr="00533D26" w:rsidRDefault="00533D26" w:rsidP="00533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D26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533D26" w:rsidRPr="00533D26" w:rsidRDefault="00533D26" w:rsidP="00533D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D26" w:rsidRPr="00533D26" w:rsidRDefault="00533D26" w:rsidP="00533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D26">
        <w:rPr>
          <w:rFonts w:ascii="Times New Roman" w:hAnsi="Times New Roman" w:cs="Times New Roman"/>
          <w:b/>
          <w:sz w:val="24"/>
          <w:szCs w:val="24"/>
        </w:rPr>
        <w:t>от 24 мая 2016 года N 48-пр</w:t>
      </w:r>
    </w:p>
    <w:p w:rsidR="00533D26" w:rsidRPr="00533D26" w:rsidRDefault="00533D26" w:rsidP="00533D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D26" w:rsidRPr="00533D26" w:rsidRDefault="00533D26" w:rsidP="00533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D26">
        <w:rPr>
          <w:rFonts w:ascii="Times New Roman" w:hAnsi="Times New Roman" w:cs="Times New Roman"/>
          <w:b/>
          <w:sz w:val="24"/>
          <w:szCs w:val="24"/>
        </w:rPr>
        <w:t>ОБ УТВЕРЖДЕНИИ ПЛАНА ПРОТИВОДЕЙСТВИЯ КОРРУПЦИИ В УПРАВЛЕНИИ ПО ОХРАНЕ И ИСПОЛЬЗОВАНИЮ ОБЪЕКТОВ ЖИВОТНОГО МИРА И ВОДНЫХ БИОЛОГИЧЕСКИХ РЕСУРСОВ РЕСПУБЛИКИ АДЫГЕЯ НА 2016 - 2017 ГОДЫ</w:t>
      </w:r>
    </w:p>
    <w:p w:rsidR="00533D26" w:rsidRPr="00533D26" w:rsidRDefault="00533D26" w:rsidP="00533D26">
      <w:pPr>
        <w:rPr>
          <w:rFonts w:ascii="Times New Roman" w:hAnsi="Times New Roman" w:cs="Times New Roman"/>
          <w:sz w:val="24"/>
          <w:szCs w:val="24"/>
        </w:rPr>
      </w:pPr>
    </w:p>
    <w:p w:rsidR="00533D26" w:rsidRPr="00533D26" w:rsidRDefault="00533D26" w:rsidP="00533D26">
      <w:pPr>
        <w:rPr>
          <w:rFonts w:ascii="Times New Roman" w:hAnsi="Times New Roman" w:cs="Times New Roman"/>
          <w:sz w:val="24"/>
          <w:szCs w:val="24"/>
        </w:rPr>
      </w:pPr>
    </w:p>
    <w:p w:rsidR="00533D26" w:rsidRPr="00533D26" w:rsidRDefault="00533D26" w:rsidP="00533D26">
      <w:pPr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>В соответствии с пунктом 10 Указа Президента Российской Федерации от 1 апреля 2016 года N 147 "О Национальном плане противодействия коррупции на 2016 - 2017 годы", в целях организации работы по противодействию коррупции в Управлении по охране и использованию объектов животного мира и водных биологических ресурсов Республики Адыгея, приказываю:</w:t>
      </w:r>
    </w:p>
    <w:p w:rsidR="00533D26" w:rsidRPr="00533D26" w:rsidRDefault="00533D26" w:rsidP="00533D26">
      <w:pPr>
        <w:rPr>
          <w:rFonts w:ascii="Times New Roman" w:hAnsi="Times New Roman" w:cs="Times New Roman"/>
          <w:sz w:val="24"/>
          <w:szCs w:val="24"/>
        </w:rPr>
      </w:pPr>
    </w:p>
    <w:p w:rsidR="00533D26" w:rsidRPr="00533D26" w:rsidRDefault="00533D26" w:rsidP="00533D26">
      <w:pPr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>1. Утвердить План противодействия коррупции в Управлении по охране и использованию объектов животного мира и водных биологических ресурсов Республики Адыгея на 2016 - 2017 годы согласно приложению.</w:t>
      </w:r>
    </w:p>
    <w:p w:rsidR="00533D26" w:rsidRPr="00533D26" w:rsidRDefault="00533D26" w:rsidP="00533D26">
      <w:pPr>
        <w:rPr>
          <w:rFonts w:ascii="Times New Roman" w:hAnsi="Times New Roman" w:cs="Times New Roman"/>
          <w:sz w:val="24"/>
          <w:szCs w:val="24"/>
        </w:rPr>
      </w:pPr>
    </w:p>
    <w:p w:rsidR="00533D26" w:rsidRPr="00533D26" w:rsidRDefault="00533D26" w:rsidP="00533D26">
      <w:pPr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>2. Признать утратившим силу приказ Управления по охране и использованию объектов животного мира и водных биологических ресурсов Республики Адыгея от 30 декабря 2015 года N 135-пр "Об утверждении Плана противодействия коррупции Управления по охране и использованию объектов животного мира и водных биологических ресурсов Республики Адыгея на 2016 год".</w:t>
      </w:r>
    </w:p>
    <w:p w:rsidR="00533D26" w:rsidRPr="00533D26" w:rsidRDefault="00533D26" w:rsidP="00533D26">
      <w:pPr>
        <w:rPr>
          <w:rFonts w:ascii="Times New Roman" w:hAnsi="Times New Roman" w:cs="Times New Roman"/>
          <w:sz w:val="24"/>
          <w:szCs w:val="24"/>
        </w:rPr>
      </w:pPr>
    </w:p>
    <w:p w:rsidR="00533D26" w:rsidRPr="00533D26" w:rsidRDefault="00533D26" w:rsidP="00533D26">
      <w:pPr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533D2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33D26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533D26" w:rsidRPr="00533D26" w:rsidRDefault="00533D26" w:rsidP="00533D26">
      <w:pPr>
        <w:rPr>
          <w:rFonts w:ascii="Times New Roman" w:hAnsi="Times New Roman" w:cs="Times New Roman"/>
          <w:sz w:val="24"/>
          <w:szCs w:val="24"/>
        </w:rPr>
      </w:pPr>
    </w:p>
    <w:p w:rsidR="00533D26" w:rsidRPr="00533D26" w:rsidRDefault="00533D26" w:rsidP="00533D26">
      <w:pPr>
        <w:jc w:val="right"/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533D26" w:rsidRPr="00533D26" w:rsidRDefault="00533D26" w:rsidP="00533D26">
      <w:pPr>
        <w:jc w:val="right"/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>А.Р.ТУОВ</w:t>
      </w:r>
    </w:p>
    <w:p w:rsidR="00533D26" w:rsidRPr="00533D26" w:rsidRDefault="00533D26" w:rsidP="00533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D26">
        <w:rPr>
          <w:rFonts w:ascii="Times New Roman" w:hAnsi="Times New Roman" w:cs="Times New Roman"/>
          <w:b/>
          <w:sz w:val="24"/>
          <w:szCs w:val="24"/>
        </w:rPr>
        <w:t>ПЛАН ПРОТИВОДЕЙСТВИЯ КОРРУПЦИИ В УПРАВЛЕНИИ ПО ОХРАНЕ И ИСПОЛЬЗОВАНИЮ ОБЪЕКТОВ ЖИВОТНОГО МИРА И ВОДНЫХ БИОЛОГИЧЕСКИХ РЕСУРСОВ РЕСПУБЛИКИ АДЫГЕЯ НА 2016 - 2017 ГОДЫ</w:t>
      </w:r>
    </w:p>
    <w:p w:rsidR="00533D26" w:rsidRPr="00533D26" w:rsidRDefault="00533D26" w:rsidP="00533D26">
      <w:pPr>
        <w:rPr>
          <w:rFonts w:ascii="Times New Roman" w:hAnsi="Times New Roman" w:cs="Times New Roman"/>
          <w:sz w:val="24"/>
          <w:szCs w:val="24"/>
        </w:rPr>
      </w:pPr>
    </w:p>
    <w:p w:rsidR="00533D26" w:rsidRPr="00533D26" w:rsidRDefault="00533D26" w:rsidP="00533D26">
      <w:pPr>
        <w:rPr>
          <w:rFonts w:ascii="Times New Roman" w:hAnsi="Times New Roman" w:cs="Times New Roman"/>
          <w:sz w:val="24"/>
          <w:szCs w:val="24"/>
        </w:rPr>
      </w:pPr>
    </w:p>
    <w:p w:rsidR="00533D26" w:rsidRPr="00533D26" w:rsidRDefault="00533D26" w:rsidP="00533D26">
      <w:pPr>
        <w:jc w:val="right"/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>Утвержден</w:t>
      </w:r>
    </w:p>
    <w:p w:rsidR="00533D26" w:rsidRPr="00533D26" w:rsidRDefault="00533D26" w:rsidP="00533D26">
      <w:pPr>
        <w:jc w:val="right"/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>приказом</w:t>
      </w:r>
    </w:p>
    <w:p w:rsidR="00533D26" w:rsidRPr="00533D26" w:rsidRDefault="00533D26" w:rsidP="00533D26">
      <w:pPr>
        <w:jc w:val="right"/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>Управления по охране и</w:t>
      </w:r>
    </w:p>
    <w:p w:rsidR="00533D26" w:rsidRPr="00533D26" w:rsidRDefault="00533D26" w:rsidP="00533D26">
      <w:pPr>
        <w:jc w:val="right"/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>использованию объектов животного мира</w:t>
      </w:r>
    </w:p>
    <w:p w:rsidR="00533D26" w:rsidRPr="00533D26" w:rsidRDefault="00533D26" w:rsidP="00533D26">
      <w:pPr>
        <w:jc w:val="right"/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>и водных биологических ресурсов</w:t>
      </w:r>
    </w:p>
    <w:p w:rsidR="00533D26" w:rsidRPr="00533D26" w:rsidRDefault="00533D26" w:rsidP="00533D26">
      <w:pPr>
        <w:jc w:val="right"/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533D26" w:rsidRPr="00533D26" w:rsidRDefault="00533D26" w:rsidP="00533D26">
      <w:pPr>
        <w:jc w:val="right"/>
        <w:rPr>
          <w:rFonts w:ascii="Times New Roman" w:hAnsi="Times New Roman" w:cs="Times New Roman"/>
          <w:sz w:val="24"/>
          <w:szCs w:val="24"/>
        </w:rPr>
      </w:pPr>
      <w:r w:rsidRPr="00533D26">
        <w:rPr>
          <w:rFonts w:ascii="Times New Roman" w:hAnsi="Times New Roman" w:cs="Times New Roman"/>
          <w:sz w:val="24"/>
          <w:szCs w:val="24"/>
        </w:rPr>
        <w:t>от 24 мая 2016 года N 48-пр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7"/>
        <w:gridCol w:w="2935"/>
        <w:gridCol w:w="2245"/>
        <w:gridCol w:w="2018"/>
        <w:gridCol w:w="2688"/>
      </w:tblGrid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исполнения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результат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1496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I. Повышение эффективности механизмов урегулирования конфликта интересов, обеспечение соблюдения государственными гражданскими служащими ограничений, запретов и принципов служебного поведения в связи с исполнением ими должностных обязанностей, ответственности за их нарушение, а также активизация работы по формированию у них отрицательного отношения к коррупции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действенного функционирования Комиссии Управления по охране и использованию объектов животного мира и водных биологических ресурсов Республики Адыгея (далее - Управление) по соблюдению требований к служебному поведению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государственных гражданских служащих и урегулирования конфликта интересов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Заместитель начальника Управления, 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соблюдения государственными гражданскими служащими Управления ограничений и запретов, требований к служебному поведению, установленных законодательством Российской Федерации и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Республики Адыгея о государственной гражданской службе и о противодействии коррупции, а также осуществление мер по предупреждению коррупции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усиления работы должностных лиц по формированию у государственных гражданских служащих Управления отрицательного отношения к коррупции: привлечение общественных объединений, уставными задачами которых является участие в противодействии коррупции; каждый установленный факт коррупции предавать гласности; проведение консультаций, по вопросам противодействия коррупции, соблюдения запретов, ограничений, требований к служебному поведению для всех государственных гражданских служащих Управления и для граждан, впервые поступивших на государственную гражданскую службу в Управление; ознакомление всех государственных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гражданских служащих Управления с вновь принятыми нормативными актами по </w:t>
            </w:r>
            <w:proofErr w:type="spell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тематике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Руководители структурных подразделений, ведущий консультант МТО, консультант по вопросам права и кадровой работе, Комиссия Управления по служебному поведению государственных гражданских служащих и урегулирования конфликта интересов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по недопущению совершения государственными гражданскими служащими Управления коррупционных и иных правонарушений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комплекса мер по соблюдению государственными гражданскими служащими Управления ограничений и запретов и исполнения ими обязанностей, установленных законодательством Российской Федерации и Республики Адыгея, в целях противодействия коррупции; </w:t>
            </w:r>
            <w:proofErr w:type="gram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ограничений, касающихся получения подарков, в том числе направленных на формирование негативного отношения к дарению подарков указанным служащим в связи с их должностным положением или в связи с исполнением ими служебных (должностных) обязанностей, а также организация проведения в порядке, предусмотренном нормативными правовыми актами, проверок по случаям несоблюдения государственными гражданскими служащими Управления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запретов и неисполнения обязанностей, установленных в целях противодействия коррупции, нарушения</w:t>
            </w:r>
            <w:proofErr w:type="gram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ограничений, касающихся получения подарков и порядка сдачи подарков, а также применение соответствующих мер юридической ответственности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Руководители структурных подразделений, ведущий консультант МТО, консультант по вопросам права и кадровой работе, Комиссия Управления по служебному поведению государственных гражданских служащих и урегулирования конфликта интересов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случаев несоблюдения государственными гражданскими служащими Министерства финансов Республики Адыгея законодательства Российской Федерации и Республики Адыгея по противодействию коррупции, принятие своевременных и случаям нарушений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приема сведений о доходах, расходах об имуществе и обязательствах имущественного характера, представляемых гражданами, претендующими на замещение должностей государственной гражданской службы, государственными гражданскими служащими Управления и членами их семей. Обеспечение </w:t>
            </w:r>
            <w:proofErr w:type="gram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своевременностью представления указанных сведений государственными гражданскими служащими Управления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до 30 апреля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своевременного исполнения государственными гражданскими служащими Управления обязанности по представлению сведений о доходах, расходах, об имуществе и обязательствах имущественного характера своих и членов своей семьи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размещению сведений о доходах, расходах, об имуществе и обязательствах имущественного характера на официальном сайте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14 рабочих дней со дня истечения срока, установленного для подачи указанных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сведений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Повышение открытости и доступности информации о деятельности по профилактике коррупционных правонарушений в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Управлении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сведений о доходах, расходах, об имуществе и обязательствах имущественного характера, представленных государственными гражданскими служащими Управления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до 1 июля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признаков нарушения законодательства Российской Федерации и Республики Адыгея о государственной гражданской службе Республики Адыгея и о противодействии коррупции государственными гражданскими служащими Управления, оперативное реагирование на ставшие известными факты коррупционных проявлений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проверки достоверности и полноты сведений о доходах, расходах, об имуществе и обязательствах имущественного характера, представляемых государственными гражданскими служащими Управления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по вопросам права и кадровой работе, Комиссия Управления по служебному поведению государственных гражданских служащих и урегулирования конфликта интересов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(по мере необходимости)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случаев несоблюдения государственными гражданскими служащими Управления законодательства Российской Федерации и Республики Адыгея о противодействии коррупции, принятие своевременных и действенных мер по выявленным нарушениям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контроля исполнения государственными гражданскими служащими Управления обязанности по предварительному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уведомлению представителя нанимателя о выполнении иной оплачиваемой работы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случаев неисполнения государственными гражданскими служащими Управления обязанности по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предварительному уведомлению представителя нанимателя о выполнении иной оплачиваемой работы и рассмотрении их на Комиссии Управления по служебному поведению государственных гражданских служащих и урегулирования конфликта интересов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по рассмотрению уведомлений государственных гражданских служащих Управления о факте обращения в целях склонения к совершению коррупционных правонарушений и возникновении личной заинтересованности при исполнении ими должностных обязанностей, которая может привести к конфликту интересов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по вопросам права и кадровой работе, Комиссия Управления по служебному поведению государственных гражданских служащих и урегулирования конфликта интересов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Своевременное рассмотрение уведомлений и принятие решений, формирование нетерпимого отношения государственных гражданских служащих Управления к совершению коррупционных правонарушений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случаев возникновения конфликта интересов, одной из сторон которого являются государственные гражданские служащие Управления, осуществление мер по предотвращению и урегулированию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конфликта интересов, а также применение мер юридической ответственности, предусмотренных законодательством Российской Федерации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Предупреждение и урегулирование конфликта интересов в целях предотвращения коррупционных правонарушений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правового просвещения государственных гражданских служащих Управления по противодействию коррупции (по вопросам соблюдения требований и положений </w:t>
            </w:r>
            <w:proofErr w:type="spell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законодательства Российской Федерации и Республики Адыгея, ответственности за нарушение указанных требований, в том числе об установлении наказания за получение и дачу взятки, посредничество во взяточничестве в виде штрафов, кратных сумме взятки, об увольнении в связи с утратой доверия, а также изменений </w:t>
            </w:r>
            <w:proofErr w:type="spell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законодательства)</w:t>
            </w:r>
            <w:proofErr w:type="gram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информации на официальном сайте Управления, на информационных стендах, направление информации в письменном виде для ознакомления с целью своевременного доведения до государственных гражданских служащих Управления положений законодательства Российской Федерации и Республики Адыгея о противодействии коррупции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повышения уровня квалификации государственных гражданских служащих Управления, в должностные обязанности которых входит участие в противодействии коррупции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уровня квалификации государственных гражданских служащих Управления, в должностные обязанности которых входит участие в противодействии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коррупции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1496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II. Выявление и систематизация причин и условий проявления коррупции в деятельности Управления, мониторинг коррупционных рисков и их устранение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Систематическое проведение оценок коррупционных рисков, возникающих при реализации Управлением своих функций, внесение изменений в перечень должностей государственной гражданской службы в Управлении, замещение которых связано с коррупционными рисками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Руководители структурных подразделений, 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коррупционно опасных функций Управления, а также корректировка перечня должностей государственной гражданской службы в Управлении, замещение которых связано с коррупционными рисками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spell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экспертизы нормативных правовых актов Управления, их проектов и иных документов с учетом мониторинга соответствующей правоприменительной практики в целях выявления коррупционных факторов и последующего устранения таких факторов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в нормативных правовых актах и проектах нормативных правовых актов </w:t>
            </w:r>
            <w:proofErr w:type="spell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коррупциогенных</w:t>
            </w:r>
            <w:proofErr w:type="spell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факторов, способствующих формированию условий для проявления коррупции и их исключение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участия независимых экспертов в проведении </w:t>
            </w:r>
            <w:proofErr w:type="spell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экспертизы нормативных правовых актов Управления и их проектов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Руководители структурных подразделений, ведущий консультант МТО, консультант по вопросам права и кадровой работе,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старший специалист 1 разряда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Недопущение принятия нормативных правовых актов, содержащих положения, способствующие формированию условий для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проявления коррупции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взаимодействия с правоохранительными органами и иными государственными органами по вопросам противодействия коррупции в Управлении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Руководители структурных подразделений, 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Своевременное оперативное реагирование на коррупционные правонарушения и обеспечение соблюдения принципа неотвратимости юридической ответственности за коррупционные и иные правонарушения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действенного функционирования межведомственного электронного взаимодействия в Управлении и электронного взаимодействия с гражданами и организациями; единой системы документооборота, позволяющей осуществлять ведение учета и контроля исполнения документов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Руководители структурных подразделений, старший специалист 1 разряда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Сокращение бумажного документооборота и обеспечение эффективного учета и контроля исполнения документов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эффективности противодействия коррупции при осуществлении закупок товаров, работ, услуг для обеспечения государственных нужд, совершенствование условий, процедур и механизмов государственных закупок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Ведущий консультант МТО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Устранение коррупционных рисков при размещении государственных заказов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и выявление коррупционных рисков, в том числе причин и условий коррупции, в деятельности Управления по размещению государственных заказов и устранение выявленных коррупционных рисков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Ведущий консультант МТО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неукоснительного соблюдения требований действующего законодательства при осуществлении закупок товаров, работ, услуг для нужд Министерства финансов Республики Адыгея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1496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III. Взаимодействие Управления с институтами гражданского общества и гражданами, а также создание эффективной системы обратной связи, обеспечение доступности информации о деятельности Управления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размещения на официальном Интернет-сайте Управления актуальной информации об </w:t>
            </w:r>
            <w:proofErr w:type="spell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деятельности, ведение специализированного раздела, посвященного вопросам противодействия коррупции. Постоянное обновление и пополнение официального Интернет-сайта информацией об </w:t>
            </w:r>
            <w:proofErr w:type="spell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по вопросам права и кадровой работе, Заместитель начальника Управления, оператор ЭВМ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доступа граждан и организаций к информации об </w:t>
            </w:r>
            <w:proofErr w:type="spell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 Управления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Взаимодействие с Общественным советом при Управлении (далее - Общественный совет) по вопросам противодействия коррупции: рассмотрение на заседаниях Общественного совета плана по противодействию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коррупции, а также докладов и других документов о ходе и результатах его выполнения; участие представителей Общественного совета в заседаниях Комиссии по служебному поведению государственных гражданских служащих Управления и урегулирования конфликта интересов </w:t>
            </w:r>
            <w:proofErr w:type="gram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открытости при обсуждении принимаемых Управлением мер по вопросам противодействия коррупции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возможности оперативного представления гражданами и организациями информации о фактах коррупции в Управлении или нарушениях государственными гражданскими служащими Управления требований к служебному поведению посредством: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функционирования "телефона доверия" по вопросам противодействия коррупции;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обеспечение приема электронных сообщений на официальный Интернет-сайт Управления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Ведущий консультант МТО, консультант по вопросам права и кадровой работе, старший специалист 1 разряда, оператор ЭВМ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системы обратной связи для получения сообщений о несоблюдении государственными гражданскими служащими Управления ограничений и запретов, установленных законодательством Российской Федерации о государственной гражданской службе, а также о фактах коррупции и оперативное реагирование на нее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практики рассмотрения полученных в разных формах обращений граждан и организаций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фактам проявления коррупции и повышение результативности и эффективности этой работы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Консультант по вопросам права и кадровой работе, Комиссия Управления по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служебному поведению государственных гражданских служащих и урегулирования конфликта интересов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Своевременные ответы на обращения граждан и принятие необходимых мер по информации,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содержащейся в обращениях граждан и организаций о фактах проявления коррупции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взаимодействия Управления с институтами гражданского общества по вопросам </w:t>
            </w:r>
            <w:proofErr w:type="spellStart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деятельности, в том числе с общественными объединениями, уставной задачей которых является участие в противодействии коррупции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открытости при обсуждении принимаемых Управлением мер по вопросам противодействия коррупции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взаимодействия Управления со средствами массовой информации в сфере противодействия коррупции, в том числе оказание содействия средствам массовой информации в широком освещении мер по противодействию коррупции, принимаемых Управлением, и придании гласности фактов коррупции в Управлении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по вопросам права и кадровой работе, Заместитель начальника Управления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публичности и открытости деятельности Управления в сфере противодействия коррупции </w:t>
            </w:r>
          </w:p>
        </w:tc>
      </w:tr>
      <w:tr w:rsidR="00533D26" w:rsidRPr="00533D26" w:rsidTr="00533D2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публикаций в средствах массовой информации о фактах проявления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коррупции в Управлении и организация проверки таких фактов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Консультант по вопросам права и кадровой работе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3D26" w:rsidRPr="00533D26" w:rsidRDefault="00533D26" w:rsidP="00533D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информации о фактах проявления коррупции в </w:t>
            </w:r>
            <w:r w:rsidRPr="00533D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Управлении, опубликованных в средствах массовой информации, и принятие необходимых мер по устранению обнаруженных коррупционных нарушений </w:t>
            </w:r>
          </w:p>
        </w:tc>
      </w:tr>
    </w:tbl>
    <w:p w:rsidR="00A4642B" w:rsidRPr="00533D26" w:rsidRDefault="00A4642B" w:rsidP="00533D26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EB6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53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cd9474491eb468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