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218D99" w14:textId="77777777" w:rsidR="007D5B05" w:rsidRPr="007D5B05" w:rsidRDefault="007D5B05" w:rsidP="007D5B05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5B05">
        <w:rPr>
          <w:rFonts w:ascii="Arial" w:hAnsi="Arial" w:cs="Arial"/>
          <w:sz w:val="24"/>
          <w:szCs w:val="24"/>
        </w:rPr>
        <w:br/>
        <w:t>ПРАВИТЕЛЬСТВО АМУРСКОЙ ОБЛАСТИ</w:t>
      </w:r>
      <w:r w:rsidRPr="007D5B05">
        <w:rPr>
          <w:rFonts w:ascii="Arial" w:hAnsi="Arial" w:cs="Arial"/>
          <w:sz w:val="24"/>
          <w:szCs w:val="24"/>
        </w:rPr>
        <w:br/>
      </w:r>
      <w:r w:rsidRPr="007D5B05">
        <w:rPr>
          <w:rFonts w:ascii="Arial" w:hAnsi="Arial" w:cs="Arial"/>
          <w:sz w:val="24"/>
          <w:szCs w:val="24"/>
        </w:rPr>
        <w:br/>
        <w:t>ПОСТАНОВЛЕНИЕ</w:t>
      </w:r>
      <w:r w:rsidRPr="007D5B05">
        <w:rPr>
          <w:rFonts w:ascii="Arial" w:hAnsi="Arial" w:cs="Arial"/>
          <w:sz w:val="24"/>
          <w:szCs w:val="24"/>
        </w:rPr>
        <w:br/>
      </w:r>
      <w:r w:rsidRPr="007D5B05">
        <w:rPr>
          <w:rFonts w:ascii="Arial" w:hAnsi="Arial" w:cs="Arial"/>
          <w:sz w:val="24"/>
          <w:szCs w:val="24"/>
        </w:rPr>
        <w:br/>
        <w:t>от 25 сентября 2013 года N 453</w:t>
      </w:r>
      <w:r w:rsidRPr="007D5B05">
        <w:rPr>
          <w:rFonts w:ascii="Arial" w:hAnsi="Arial" w:cs="Arial"/>
          <w:sz w:val="24"/>
          <w:szCs w:val="24"/>
        </w:rPr>
        <w:br/>
      </w:r>
      <w:r w:rsidRPr="007D5B05">
        <w:rPr>
          <w:rFonts w:ascii="Arial" w:hAnsi="Arial" w:cs="Arial"/>
          <w:sz w:val="24"/>
          <w:szCs w:val="24"/>
        </w:rPr>
        <w:br/>
      </w:r>
      <w:r w:rsidRPr="007D5B05">
        <w:rPr>
          <w:rFonts w:ascii="Arial" w:hAnsi="Arial" w:cs="Arial"/>
          <w:sz w:val="24"/>
          <w:szCs w:val="24"/>
        </w:rPr>
        <w:br/>
        <w:t>Об утверждении государственной программы "Охрана окружающей среды в Амурской области"</w:t>
      </w:r>
    </w:p>
    <w:p w14:paraId="3241FEC7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(с изменениями на 13 сентября 2021 года)</w:t>
      </w:r>
      <w:r w:rsidRPr="007D5B05">
        <w:rPr>
          <w:rFonts w:ascii="Arial" w:hAnsi="Arial" w:cs="Arial"/>
        </w:rPr>
        <w:br/>
        <w:t>(в ред. постановлений Правительства Амурской области от 29.01.2014 N 43, от 29.01.2014 N 48, от 11.03.2014 N 125, от 23.04.2014 N 256, от 27.05.2014 N 329, от 25.06.2014 N 409, от 27.08.2014 N 510, от 22.09.2014 N 568, от 25.09.2014 N 587, от 22.10.2014 N 648, от 14.11.2014 N 693, от 08.12.2014 N 734, от 24.12.2014 N 771, от 26.01.2015 N 14, от 25.02.2015 N 53, от 19.03.2015 N 99, от 27.05.2015 N 246, от 22.06.2015 N 300, от 10.08.2015 N 379, от 10.09.2015 N 425, от 25.09.2015 N 452, от 18.11.2015 N 547, от 09.12.2015 N 587, от 23.12.2015 N 628, от 18.02.2016 N 43, от 23.03.2016 N 103, от 28.06.2016 N 272, от 24.08.2016 N 363, от 13.09.2016 N 397, от 30.09.2016 N 426, от 25.10.2016 N 476, от 23.11.2016 N 522, от 19.12.2016 N 565, от 25.01.2017 N 27, от 30.05.2017 N 264, от 21.06.2017 N 289, от 04.08.2017 N 374, от 14.09.2017 N 438, от 25.09.2017 N 466, от 20.11.2017 N 541, от 08.12.2017 N 587, от 25.01.2018 N 35, от 16.02.2018 N 67, от 07.05.2018 N 217, от 03.07.2018 N 300, от 25.09.2018 N 449, от 21.12.2018 N 630, от 28.12.2018 N 660, от 26.02.2019 N 66, от 11.04.2019 N 191, от 21.06.2019 N 334, от 10.09.2019 N 513, от 25.09.2019 N 564, от 14.11.2019 N 647, от 05.12.2019 N 691, от 09.12.2019 N 702, от 13.04.2020 N 216, от 23.06.2020 N 404, от 23.09.2020 N 642, от 25.09.2020 N 657, от 08.10.2020 N 694, от 13.11.2020 N 759, от 04.12.2020 N 823, от 18.12.2020 N 863, от 15.04.2021 N 226, от 07.06.2021 N 366, от 30.06.2021 N 418, от 05.07.2021 N 441, от 13.09.2021 N 697)</w:t>
      </w:r>
    </w:p>
    <w:p w14:paraId="28D7DAC2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br/>
      </w:r>
    </w:p>
    <w:p w14:paraId="7BEFFC5F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В соответствии со статьей 179 Бюджетного кодекса Российской Федерации, постановлением Правительства Амурской области от 29 июля 2013 г. N 329 "Об утверждении Порядка принятия решений о разработке государственных программ Амурской области, их формирования и реализации, а также проведения оценки эффективности" Правительство Амурской области постановляет:</w:t>
      </w:r>
      <w:r w:rsidRPr="007D5B05">
        <w:rPr>
          <w:rFonts w:ascii="Arial" w:hAnsi="Arial" w:cs="Arial"/>
        </w:rPr>
        <w:br/>
      </w:r>
    </w:p>
    <w:p w14:paraId="40B1B5AF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93C713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(в ред. постановления Правительства Амурской области от 29.01.2014 N 43)</w:t>
      </w:r>
      <w:r w:rsidRPr="007D5B05">
        <w:rPr>
          <w:rFonts w:ascii="Arial" w:hAnsi="Arial" w:cs="Arial"/>
        </w:rPr>
        <w:br/>
      </w:r>
    </w:p>
    <w:p w14:paraId="4C490F33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D8F590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lastRenderedPageBreak/>
        <w:t>1. Утвердить прилагаемую государственную программу "Охрана окружающей среды в Амурской области".</w:t>
      </w:r>
      <w:r w:rsidRPr="007D5B05">
        <w:rPr>
          <w:rFonts w:ascii="Arial" w:hAnsi="Arial" w:cs="Arial"/>
        </w:rPr>
        <w:br/>
      </w:r>
    </w:p>
    <w:p w14:paraId="03516D95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E59F8E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(в ред. постановления Правительства Амурской области от 25.09.2018 N 449)</w:t>
      </w:r>
      <w:r w:rsidRPr="007D5B05">
        <w:rPr>
          <w:rFonts w:ascii="Arial" w:hAnsi="Arial" w:cs="Arial"/>
        </w:rPr>
        <w:br/>
      </w:r>
    </w:p>
    <w:p w14:paraId="3526EDCB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7D621C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2. Настоящее постановление вступает в силу с 1 января 2014 года.</w:t>
      </w:r>
      <w:r w:rsidRPr="007D5B05">
        <w:rPr>
          <w:rFonts w:ascii="Arial" w:hAnsi="Arial" w:cs="Arial"/>
        </w:rPr>
        <w:br/>
      </w:r>
    </w:p>
    <w:p w14:paraId="32298C16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EFFF81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3. Контроль за исполнением настоящего постановления оставляю за собой.</w:t>
      </w:r>
      <w:r w:rsidRPr="007D5B05">
        <w:rPr>
          <w:rFonts w:ascii="Arial" w:hAnsi="Arial" w:cs="Arial"/>
        </w:rPr>
        <w:br/>
      </w:r>
    </w:p>
    <w:p w14:paraId="5829FE0F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br/>
      </w:r>
      <w:r w:rsidRPr="007D5B05">
        <w:rPr>
          <w:rFonts w:ascii="Arial" w:hAnsi="Arial" w:cs="Arial"/>
        </w:rPr>
        <w:br/>
        <w:t>Губернатор</w:t>
      </w:r>
      <w:r w:rsidRPr="007D5B05">
        <w:rPr>
          <w:rFonts w:ascii="Arial" w:hAnsi="Arial" w:cs="Arial"/>
        </w:rPr>
        <w:br/>
        <w:t>Амурской области</w:t>
      </w:r>
      <w:r w:rsidRPr="007D5B05">
        <w:rPr>
          <w:rFonts w:ascii="Arial" w:hAnsi="Arial" w:cs="Arial"/>
        </w:rPr>
        <w:br/>
        <w:t>О.Н.КОЖЕМЯКО</w:t>
      </w:r>
    </w:p>
    <w:p w14:paraId="5E046B93" w14:textId="77777777" w:rsidR="007D5B05" w:rsidRPr="007D5B05" w:rsidRDefault="007D5B05" w:rsidP="007D5B05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7D5B05">
        <w:rPr>
          <w:rFonts w:ascii="Arial" w:hAnsi="Arial" w:cs="Arial"/>
          <w:sz w:val="24"/>
          <w:szCs w:val="24"/>
        </w:rPr>
        <w:br/>
      </w:r>
      <w:r w:rsidRPr="007D5B05">
        <w:rPr>
          <w:rFonts w:ascii="Arial" w:hAnsi="Arial" w:cs="Arial"/>
          <w:sz w:val="24"/>
          <w:szCs w:val="24"/>
        </w:rPr>
        <w:br/>
        <w:t>Утверждена</w:t>
      </w:r>
      <w:r w:rsidRPr="007D5B05">
        <w:rPr>
          <w:rFonts w:ascii="Arial" w:hAnsi="Arial" w:cs="Arial"/>
          <w:sz w:val="24"/>
          <w:szCs w:val="24"/>
        </w:rPr>
        <w:br/>
        <w:t>постановлением</w:t>
      </w:r>
      <w:r w:rsidRPr="007D5B05">
        <w:rPr>
          <w:rFonts w:ascii="Arial" w:hAnsi="Arial" w:cs="Arial"/>
          <w:sz w:val="24"/>
          <w:szCs w:val="24"/>
        </w:rPr>
        <w:br/>
        <w:t>Правительства</w:t>
      </w:r>
      <w:r w:rsidRPr="007D5B05">
        <w:rPr>
          <w:rFonts w:ascii="Arial" w:hAnsi="Arial" w:cs="Arial"/>
          <w:sz w:val="24"/>
          <w:szCs w:val="24"/>
        </w:rPr>
        <w:br/>
        <w:t>Амурской области</w:t>
      </w:r>
      <w:r w:rsidRPr="007D5B05">
        <w:rPr>
          <w:rFonts w:ascii="Arial" w:hAnsi="Arial" w:cs="Arial"/>
          <w:sz w:val="24"/>
          <w:szCs w:val="24"/>
        </w:rPr>
        <w:br/>
        <w:t>от 25 сентября 2013 г. N 453</w:t>
      </w:r>
    </w:p>
    <w:p w14:paraId="6A9FD658" w14:textId="77777777" w:rsidR="007D5B05" w:rsidRPr="007D5B05" w:rsidRDefault="007D5B05" w:rsidP="007D5B05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7D5B05">
        <w:rPr>
          <w:rFonts w:ascii="Arial" w:hAnsi="Arial" w:cs="Arial"/>
          <w:b/>
          <w:bCs/>
        </w:rPr>
        <w:br/>
      </w:r>
      <w:r w:rsidRPr="007D5B05">
        <w:rPr>
          <w:rFonts w:ascii="Arial" w:hAnsi="Arial" w:cs="Arial"/>
          <w:b/>
          <w:bCs/>
        </w:rPr>
        <w:br/>
        <w:t>ГОСУДАРСТВЕННАЯ ПРОГРАММА "ОХРАНА ОКРУЖАЮЩЕЙ СРЕДЫ В АМУРСКОЙ ОБЛАСТИ"</w:t>
      </w:r>
    </w:p>
    <w:p w14:paraId="10EED60C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 xml:space="preserve">(в ред. постановлений Правительства Амурской области от 29.01.2014 N 43, от 29.01.2014 N 48, от 11.03.2014 N 125, от 23.04.2014 N 256, от 27.05.2014 N 329, от 25.06.2014 N 409, от 27.08.2014 N 510, от 22.09.2014 N 568, от 25.09.2014 N 587, от 22.10.2014 N 648, от 14.11.2014 N 693, от 08.12.2014 N 734, от 24.12.2014 N 771, от 26.01.2015 N 14, от 25.02.2015 N 53, от 19.03.2015 N 99, от 27.05.2015 N 246, от 22.06.2015 N 300, от 10.08.2015 N 379, от 10.09.2015 N 425, от 25.09.2015 N 452, от 18.11.2015 N 547, от 09.12.2015 N 587, от 23.12.2015 N 628, от 18.02.2016 N 43, от 23.03.2016 N 103, от 28.06.2016 N 272, от 24.08.2016 N 363, от 13.09.2016 N 397, от 30.09.2016 N 426, от 25.10.2016 N 476, от 23.11.2016 N 522, от 19.12.2016 N 565, от 25.01.2017 N 27, от 30.05.2017 N 264, от 21.06.2017 N 289, от 04.08.2017 N 374, от 14.09.2017 N 438, от 25.09.2017 N 466, от 20.11.2017 N 541, от 08.12.2017 N 587, от 25.01.2018 N 35, от 16.02.2018 N 67, от 07.05.2018 N 217, от 03.07.2018 N 300, от 25.09.2018 N 449, от 21.12.2018 N 630, от 28.12.2018 N 660, от 26.02.2019 N 66, от 11.04.2019 N 191, от 21.06.2019 N 334, от 10.09.2019 N 513, от 25.09.2019 N 564, от </w:t>
      </w:r>
      <w:r w:rsidRPr="007D5B05">
        <w:rPr>
          <w:rFonts w:ascii="Arial" w:hAnsi="Arial" w:cs="Arial"/>
        </w:rPr>
        <w:lastRenderedPageBreak/>
        <w:t>14.11.2019 N 647, от 05.12.2019 N 691, от 09.12.2019 N 702, от 13.04.2020 N 216, от 23.06.2020 N 404, от 23.09.2020 N 642, от 25.09.2020 N 657, от 08.10.2020 N 694, от 13.11.2020 N 759, от 04.12.2020 N 823, от 18.12.2020 N 863, от 15.04.2021 N 226, от 07.06.2021 N 366, от 30.06.2021 N 418, от 05.07.2021 N 441, от 13.09.2021 N 697)</w:t>
      </w:r>
    </w:p>
    <w:p w14:paraId="3596494D" w14:textId="77777777" w:rsidR="007D5B05" w:rsidRPr="007D5B05" w:rsidRDefault="007D5B05" w:rsidP="007D5B0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D5B05">
        <w:rPr>
          <w:rFonts w:ascii="Arial" w:hAnsi="Arial" w:cs="Arial"/>
          <w:color w:val="auto"/>
          <w:sz w:val="24"/>
          <w:szCs w:val="24"/>
        </w:rPr>
        <w:br/>
      </w:r>
      <w:r w:rsidRPr="007D5B05">
        <w:rPr>
          <w:rFonts w:ascii="Arial" w:hAnsi="Arial" w:cs="Arial"/>
          <w:color w:val="auto"/>
          <w:sz w:val="24"/>
          <w:szCs w:val="24"/>
        </w:rPr>
        <w:br/>
      </w:r>
      <w:r w:rsidRPr="007D5B05">
        <w:rPr>
          <w:rFonts w:ascii="Arial" w:hAnsi="Arial" w:cs="Arial"/>
          <w:color w:val="auto"/>
          <w:sz w:val="24"/>
          <w:szCs w:val="24"/>
        </w:rPr>
        <w:br/>
        <w:t>I. ПАСПОРТ ГОСУДАРСТВЕННОЙ ПРОГРАММЫ</w:t>
      </w:r>
    </w:p>
    <w:p w14:paraId="6186D8A0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(в ред. постановления Правительства Амурской области от 23.04.2014 N 256)</w:t>
      </w:r>
      <w:r w:rsidRPr="007D5B0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2578"/>
        <w:gridCol w:w="6040"/>
      </w:tblGrid>
      <w:tr w:rsidR="007D5B05" w:rsidRPr="007D5B05" w14:paraId="716E58CE" w14:textId="77777777" w:rsidTr="007D5B05">
        <w:trPr>
          <w:trHeight w:val="15"/>
        </w:trPr>
        <w:tc>
          <w:tcPr>
            <w:tcW w:w="739" w:type="dxa"/>
            <w:hideMark/>
          </w:tcPr>
          <w:p w14:paraId="0D31612C" w14:textId="77777777" w:rsidR="007D5B05" w:rsidRPr="007D5B05" w:rsidRDefault="007D5B05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3A698FCE" w14:textId="77777777" w:rsidR="007D5B05" w:rsidRPr="007D5B05" w:rsidRDefault="007D5B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hideMark/>
          </w:tcPr>
          <w:p w14:paraId="7EBE9BDD" w14:textId="77777777" w:rsidR="007D5B05" w:rsidRPr="007D5B05" w:rsidRDefault="007D5B05">
            <w:pPr>
              <w:rPr>
                <w:sz w:val="20"/>
                <w:szCs w:val="20"/>
                <w:lang w:eastAsia="ru-RU"/>
              </w:rPr>
            </w:pPr>
          </w:p>
        </w:tc>
      </w:tr>
      <w:tr w:rsidR="007D5B05" w:rsidRPr="007D5B05" w14:paraId="1BD38500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C9DA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8325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Наименование государственной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8D8D7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Охрана окружающей среды в Амурской области (далее - программа)</w:t>
            </w:r>
          </w:p>
        </w:tc>
      </w:tr>
      <w:tr w:rsidR="007D5B05" w:rsidRPr="007D5B05" w14:paraId="132A391A" w14:textId="77777777" w:rsidTr="007D5B05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232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(п. 1 в ред. постановления Правительства Амурской области от 25.09.2018 N 449)</w:t>
            </w:r>
            <w:r w:rsidRPr="007D5B05">
              <w:rPr>
                <w:lang w:eastAsia="en-US"/>
              </w:rPr>
              <w:br/>
            </w:r>
          </w:p>
        </w:tc>
      </w:tr>
      <w:tr w:rsidR="007D5B05" w:rsidRPr="007D5B05" w14:paraId="0AF096B0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4FF1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C4EB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Координатор государственной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223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Министерство природных ресурсов Амурской области</w:t>
            </w:r>
          </w:p>
        </w:tc>
      </w:tr>
      <w:tr w:rsidR="007D5B05" w:rsidRPr="007D5B05" w14:paraId="64D02263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9755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76F6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Координаторы подпрограмм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A876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Министерство природных ресурсов Амурской области;</w:t>
            </w:r>
          </w:p>
          <w:p w14:paraId="5CCAA2B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министерство лесного хозяйства и пожарной безопасности Амурской области;</w:t>
            </w:r>
          </w:p>
        </w:tc>
      </w:tr>
      <w:tr w:rsidR="007D5B05" w:rsidRPr="007D5B05" w14:paraId="370D921E" w14:textId="77777777" w:rsidTr="007D5B0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11C0" w14:textId="77777777" w:rsidR="007D5B05" w:rsidRPr="007D5B05" w:rsidRDefault="007D5B0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A7CD" w14:textId="77777777" w:rsidR="007D5B05" w:rsidRPr="007D5B05" w:rsidRDefault="007D5B0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72E0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управление по охране, контролю и регулированию использования объектов животного мира и среды их обитания Амурской области</w:t>
            </w:r>
          </w:p>
        </w:tc>
      </w:tr>
      <w:tr w:rsidR="007D5B05" w:rsidRPr="007D5B05" w14:paraId="1B8EF142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5EFF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1BC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Участники государственной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F660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Министерство природных ресурсов Амурской области;</w:t>
            </w:r>
          </w:p>
          <w:p w14:paraId="2BFA2397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министерство лесного хозяйства и пожарной безопасности Амурской области;</w:t>
            </w:r>
          </w:p>
          <w:p w14:paraId="363413C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министерство строительства и архитектуры Амурской области;</w:t>
            </w:r>
          </w:p>
          <w:p w14:paraId="06E85EF1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управление по охране, контролю и регулированию использования объектов животного мира и среды их обитания Амурской области</w:t>
            </w:r>
          </w:p>
        </w:tc>
      </w:tr>
      <w:tr w:rsidR="007D5B05" w:rsidRPr="007D5B05" w14:paraId="4B7FD2CA" w14:textId="77777777" w:rsidTr="007D5B05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A432C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(п. 4 в ред. постановления Правительства Амурской области от 14.11.2019 N 647)</w:t>
            </w:r>
            <w:r w:rsidRPr="007D5B05">
              <w:rPr>
                <w:lang w:eastAsia="en-US"/>
              </w:rPr>
              <w:br/>
            </w:r>
          </w:p>
        </w:tc>
      </w:tr>
      <w:tr w:rsidR="007D5B05" w:rsidRPr="007D5B05" w14:paraId="6AE42309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6721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050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Цель (цели) государственной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AAB1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Повышение уровня экологической безопасности и сохранение природных систем</w:t>
            </w:r>
          </w:p>
        </w:tc>
      </w:tr>
      <w:tr w:rsidR="007D5B05" w:rsidRPr="007D5B05" w14:paraId="70B8B73F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0F33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E5FB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Задачи государственной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887B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Обеспечение защищенности населения и объектов экономики от наводнений и иного негативного воздействия вод и охрана окружающей среды;</w:t>
            </w:r>
          </w:p>
          <w:p w14:paraId="10E7964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сохранение и восстановление численности объектов животного мира, в том числе редких и находящихся под угрозой исчезновения, сохранение и развитие особо охраняемых природных территорий;</w:t>
            </w:r>
          </w:p>
          <w:p w14:paraId="1F7DC39E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повышение эффективности использования и сохранения лесов;</w:t>
            </w:r>
          </w:p>
          <w:p w14:paraId="36C64E5B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lastRenderedPageBreak/>
              <w:t>снижение общей антропогенной нагрузки на основе повышения рационального природопользования</w:t>
            </w:r>
          </w:p>
        </w:tc>
      </w:tr>
      <w:tr w:rsidR="007D5B05" w:rsidRPr="007D5B05" w14:paraId="2EC14FE2" w14:textId="77777777" w:rsidTr="007D5B05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E2F2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lastRenderedPageBreak/>
              <w:t>(п. 6 в ред. постановления Правительства Амурской области от 21.06.2019 N 334)</w:t>
            </w:r>
            <w:r w:rsidRPr="007D5B05">
              <w:rPr>
                <w:lang w:eastAsia="en-US"/>
              </w:rPr>
              <w:br/>
            </w:r>
          </w:p>
        </w:tc>
      </w:tr>
      <w:tr w:rsidR="007D5B05" w:rsidRPr="007D5B05" w14:paraId="7E4A90A1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4F3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E113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Перечень подпрограмм, включенных в состав государственной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658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1. Развитие водохозяйственного комплекса и охрана окружающей среды в Амурской области.</w:t>
            </w:r>
          </w:p>
          <w:p w14:paraId="53BCAF4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2. Совершенствование условий функционирования системы особо охраняемых природных территорий и системы охраны объектов животного мира Амурской области.</w:t>
            </w:r>
          </w:p>
          <w:p w14:paraId="089D4DE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3. Развитие лесного хозяйства в Амурской области.</w:t>
            </w:r>
          </w:p>
          <w:p w14:paraId="15C33EB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4. Обеспечение реализации основных направлений государственной политики в сфере реализации государственной программы</w:t>
            </w:r>
          </w:p>
        </w:tc>
      </w:tr>
      <w:tr w:rsidR="007D5B05" w:rsidRPr="007D5B05" w14:paraId="01B21A32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64A1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3CF2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Этапы (при их наличии) и сроки реализации государственной программы в целом и в разрезе подпрограмм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DC3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7D5B05">
              <w:rPr>
                <w:lang w:eastAsia="en-US"/>
              </w:rPr>
              <w:t>2014 - 2025</w:t>
            </w:r>
            <w:proofErr w:type="gramEnd"/>
            <w:r w:rsidRPr="007D5B05">
              <w:rPr>
                <w:lang w:eastAsia="en-US"/>
              </w:rPr>
              <w:t xml:space="preserve"> годы, этапы реализации государственной программы не выделяются. Сроки реализации подпрограмм совпадают со сроками реализации государственной программы</w:t>
            </w:r>
          </w:p>
        </w:tc>
      </w:tr>
      <w:tr w:rsidR="007D5B05" w:rsidRPr="007D5B05" w14:paraId="2B47BF8B" w14:textId="77777777" w:rsidTr="007D5B05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3B447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(п. 8 в ред. постановления Правительства Амурской области от 25.09.2018 N 449)</w:t>
            </w:r>
            <w:r w:rsidRPr="007D5B05">
              <w:rPr>
                <w:lang w:eastAsia="en-US"/>
              </w:rPr>
              <w:br/>
            </w:r>
          </w:p>
        </w:tc>
      </w:tr>
      <w:tr w:rsidR="007D5B05" w:rsidRPr="007D5B05" w14:paraId="599300D6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075E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931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Объемы бюджетных ассигнований государственной программы (с разбивкой по годам)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A404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Объем бюджетных ассигнований государственной программы составляет 14158276,54 тыс. руб., в том числе:</w:t>
            </w:r>
          </w:p>
          <w:p w14:paraId="43B3F72F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2014 год - 888681,59 тыс. руб.;</w:t>
            </w:r>
          </w:p>
          <w:p w14:paraId="6A1E95B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2015 год - 1055236,43 тыс. руб.;</w:t>
            </w:r>
          </w:p>
          <w:p w14:paraId="3262B745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2016 год - 565574,11 тыс. руб.;</w:t>
            </w:r>
          </w:p>
          <w:p w14:paraId="101D9C7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2017 год - 563520,75 тыс. руб.;</w:t>
            </w:r>
          </w:p>
          <w:p w14:paraId="5B088F9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2018 год - 826463,79 тыс. руб.;</w:t>
            </w:r>
          </w:p>
          <w:p w14:paraId="7279988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2019 год - 1211712,07 тыс. руб.;</w:t>
            </w:r>
          </w:p>
          <w:p w14:paraId="3DDE4D5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2020 год - 1453580,65 тыс. руб.;</w:t>
            </w:r>
          </w:p>
          <w:p w14:paraId="144AB13E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2021 год - 2256797,04 тыс. руб.;</w:t>
            </w:r>
          </w:p>
          <w:p w14:paraId="107E63CE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2022 год - 1365792,62 тыс. руб.;</w:t>
            </w:r>
          </w:p>
          <w:p w14:paraId="5BC785D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2023 год - 1427589,40 тыс. руб.;</w:t>
            </w:r>
          </w:p>
          <w:p w14:paraId="106759B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2024 год - 2303658,81 тыс. руб.;</w:t>
            </w:r>
          </w:p>
          <w:p w14:paraId="67E865B7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2025 год - 239669,28 тыс. руб.</w:t>
            </w:r>
          </w:p>
        </w:tc>
      </w:tr>
      <w:tr w:rsidR="007D5B05" w:rsidRPr="007D5B05" w14:paraId="7FECCE5E" w14:textId="77777777" w:rsidTr="007D5B05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3E60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(п. 9 в ред. постановления Правительства Амурской области от 13.09.2021 N 697)</w:t>
            </w:r>
            <w:r w:rsidRPr="007D5B05">
              <w:rPr>
                <w:lang w:eastAsia="en-US"/>
              </w:rPr>
              <w:br/>
            </w:r>
          </w:p>
        </w:tc>
      </w:tr>
      <w:tr w:rsidR="007D5B05" w:rsidRPr="007D5B05" w14:paraId="1F692770" w14:textId="77777777" w:rsidTr="007D5B0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E9F4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0E94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 xml:space="preserve">Ожидаемые конечные результаты реализации государственной программы, результаты федеральных и региональных </w:t>
            </w:r>
            <w:r w:rsidRPr="007D5B05">
              <w:rPr>
                <w:lang w:eastAsia="en-US"/>
              </w:rPr>
              <w:lastRenderedPageBreak/>
              <w:t>проектов в рамках национальных проектов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34E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lastRenderedPageBreak/>
              <w:t>В период до 2025 года в рамках реализации мероприятий государственной программы планируется достичь следующих показателей:</w:t>
            </w:r>
          </w:p>
          <w:p w14:paraId="274B8CE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 xml:space="preserve">1. Увеличение доли населения, проживающего на защищенной в результате проведения противопаводковых мероприятий территории, к общему числу населения, проживающего на </w:t>
            </w:r>
            <w:r w:rsidRPr="007D5B05">
              <w:rPr>
                <w:lang w:eastAsia="en-US"/>
              </w:rPr>
              <w:lastRenderedPageBreak/>
              <w:t>территориях, подверженных негативному воздействию вод, до 8%.</w:t>
            </w:r>
          </w:p>
          <w:p w14:paraId="18699E5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2. Снижение сброса загрязненных сточных вод в поверхностные водные объекты в общем объеме сбрасываемых сточных вод до 90%.</w:t>
            </w:r>
          </w:p>
          <w:p w14:paraId="26EB2A7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3. Увеличение доли уловленных и обезвреженных загрязняющих атмосферный воздух веществ в общем количестве отходящих загрязняющих веществ от стационарных источников до 70,0%.</w:t>
            </w:r>
          </w:p>
          <w:p w14:paraId="26C91B6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4. Сохранение индекса роста численности основных видов охотничьих ресурсов (прежде всего, копытных животных) на уровне 1,05.</w:t>
            </w:r>
          </w:p>
          <w:p w14:paraId="0C2D2825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5. Увеличение площади лесовосстановления к площади выбывших лесов до 8,6%.</w:t>
            </w:r>
          </w:p>
          <w:p w14:paraId="3B69D23B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6. Увеличение доли использования расчетной лесосеки до 11%.</w:t>
            </w:r>
          </w:p>
          <w:p w14:paraId="65B30383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7. Увеличение фактического объема заготовки древесины до 14,3% к установленному допустимому объему изъятия древесины.</w:t>
            </w:r>
          </w:p>
          <w:p w14:paraId="1F9AAFE1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8. Сохранение лесистости территории Амурской области на уровне 65,3%.</w:t>
            </w:r>
          </w:p>
          <w:p w14:paraId="0C5A04D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9. Сохранение доли площади ценных лесных насаждений в составе занятых лесными насаждениями земель лесного фонда на уровне 66%.</w:t>
            </w:r>
          </w:p>
          <w:p w14:paraId="74774A45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10. Обеспечение эффективного управления и руководства в сфере охраны окружающей среды и рационального природопользования на 100%</w:t>
            </w:r>
          </w:p>
        </w:tc>
      </w:tr>
      <w:tr w:rsidR="007D5B05" w:rsidRPr="007D5B05" w14:paraId="3CC1E2F1" w14:textId="77777777" w:rsidTr="007D5B05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BC9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(в ред. постановлений Правительства Амурской области от 08.10.2020 N 694, от 15.04.2021 N 226, от 05.07.2021 N 441)</w:t>
            </w:r>
            <w:r w:rsidRPr="007D5B05">
              <w:rPr>
                <w:lang w:eastAsia="en-US"/>
              </w:rPr>
              <w:br/>
            </w:r>
          </w:p>
        </w:tc>
      </w:tr>
    </w:tbl>
    <w:p w14:paraId="752C1B94" w14:textId="77777777" w:rsidR="007D5B05" w:rsidRPr="007D5B05" w:rsidRDefault="007D5B05" w:rsidP="007D5B0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D5B05">
        <w:rPr>
          <w:rFonts w:ascii="Arial" w:hAnsi="Arial" w:cs="Arial"/>
          <w:color w:val="auto"/>
          <w:sz w:val="24"/>
          <w:szCs w:val="24"/>
        </w:rPr>
        <w:br/>
      </w:r>
      <w:r w:rsidRPr="007D5B05">
        <w:rPr>
          <w:rFonts w:ascii="Arial" w:hAnsi="Arial" w:cs="Arial"/>
          <w:color w:val="auto"/>
          <w:sz w:val="24"/>
          <w:szCs w:val="24"/>
        </w:rPr>
        <w:br/>
        <w:t>II. ХАРАКТЕРИСТИКА СФЕРЫ РЕАЛИЗАЦИИ ГОСУДАРСТВЕННОЙ ПРОГРАММЫ</w:t>
      </w:r>
    </w:p>
    <w:p w14:paraId="382AE96A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4949AB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 xml:space="preserve">Экологическое состояние территории Амурской области на фоне большинства других регионов Российской Федерации в целом удовлетворительное, но имеются отдельные участки с повышенной остротой экологической ситуации. Существенно то, что большинство экосистем территории Амурской области относится к категории </w:t>
      </w:r>
      <w:proofErr w:type="spellStart"/>
      <w:r w:rsidRPr="007D5B05">
        <w:rPr>
          <w:rFonts w:ascii="Arial" w:hAnsi="Arial" w:cs="Arial"/>
        </w:rPr>
        <w:t>повышенно</w:t>
      </w:r>
      <w:proofErr w:type="spellEnd"/>
      <w:r w:rsidRPr="007D5B05">
        <w:rPr>
          <w:rFonts w:ascii="Arial" w:hAnsi="Arial" w:cs="Arial"/>
        </w:rPr>
        <w:t xml:space="preserve"> уязвимых, для которых даже относительно небольшая антропогенная нагрузка может привести к необратимым изменениям их естественных качеств. Но значительная часть природных ресурсов Амурской области пока не вовлечена в промышленное освоение и может рассматриваться как резервный потенциал для будущих поколений жителей </w:t>
      </w:r>
      <w:r w:rsidRPr="007D5B05">
        <w:rPr>
          <w:rFonts w:ascii="Arial" w:hAnsi="Arial" w:cs="Arial"/>
        </w:rPr>
        <w:lastRenderedPageBreak/>
        <w:t>Амурской области и всей России.</w:t>
      </w:r>
      <w:r w:rsidRPr="007D5B05">
        <w:rPr>
          <w:rFonts w:ascii="Arial" w:hAnsi="Arial" w:cs="Arial"/>
        </w:rPr>
        <w:br/>
      </w:r>
    </w:p>
    <w:p w14:paraId="539C0DDF" w14:textId="77777777" w:rsidR="007D5B05" w:rsidRPr="007D5B05" w:rsidRDefault="007D5B05" w:rsidP="007D5B05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24CCFB4E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Состояние атмосферного воздуха</w:t>
      </w:r>
      <w:r w:rsidRPr="007D5B05">
        <w:rPr>
          <w:rFonts w:ascii="Arial" w:hAnsi="Arial" w:cs="Arial"/>
        </w:rPr>
        <w:br/>
      </w:r>
    </w:p>
    <w:p w14:paraId="66D1AA43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7DBEC2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Города и районы области значительно различаются по степени загрязнения воздушного бассейна промышленными выбросами вредных веществ.</w:t>
      </w:r>
      <w:r w:rsidRPr="007D5B05">
        <w:rPr>
          <w:rFonts w:ascii="Arial" w:hAnsi="Arial" w:cs="Arial"/>
        </w:rPr>
        <w:br/>
      </w:r>
    </w:p>
    <w:p w14:paraId="370BD9F7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B5A921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В атмосферу городов ежегодно выбрасывается более половины общего объема выбросов в атмосферу загрязняющих веществ, отходящих от стационарных источников в Амурской области.</w:t>
      </w:r>
      <w:r w:rsidRPr="007D5B05">
        <w:rPr>
          <w:rFonts w:ascii="Arial" w:hAnsi="Arial" w:cs="Arial"/>
        </w:rPr>
        <w:br/>
      </w:r>
    </w:p>
    <w:p w14:paraId="40262D02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996D49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Наибольшую степень загрязнения испытывают жители городских округов области. Относительно чистый воздушный бассейн в муниципальных районах области.</w:t>
      </w:r>
      <w:r w:rsidRPr="007D5B05">
        <w:rPr>
          <w:rFonts w:ascii="Arial" w:hAnsi="Arial" w:cs="Arial"/>
        </w:rPr>
        <w:br/>
      </w:r>
    </w:p>
    <w:p w14:paraId="00024EE8" w14:textId="77777777" w:rsidR="007D5B05" w:rsidRPr="007D5B05" w:rsidRDefault="007D5B05" w:rsidP="007D5B05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D5B05">
        <w:rPr>
          <w:rFonts w:ascii="Arial" w:hAnsi="Arial" w:cs="Arial"/>
          <w:color w:val="auto"/>
          <w:sz w:val="24"/>
          <w:szCs w:val="24"/>
        </w:rPr>
        <w:br/>
      </w:r>
      <w:r w:rsidRPr="007D5B05">
        <w:rPr>
          <w:rFonts w:ascii="Arial" w:hAnsi="Arial" w:cs="Arial"/>
          <w:color w:val="auto"/>
          <w:sz w:val="24"/>
          <w:szCs w:val="24"/>
        </w:rPr>
        <w:br/>
        <w:t>Показатели выбросов загрязняющих атмосферу веществ от стационарных источников</w:t>
      </w:r>
      <w:r w:rsidRPr="007D5B05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5"/>
        <w:gridCol w:w="1287"/>
        <w:gridCol w:w="1291"/>
        <w:gridCol w:w="1472"/>
      </w:tblGrid>
      <w:tr w:rsidR="007D5B05" w:rsidRPr="007D5B05" w14:paraId="6F2FF740" w14:textId="77777777" w:rsidTr="007D5B05">
        <w:trPr>
          <w:trHeight w:val="15"/>
        </w:trPr>
        <w:tc>
          <w:tcPr>
            <w:tcW w:w="5359" w:type="dxa"/>
            <w:hideMark/>
          </w:tcPr>
          <w:p w14:paraId="7399D566" w14:textId="77777777" w:rsidR="007D5B05" w:rsidRPr="007D5B05" w:rsidRDefault="007D5B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6F9C8FF5" w14:textId="77777777" w:rsidR="007D5B05" w:rsidRPr="007D5B05" w:rsidRDefault="007D5B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44B92FA" w14:textId="77777777" w:rsidR="007D5B05" w:rsidRPr="007D5B05" w:rsidRDefault="007D5B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526D18" w14:textId="77777777" w:rsidR="007D5B05" w:rsidRPr="007D5B05" w:rsidRDefault="007D5B05">
            <w:pPr>
              <w:rPr>
                <w:sz w:val="20"/>
                <w:szCs w:val="20"/>
                <w:lang w:eastAsia="ru-RU"/>
              </w:rPr>
            </w:pPr>
          </w:p>
        </w:tc>
      </w:tr>
      <w:tr w:rsidR="007D5B05" w:rsidRPr="007D5B05" w14:paraId="1E9128F3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41AC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Наименование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1ADB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265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B456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2012</w:t>
            </w:r>
          </w:p>
        </w:tc>
      </w:tr>
      <w:tr w:rsidR="007D5B05" w:rsidRPr="007D5B05" w14:paraId="413A729F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C6B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Выбросы в атмосферу загрязняющих веществ от стационарных источников по Амурской области, всего, тыс. тонн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75E2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118,6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2E4C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134,049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1996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126,943</w:t>
            </w:r>
          </w:p>
        </w:tc>
      </w:tr>
      <w:tr w:rsidR="007D5B05" w:rsidRPr="007D5B05" w14:paraId="525EB6FC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C2383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4C0E" w14:textId="77777777" w:rsidR="007D5B05" w:rsidRPr="007D5B05" w:rsidRDefault="007D5B05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8B7B" w14:textId="77777777" w:rsidR="007D5B05" w:rsidRPr="007D5B05" w:rsidRDefault="007D5B0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B1B7" w14:textId="77777777" w:rsidR="007D5B05" w:rsidRPr="007D5B05" w:rsidRDefault="007D5B0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D5B05" w:rsidRPr="007D5B05" w14:paraId="24FAF763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C4E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твердые вещества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A636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37,1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4CB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41,757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064A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42,563</w:t>
            </w:r>
          </w:p>
        </w:tc>
      </w:tr>
      <w:tr w:rsidR="007D5B05" w:rsidRPr="007D5B05" w14:paraId="59F23AB7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54C7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газообразные и жидкие вещества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E2F8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81,5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5B0E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92,292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2273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86,506</w:t>
            </w:r>
          </w:p>
        </w:tc>
      </w:tr>
      <w:tr w:rsidR="007D5B05" w:rsidRPr="007D5B05" w14:paraId="7E24CE54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6D6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из них: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CF1F" w14:textId="77777777" w:rsidR="007D5B05" w:rsidRPr="007D5B05" w:rsidRDefault="007D5B05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AA88" w14:textId="77777777" w:rsidR="007D5B05" w:rsidRPr="007D5B05" w:rsidRDefault="007D5B0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0E2D" w14:textId="77777777" w:rsidR="007D5B05" w:rsidRPr="007D5B05" w:rsidRDefault="007D5B0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D5B05" w:rsidRPr="007D5B05" w14:paraId="0086E683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61A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диоксид серы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33BC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19,6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6965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20,724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2713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22,819</w:t>
            </w:r>
          </w:p>
        </w:tc>
      </w:tr>
      <w:tr w:rsidR="007D5B05" w:rsidRPr="007D5B05" w14:paraId="5904A33A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E490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оксиды азота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5243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6B37F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10,518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10333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11,401</w:t>
            </w:r>
          </w:p>
        </w:tc>
      </w:tr>
      <w:tr w:rsidR="007D5B05" w:rsidRPr="007D5B05" w14:paraId="5A159EB8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D0E6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оксид углерода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BF74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47,6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8BF4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52,668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B5B5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49,209</w:t>
            </w:r>
          </w:p>
        </w:tc>
      </w:tr>
      <w:tr w:rsidR="007D5B05" w:rsidRPr="007D5B05" w14:paraId="6F381A86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DB01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углеводороды (без летучих органических соединений)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66E5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1524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0,251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BD787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0,267</w:t>
            </w:r>
          </w:p>
        </w:tc>
      </w:tr>
      <w:tr w:rsidR="007D5B05" w:rsidRPr="007D5B05" w14:paraId="6E9A1519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87A1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летучие органические соединения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1C8F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511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F9EF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769,030</w:t>
            </w:r>
          </w:p>
        </w:tc>
      </w:tr>
      <w:tr w:rsidR="007D5B05" w:rsidRPr="007D5B05" w14:paraId="43D193C8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40AB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прочие газообразные и жидкие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98D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5D34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2,113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595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2,042</w:t>
            </w:r>
          </w:p>
        </w:tc>
      </w:tr>
      <w:tr w:rsidR="007D5B05" w:rsidRPr="007D5B05" w14:paraId="6732141A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4196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Уловлено и обезврежено загрязняющих веществ, тыс. тонн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400D7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284,3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20C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321,841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690E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321,335</w:t>
            </w:r>
          </w:p>
        </w:tc>
      </w:tr>
      <w:tr w:rsidR="007D5B05" w:rsidRPr="007D5B05" w14:paraId="3404D330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175E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lastRenderedPageBreak/>
              <w:t>в % от общего количества отходящих загрязняющих веществ от стационарных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3688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70,6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E0E4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70,6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F4A5E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71,7</w:t>
            </w:r>
          </w:p>
        </w:tc>
      </w:tr>
      <w:tr w:rsidR="007D5B05" w:rsidRPr="007D5B05" w14:paraId="0D6256BC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6A683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Утилизировано загрязняющих веществ, тыс. тонн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D3C5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00C9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20,396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FF26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14,924</w:t>
            </w:r>
          </w:p>
        </w:tc>
      </w:tr>
      <w:tr w:rsidR="007D5B05" w:rsidRPr="007D5B05" w14:paraId="425E22B4" w14:textId="77777777" w:rsidTr="007D5B05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1C6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в % от общего количества уловленных и обезвреженных загрязняющих веществ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48EE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A94D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6,3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2DCD2" w14:textId="77777777" w:rsidR="007D5B05" w:rsidRPr="007D5B05" w:rsidRDefault="007D5B0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D5B05">
              <w:rPr>
                <w:lang w:eastAsia="en-US"/>
              </w:rPr>
              <w:t>4,6</w:t>
            </w:r>
          </w:p>
        </w:tc>
      </w:tr>
    </w:tbl>
    <w:p w14:paraId="306638FF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A54DCD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Основными источниками загрязнения атмосферного воздуха Амурской области являются предприятия, занимающиеся производством и распределением электроэнергии и воды, транспортом нефти и эксплуатацией нефтепровода "Восточная Сибирь - Тихий океан" (ВСТО), добычей, переработкой, обогащением железосодержащих руд.</w:t>
      </w:r>
      <w:r w:rsidRPr="007D5B05">
        <w:rPr>
          <w:rFonts w:ascii="Arial" w:hAnsi="Arial" w:cs="Arial"/>
        </w:rPr>
        <w:br/>
      </w:r>
    </w:p>
    <w:p w14:paraId="4CA69008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F06597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В целях сокращения выбросов загрязняющих веществ предприятиями области выполняются мероприятия, связанные с охраной атмосферного воздуха. Это ремонт и установка пылегазоулавливающего оборудования, замена устаревших котлов на новые, регулировка топливной системы двигателей внутреннего сгорания.</w:t>
      </w:r>
      <w:r w:rsidRPr="007D5B05">
        <w:rPr>
          <w:rFonts w:ascii="Arial" w:hAnsi="Arial" w:cs="Arial"/>
        </w:rPr>
        <w:br/>
      </w:r>
    </w:p>
    <w:p w14:paraId="1D760DCD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FC30F0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 xml:space="preserve">Причины ухудшения качества атмосферного воздуха в зоне влияния промышленных предприятий: значительный износ или отсутствие </w:t>
      </w:r>
      <w:proofErr w:type="spellStart"/>
      <w:r w:rsidRPr="007D5B05">
        <w:rPr>
          <w:rFonts w:ascii="Arial" w:hAnsi="Arial" w:cs="Arial"/>
        </w:rPr>
        <w:t>пылегазоочистного</w:t>
      </w:r>
      <w:proofErr w:type="spellEnd"/>
      <w:r w:rsidRPr="007D5B05">
        <w:rPr>
          <w:rFonts w:ascii="Arial" w:hAnsi="Arial" w:cs="Arial"/>
        </w:rPr>
        <w:t xml:space="preserve"> оборудования, нарушение технологических процессов, в зоне влияния автотранспорта: увеличение количества автотранспорта, в том числе и увеличение количества старых автомобилей; близость источников к жилым районам; неудовлетворительное содержание дорог, недостаточное количество объездных дорог для грузового автотранспорта.</w:t>
      </w:r>
      <w:r w:rsidRPr="007D5B05">
        <w:rPr>
          <w:rFonts w:ascii="Arial" w:hAnsi="Arial" w:cs="Arial"/>
        </w:rPr>
        <w:br/>
      </w:r>
    </w:p>
    <w:p w14:paraId="69EE3B41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64252C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Решению задач уменьшения выбросов вредных веществ в атмосферный воздух препятствуют низкое качество дорог, отсутствие на них усовершенствованного покрытия. Автомобильные дороги проходят по территории населенных пунктов в непосредственной близости от жилых домов и поэтому вносят дискомфорт в части повышенного содержания пыли в атмосферном воздухе в условия проживания граждан, отсутствие объездных дорог для грузового транспорта.</w:t>
      </w:r>
      <w:r w:rsidRPr="007D5B05">
        <w:rPr>
          <w:rFonts w:ascii="Arial" w:hAnsi="Arial" w:cs="Arial"/>
        </w:rPr>
        <w:br/>
      </w:r>
    </w:p>
    <w:p w14:paraId="63F2ECC9" w14:textId="77777777" w:rsidR="007D5B05" w:rsidRPr="007D5B05" w:rsidRDefault="007D5B05" w:rsidP="007D5B05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7972D91F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Состояние водных ресурсов</w:t>
      </w:r>
      <w:r w:rsidRPr="007D5B05">
        <w:rPr>
          <w:rFonts w:ascii="Arial" w:hAnsi="Arial" w:cs="Arial"/>
        </w:rPr>
        <w:br/>
      </w:r>
    </w:p>
    <w:p w14:paraId="46006F00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AF2CD7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lastRenderedPageBreak/>
        <w:t>Амурская область обладает значительными ресурсами поверхностных и подземных вод.</w:t>
      </w:r>
      <w:r w:rsidRPr="007D5B05">
        <w:rPr>
          <w:rFonts w:ascii="Arial" w:hAnsi="Arial" w:cs="Arial"/>
        </w:rPr>
        <w:br/>
      </w:r>
    </w:p>
    <w:p w14:paraId="705805C6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E27CAE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Ресурсы поверхностных вод составляют 171 куб. км/год, в том числе формирующиеся на территории области - 88,6 куб. км/год. По территории Амурской области протекает 2628 рек длиной более 10 км, в том числе 31 протяженностью более 200 км и более 41 тысячи рек и ручьев длиной до 10 км. Крупнейшие реки области длиной более 500 км: Амур, Зея, Бурея, Селемджа, Гилюй, Олекма, Нюкжа.</w:t>
      </w:r>
      <w:r w:rsidRPr="007D5B05">
        <w:rPr>
          <w:rFonts w:ascii="Arial" w:hAnsi="Arial" w:cs="Arial"/>
        </w:rPr>
        <w:br/>
      </w:r>
    </w:p>
    <w:p w14:paraId="3AD613E0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C54B2C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Большинство рек принадлежит бассейну р. Амур (86,9%), остальные - бассейнам рек Лены (11,7%) и Уды (1,4%). Таким образом, 91,7% площади территории области относится к бассейну Тихого океана, а 8,3% к бассейну Северного Ледовитого океана. Густота речной сети - 0,96 км/кв. км на севере и 0,08 км/кв. км на юге.</w:t>
      </w:r>
      <w:r w:rsidRPr="007D5B05">
        <w:rPr>
          <w:rFonts w:ascii="Arial" w:hAnsi="Arial" w:cs="Arial"/>
        </w:rPr>
        <w:br/>
      </w:r>
    </w:p>
    <w:p w14:paraId="48E1A5CF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A2D357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5B05">
        <w:rPr>
          <w:rFonts w:ascii="Arial" w:hAnsi="Arial" w:cs="Arial"/>
        </w:rPr>
        <w:t>На территории Амурской области сосредоточено 25,4 тысячи озер с площадью зеркала менее 1 кв. км и 20 озер с площадью зеркала от 1 до 2,8 кв. км.</w:t>
      </w:r>
      <w:r w:rsidRPr="007D5B05">
        <w:rPr>
          <w:rFonts w:ascii="Arial" w:hAnsi="Arial" w:cs="Arial"/>
        </w:rPr>
        <w:br/>
      </w:r>
    </w:p>
    <w:p w14:paraId="68925B9D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D179EA" w14:textId="77777777" w:rsidR="007D5B05" w:rsidRPr="007D5B05" w:rsidRDefault="007D5B05" w:rsidP="007D5B0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sz w:val="18"/>
          <w:szCs w:val="18"/>
        </w:rPr>
      </w:pPr>
      <w:r w:rsidRPr="007D5B05">
        <w:rPr>
          <w:rFonts w:ascii="Arial" w:hAnsi="Arial" w:cs="Arial"/>
        </w:rPr>
        <w:t>Искусственные водные объекты представлены двумя крупными водохранилищами: Зейское с полным объемом 68,42 куб. км и Бурейское с объемом 20,93 куб. км.</w:t>
      </w:r>
      <w:r w:rsidRPr="007D5B05">
        <w:rPr>
          <w:rFonts w:ascii="Arial" w:hAnsi="Arial" w:cs="Arial"/>
        </w:rPr>
        <w:br/>
      </w:r>
    </w:p>
    <w:p w14:paraId="6C3EE4B7" w14:textId="77777777" w:rsidR="007D5B05" w:rsidRPr="007D5B05" w:rsidRDefault="007D5B05" w:rsidP="007D5B05"/>
    <w:p w14:paraId="0BB4B3C2" w14:textId="77777777" w:rsidR="00BF7D5E" w:rsidRPr="007D5B05" w:rsidRDefault="00BF7D5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D5B0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D5B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5B0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5B0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5B0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D5B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D5B0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D5B0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D5B05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formattext">
    <w:name w:val="formattext"/>
    <w:basedOn w:val="a"/>
    <w:rsid w:val="007D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D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D5B0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D5B05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D5B0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D5B05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D5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