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1B2A" w:rsidRDefault="00531B2A">
      <w:pPr>
        <w:pStyle w:val="EcoNormal"/>
        <w:jc w:val="center"/>
        <w:outlineLvl w:val="0"/>
      </w:pPr>
      <w:bookmarkStart w:id="1" w:name="_GoBack"/>
      <w:bookmarkEnd w:id="1"/>
    </w:p>
    <w:p w:rsidR="00531B2A" w:rsidRDefault="00531B2A">
      <w:pPr>
        <w:pStyle w:val="EcoTitle"/>
        <w:jc w:val="center"/>
      </w:pPr>
      <w:r>
        <w:t>МИНИСТЕРСТВО ПРИРОДНЫХ РЕСУРСОВ И ЭКОЛОГИИ</w:t>
      </w:r>
    </w:p>
    <w:p w:rsidR="00531B2A" w:rsidRDefault="00531B2A">
      <w:pPr>
        <w:pStyle w:val="EcoTitle"/>
        <w:jc w:val="center"/>
      </w:pPr>
      <w:r>
        <w:t>РОССИЙСКОЙ ФЕДЕРАЦИИ</w:t>
      </w:r>
    </w:p>
    <w:p w:rsidR="00531B2A" w:rsidRDefault="00531B2A">
      <w:pPr>
        <w:pStyle w:val="EcoTitle"/>
        <w:jc w:val="center"/>
      </w:pPr>
    </w:p>
    <w:p w:rsidR="00531B2A" w:rsidRDefault="00531B2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531B2A" w:rsidRDefault="00531B2A">
      <w:pPr>
        <w:pStyle w:val="EcoTitle"/>
        <w:jc w:val="center"/>
      </w:pPr>
    </w:p>
    <w:p w:rsidR="00531B2A" w:rsidRDefault="00531B2A">
      <w:pPr>
        <w:pStyle w:val="EcoTitle"/>
        <w:jc w:val="center"/>
      </w:pPr>
      <w:r>
        <w:t>ПИСЬМО</w:t>
      </w:r>
    </w:p>
    <w:p w:rsidR="00531B2A" w:rsidRDefault="00531B2A">
      <w:pPr>
        <w:pStyle w:val="EcoTitle"/>
        <w:jc w:val="center"/>
      </w:pPr>
      <w:r>
        <w:t>от 16 января 2017 г. N АС-03-01-31/502</w:t>
      </w:r>
    </w:p>
    <w:p w:rsidR="00531B2A" w:rsidRDefault="00531B2A">
      <w:pPr>
        <w:pStyle w:val="EcoTitle"/>
        <w:jc w:val="center"/>
      </w:pPr>
    </w:p>
    <w:p w:rsidR="00531B2A" w:rsidRDefault="00531B2A">
      <w:pPr>
        <w:pStyle w:val="EcoTitle"/>
        <w:jc w:val="center"/>
      </w:pPr>
      <w:r>
        <w:t>О РАССМОТРЕНИИ ОБРАЩЕНИЯ</w:t>
      </w:r>
    </w:p>
    <w:p w:rsidR="00531B2A" w:rsidRDefault="00531B2A">
      <w:pPr>
        <w:pStyle w:val="EcoNormal"/>
        <w:jc w:val="center"/>
      </w:pPr>
    </w:p>
    <w:p w:rsidR="00531B2A" w:rsidRDefault="00531B2A">
      <w:pPr>
        <w:pStyle w:val="EcoNormal"/>
        <w:ind w:firstLine="540"/>
        <w:jc w:val="both"/>
      </w:pPr>
      <w:r>
        <w:t>Федеральная служба по надзору в сфере природопользования по вопросу нормирования выбросов вредных (загрязняющих) веществ в соответствии с Распоряжением Правительства Российской Федерации от 08.07.2015 N 1316-р (далее - Распоряжение N 1316-р) в дополнении к письму от 07.10.2016 N ОД-08-02-31/20716 сообщает следующее.</w:t>
      </w:r>
    </w:p>
    <w:p w:rsidR="00531B2A" w:rsidRDefault="00531B2A">
      <w:pPr>
        <w:pStyle w:val="EcoNormal"/>
        <w:ind w:firstLine="540"/>
        <w:jc w:val="both"/>
      </w:pPr>
      <w:r>
        <w:t>Распоряжением N 1316-р в соответствии с п. 2 ст. 4.1 Федерального закона от 10.01.2002 N 7-ФЗ "Об охране окружающей среды" утвержден закрытый перечень загрязняющих веществ, в отношении которых применяются меры государственного регулирования в области охраны окружающей среды (далее - Перечень),</w:t>
      </w:r>
    </w:p>
    <w:p w:rsidR="00531B2A" w:rsidRDefault="00531B2A">
      <w:pPr>
        <w:pStyle w:val="EcoNormal"/>
        <w:ind w:firstLine="540"/>
        <w:jc w:val="both"/>
      </w:pPr>
      <w:r>
        <w:t>В раздел I "Для атмосферного воздуха" Перечня включена позиция "взвешенные вещества".</w:t>
      </w:r>
    </w:p>
    <w:p w:rsidR="00531B2A" w:rsidRDefault="00531B2A">
      <w:pPr>
        <w:pStyle w:val="EcoNormal"/>
        <w:ind w:firstLine="540"/>
        <w:jc w:val="both"/>
      </w:pPr>
      <w:r>
        <w:t>Выбросы веществ, которые по своим физическим свойствам относятся к твердым частицам, присутствуют в Перечне и индивидуально поименованы, нормируются индивидуально (отдельно по каждому из таких веществ). По мнению Минприроды России, все остальные вещества, относящиеся к твердым частицам по своим физическим свойствам, целесообразно учитывать в составе выбросов как "взвешенные вещества".</w:t>
      </w:r>
    </w:p>
    <w:p w:rsidR="00531B2A" w:rsidRDefault="00531B2A">
      <w:pPr>
        <w:pStyle w:val="EcoNormal"/>
        <w:ind w:firstLine="540"/>
        <w:jc w:val="both"/>
      </w:pPr>
      <w:r>
        <w:t>Также сообщаем, что утвержденные постановлением Правительства Российской Федерации от 13.09.2016 N 913 "О ставках платы за негативное воздействие на окружающую среду и дополнительных коэффициентах" ставки платы за выбросы загрязняющих веществ в атмосферный воздух стационарными источниками (далее - ставки платы) содержат позицию "взвешенные вещества".</w:t>
      </w:r>
    </w:p>
    <w:p w:rsidR="00531B2A" w:rsidRDefault="00531B2A">
      <w:pPr>
        <w:pStyle w:val="EcoNormal"/>
        <w:ind w:firstLine="540"/>
        <w:jc w:val="both"/>
      </w:pPr>
      <w:r>
        <w:t>По мнению Минприроды России, выбросы таких веществ, как пыль абразивная, углерод (сажа), железа оксид, по своим физическим свойствам, относящимся к твердым частицам, целесообразно учитывать в составе выбросов как взвешенные вещества.</w:t>
      </w:r>
    </w:p>
    <w:p w:rsidR="00531B2A" w:rsidRDefault="00531B2A">
      <w:pPr>
        <w:pStyle w:val="EcoNormal"/>
        <w:ind w:firstLine="540"/>
        <w:jc w:val="both"/>
      </w:pPr>
      <w:r>
        <w:t>Отнесение указанных веществ к взвешенным веществам пунктов 10, 11 и 12 Перечня загрязняющих веществ, в отношении которых применяются меры государственного регулирования в области охраны окружающей среды, утвержденного Распоряжением N 1316-р, должно производиться в соответствии с размером их твердых частиц.</w:t>
      </w:r>
    </w:p>
    <w:p w:rsidR="00531B2A" w:rsidRDefault="00531B2A">
      <w:pPr>
        <w:pStyle w:val="EcoNormal"/>
        <w:ind w:firstLine="540"/>
        <w:jc w:val="both"/>
      </w:pPr>
      <w:r>
        <w:t>Соответственно, плату за выбросы вышеуказанных веществ следует рассчитывать, исходя из ставки платы по взвешенным веществам.</w:t>
      </w:r>
    </w:p>
    <w:p w:rsidR="00531B2A" w:rsidRDefault="00531B2A">
      <w:pPr>
        <w:pStyle w:val="EcoNormal"/>
        <w:ind w:firstLine="540"/>
        <w:jc w:val="both"/>
      </w:pPr>
    </w:p>
    <w:p w:rsidR="00531B2A" w:rsidRDefault="00531B2A">
      <w:pPr>
        <w:pStyle w:val="EcoNormal"/>
        <w:jc w:val="right"/>
      </w:pPr>
      <w:r>
        <w:t>А.Г.СИДОРОВ</w:t>
      </w:r>
    </w:p>
    <w:p w:rsidR="00531B2A" w:rsidRDefault="00531B2A">
      <w:pPr>
        <w:pStyle w:val="EcoNormal"/>
        <w:ind w:firstLine="540"/>
        <w:jc w:val="both"/>
      </w:pPr>
    </w:p>
    <w:p w:rsidR="00531B2A" w:rsidRDefault="00531B2A">
      <w:pPr>
        <w:pStyle w:val="EcoNormal"/>
        <w:ind w:firstLine="540"/>
        <w:jc w:val="both"/>
      </w:pPr>
    </w:p>
    <w:p w:rsidR="00531B2A" w:rsidRDefault="00531B2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15C89" w:rsidRDefault="00B15C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31B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31B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31B2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