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F16">
        <w:rPr>
          <w:rFonts w:ascii="Times New Roman" w:hAnsi="Times New Roman" w:cs="Times New Roman"/>
          <w:b/>
          <w:sz w:val="24"/>
          <w:szCs w:val="24"/>
        </w:rPr>
        <w:t>ОБ УСТАНОВЛЕНИИ ТАРИФОВ НА ВОДООТВЕДЕНИЕ ООО "ПЕРСПЕКТИВА" ДЛЯ ПОТРЕБИТЕЛЕЙ СЕЛЬСКОГО ПОСЕЛЕНИЯ УСТЮЖЕНСКОЕ УСТЮЖЕНСКОГО РАЙОНА (с изменениями на: 15.11.2017)</w:t>
      </w: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РЕГИОНАЛЬНАЯ ЭНЕРГЕТИЧЕСКАЯ КОМИССИЯ ВОЛОГОДСКОЙ ОБЛАСТИ</w:t>
      </w: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ПРИКАЗ</w:t>
      </w: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от 21 октября 2015 года N 418</w:t>
      </w: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ОБ УСТАНОВЛЕНИИ ТАРИФОВ НА ВОДООТВЕДЕНИЕ ООО "ПЕРСПЕКТИВА" ДЛЯ ПОТРЕБИТЕЛЕЙ СЕЛЬСКОГО ПОСЕЛЕНИЯ УСТЮЖЕНСКОЕ УСТЮЖЕНСКОГО РАЙОНА</w:t>
      </w: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(в редакции приказов Департамента топливно-энергетического комплекса и тарифного регулирования Вологодской области от 09.11.2016 N 226-р, от 15.11.2017 N 319-р)</w:t>
      </w: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D1F1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Положением о Региональной энергетической комиссии Вологодской области, утвержденным постановлением Правительства Вологодской области от 9 августа 2010 года N 921, по результатам заседания правления Региональной</w:t>
      </w:r>
      <w:proofErr w:type="gramEnd"/>
      <w:r w:rsidRPr="005D1F16">
        <w:rPr>
          <w:rFonts w:ascii="Times New Roman" w:hAnsi="Times New Roman" w:cs="Times New Roman"/>
          <w:sz w:val="24"/>
          <w:szCs w:val="24"/>
        </w:rPr>
        <w:t xml:space="preserve"> энергетической комиссии Вологодской области приказываю:</w:t>
      </w: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1. Утвердить ООО "Перспектива" производственную программу в сфере водоотведения на 2016 - 2018 годы согласно приложению 1 к настоящему приказу.</w:t>
      </w: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с календарной разбивкой тарифы на водоотведение ООО "Перспектива" для потребителей сельского поселения </w:t>
      </w:r>
      <w:proofErr w:type="spellStart"/>
      <w:r w:rsidRPr="005D1F16">
        <w:rPr>
          <w:rFonts w:ascii="Times New Roman" w:hAnsi="Times New Roman" w:cs="Times New Roman"/>
          <w:sz w:val="24"/>
          <w:szCs w:val="24"/>
        </w:rPr>
        <w:t>Устюженское</w:t>
      </w:r>
      <w:proofErr w:type="spellEnd"/>
      <w:r w:rsidRPr="005D1F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1F16">
        <w:rPr>
          <w:rFonts w:ascii="Times New Roman" w:hAnsi="Times New Roman" w:cs="Times New Roman"/>
          <w:sz w:val="24"/>
          <w:szCs w:val="24"/>
        </w:rPr>
        <w:t>Устюженского</w:t>
      </w:r>
      <w:proofErr w:type="spellEnd"/>
      <w:r w:rsidRPr="005D1F16">
        <w:rPr>
          <w:rFonts w:ascii="Times New Roman" w:hAnsi="Times New Roman" w:cs="Times New Roman"/>
          <w:sz w:val="24"/>
          <w:szCs w:val="24"/>
        </w:rPr>
        <w:t xml:space="preserve"> района при применении упрощенной системы налогообложения:</w:t>
      </w:r>
    </w:p>
    <w:p w:rsidR="003F7D87" w:rsidRPr="005D1F16" w:rsidRDefault="003F7D87" w:rsidP="0075369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71"/>
        <w:gridCol w:w="2063"/>
        <w:gridCol w:w="1708"/>
      </w:tblGrid>
      <w:tr w:rsidR="00DB4B39" w:rsidRPr="005D1F16" w:rsidTr="00DB4B39">
        <w:trPr>
          <w:trHeight w:val="15"/>
          <w:tblCellSpacing w:w="15" w:type="dxa"/>
        </w:trPr>
        <w:tc>
          <w:tcPr>
            <w:tcW w:w="3326" w:type="dxa"/>
            <w:vAlign w:val="center"/>
            <w:hideMark/>
          </w:tcPr>
          <w:p w:rsidR="00DB4B39" w:rsidRPr="005D1F16" w:rsidRDefault="00DB4B39" w:rsidP="00DB4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B4B39" w:rsidRPr="005D1F16" w:rsidRDefault="00DB4B39" w:rsidP="00DB4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 w:rsidP="00DB4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Тариф, руб./куб. м по категориям потребителей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&lt;*&gt; (с учетом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30.06.2016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21.90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21.90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по 31.12.2016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21.90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21.90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31.12.2017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18.96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18.96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приказа Департамента топливно-энергетического комплекса и тарифного регулирования Вологодской области от </w:t>
            </w: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09.11.2016 N 226-р)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с 01.01.2018 по 30.06.2018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18.96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18.96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Департамента топливно-энергетического комплекса и тарифного регулирования Вологодской области от 15.11.2017 N 319-р)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19.25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19.25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 w:rsidP="00DB4B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Департамента топливно-энергетического комплекса и тарифного регулирования Вологодской области от 15.11.2017 N 319-р)</w:t>
            </w:r>
          </w:p>
        </w:tc>
      </w:tr>
    </w:tbl>
    <w:p w:rsidR="00DB4B39" w:rsidRPr="005D1F16" w:rsidRDefault="00DB4B39" w:rsidP="007536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________________</w:t>
      </w: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&lt;*&gt; Выделяется в целях реализации пункта 6 статьи 168 Налогового кодекса Российской Федерации (часть вторая).</w:t>
      </w: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Долгосрочные параметры регулирования для формирования тарифов с использованием метода индексации приведены в приложении 2 к настоящему приказу.</w:t>
      </w: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3. Настоящий приказ вступает в силу с 1 января 2016 года.</w:t>
      </w:r>
    </w:p>
    <w:p w:rsidR="00DB4B39" w:rsidRPr="005D1F16" w:rsidRDefault="00DB4B39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5D1F16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5D1F16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DB4B39" w:rsidRPr="005D1F16" w:rsidRDefault="00DB4B39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председателя РЭК области</w:t>
      </w:r>
    </w:p>
    <w:p w:rsidR="00DB4B39" w:rsidRPr="005D1F16" w:rsidRDefault="00DB4B39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И.В.ЖУКОВА</w:t>
      </w:r>
    </w:p>
    <w:p w:rsidR="005D1F16" w:rsidRPr="005D1F16" w:rsidRDefault="005D1F16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1F16" w:rsidRPr="005D1F16" w:rsidRDefault="005D1F16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F16">
        <w:rPr>
          <w:rFonts w:ascii="Times New Roman" w:hAnsi="Times New Roman" w:cs="Times New Roman"/>
          <w:b/>
          <w:sz w:val="24"/>
          <w:szCs w:val="24"/>
        </w:rPr>
        <w:t>Приложение 1. ПРОИЗВОДСТВЕННАЯ ПРОГРАММ</w:t>
      </w:r>
      <w:proofErr w:type="gramStart"/>
      <w:r w:rsidRPr="005D1F16">
        <w:rPr>
          <w:rFonts w:ascii="Times New Roman" w:hAnsi="Times New Roman" w:cs="Times New Roman"/>
          <w:b/>
          <w:sz w:val="24"/>
          <w:szCs w:val="24"/>
        </w:rPr>
        <w:t>А ООО</w:t>
      </w:r>
      <w:proofErr w:type="gramEnd"/>
      <w:r w:rsidRPr="005D1F16">
        <w:rPr>
          <w:rFonts w:ascii="Times New Roman" w:hAnsi="Times New Roman" w:cs="Times New Roman"/>
          <w:b/>
          <w:sz w:val="24"/>
          <w:szCs w:val="24"/>
        </w:rPr>
        <w:t xml:space="preserve"> "ПЕРСПЕКТИВА" В СФЕРЕ ВОДООТВЕДЕНИЯ НА 2016 - 2018 ГОДЫ</w:t>
      </w:r>
    </w:p>
    <w:p w:rsidR="00DB4B39" w:rsidRPr="005D1F16" w:rsidRDefault="00DB4B39" w:rsidP="005D1F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Приложение 1</w:t>
      </w:r>
    </w:p>
    <w:p w:rsidR="00DB4B39" w:rsidRPr="005D1F16" w:rsidRDefault="00DB4B39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к Приказу</w:t>
      </w:r>
    </w:p>
    <w:p w:rsidR="00DB4B39" w:rsidRPr="005D1F16" w:rsidRDefault="00DB4B39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Региональной энергетической комиссии области</w:t>
      </w:r>
    </w:p>
    <w:p w:rsidR="00DB4B39" w:rsidRPr="005D1F16" w:rsidRDefault="00DB4B39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от 21 октября 2015 года N 418</w:t>
      </w: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(в ред. приказа Департамента топливно-энергетического комплекса и тарифного регулирования Вологодской области от 15.11.2017 N 319-р)</w:t>
      </w:r>
    </w:p>
    <w:p w:rsidR="005D1F16" w:rsidRPr="005D1F16" w:rsidRDefault="005D1F16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4B39" w:rsidRPr="005D1F16" w:rsidRDefault="00DB4B39" w:rsidP="00DB4B3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Паспорт производственной программы</w:t>
      </w:r>
    </w:p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63"/>
        <w:gridCol w:w="6930"/>
      </w:tblGrid>
      <w:tr w:rsidR="00DB4B39" w:rsidRPr="005D1F16" w:rsidTr="00DB4B39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Полное наименование регулируемой организации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Общество с ограниченной ответственностью "Перспектива"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 xml:space="preserve">ИНН/КПП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3520008675/352001001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Юридический адрес, почтовый адрес, телефон, факс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162810, Вологодская область, </w:t>
            </w:r>
            <w:proofErr w:type="spellStart"/>
            <w:r w:rsidRPr="005D1F16">
              <w:t>Устюженский</w:t>
            </w:r>
            <w:proofErr w:type="spellEnd"/>
            <w:r w:rsidRPr="005D1F16">
              <w:t xml:space="preserve"> район, д. </w:t>
            </w:r>
            <w:proofErr w:type="spellStart"/>
            <w:r w:rsidRPr="005D1F16">
              <w:t>Брилино</w:t>
            </w:r>
            <w:proofErr w:type="spellEnd"/>
            <w:r w:rsidRPr="005D1F16">
              <w:t xml:space="preserve">, ул. Центральная, д. 2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Сфера деятельности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водоотведение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Департамент топливно-энергетического комплекса и тарифного регулирования Вологодской области (правопреемник Региональной энергетической комиссии Вологодской области)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Юридический адрес, телефон, факс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160012, Вологодская область, </w:t>
            </w:r>
            <w:proofErr w:type="gramStart"/>
            <w:r w:rsidRPr="005D1F16">
              <w:t>г</w:t>
            </w:r>
            <w:proofErr w:type="gramEnd"/>
            <w:r w:rsidRPr="005D1F16">
              <w:t xml:space="preserve">. Вологда, Советский пр., д. 80б, тел./факс: (8172) 23-01-30/(8172) 23-01-30 </w:t>
            </w:r>
            <w:proofErr w:type="spellStart"/>
            <w:r w:rsidRPr="005D1F16">
              <w:t>доб</w:t>
            </w:r>
            <w:proofErr w:type="spellEnd"/>
            <w:r w:rsidRPr="005D1F16">
              <w:t xml:space="preserve">. 1415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Период реализации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с 1 января 2016 года по 31 декабря 2018 года </w:t>
            </w:r>
          </w:p>
        </w:tc>
      </w:tr>
    </w:tbl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II. Перечень и срок выполнения плановых мероприятий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5701"/>
        <w:gridCol w:w="1641"/>
        <w:gridCol w:w="2256"/>
      </w:tblGrid>
      <w:tr w:rsidR="00DB4B39" w:rsidRPr="005D1F16" w:rsidTr="00DB4B3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5D1F16">
            <w:pPr>
              <w:pStyle w:val="formattext"/>
              <w:jc w:val="center"/>
            </w:pPr>
            <w:r w:rsidRPr="005D1F16">
              <w:t xml:space="preserve">N </w:t>
            </w:r>
            <w:proofErr w:type="spellStart"/>
            <w:proofErr w:type="gramStart"/>
            <w:r w:rsidR="00DB4B39" w:rsidRPr="005D1F16">
              <w:t>п</w:t>
            </w:r>
            <w:proofErr w:type="spellEnd"/>
            <w:proofErr w:type="gramEnd"/>
            <w:r w:rsidR="00DB4B39" w:rsidRPr="005D1F16">
              <w:t>/</w:t>
            </w:r>
            <w:proofErr w:type="spellStart"/>
            <w:r w:rsidR="00DB4B39" w:rsidRPr="005D1F16">
              <w:t>п</w:t>
            </w:r>
            <w:proofErr w:type="spellEnd"/>
            <w:r w:rsidR="00DB4B39" w:rsidRPr="005D1F16"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Срок реализации, лет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Финансовые потребности на реализацию, тыс. руб.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Плановые мероприятия по ремонту объектов систем централизованного водоотведения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Плановые мероприятия, направленные на улучшение качества очистки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Плановые мероприятия по энергосбережению и повышению энергетической эффективности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ИТОГО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</w:tbl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III. Планируемый объем водоотведения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9"/>
        <w:gridCol w:w="4708"/>
        <w:gridCol w:w="1572"/>
        <w:gridCol w:w="1489"/>
        <w:gridCol w:w="1587"/>
      </w:tblGrid>
      <w:tr w:rsidR="00DB4B39" w:rsidRPr="005D1F16" w:rsidTr="00DB4B39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8131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5D1F16">
            <w:pPr>
              <w:pStyle w:val="formattext"/>
              <w:jc w:val="center"/>
            </w:pPr>
            <w:r w:rsidRPr="005D1F16">
              <w:t xml:space="preserve">N </w:t>
            </w:r>
            <w:proofErr w:type="spellStart"/>
            <w:proofErr w:type="gramStart"/>
            <w:r w:rsidR="00DB4B39" w:rsidRPr="005D1F16">
              <w:t>п</w:t>
            </w:r>
            <w:proofErr w:type="spellEnd"/>
            <w:proofErr w:type="gramEnd"/>
            <w:r w:rsidR="00DB4B39" w:rsidRPr="005D1F16">
              <w:t>/</w:t>
            </w:r>
            <w:proofErr w:type="spellStart"/>
            <w:r w:rsidR="00DB4B39" w:rsidRPr="005D1F16">
              <w:t>п</w:t>
            </w:r>
            <w:proofErr w:type="spellEnd"/>
            <w:r w:rsidR="00DB4B39" w:rsidRPr="005D1F16">
              <w:t xml:space="preserve">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2016 год, тыс.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2017 год, тыс. куб. 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2018 год, тыс. куб. м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принятых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принятых от собственного производства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принятых от </w:t>
            </w:r>
            <w:r w:rsidRPr="005D1F16">
              <w:lastRenderedPageBreak/>
              <w:t xml:space="preserve">сторонних источников, 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lastRenderedPageBreak/>
              <w:t xml:space="preserve">13.497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>1.2.1.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в том числе от населения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11.592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11.592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11.592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бюджетных потребителей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1.739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1.739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1.739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прочих потребителей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0.166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0.166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0.166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других канализаций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неучтенных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пропущенных через очистные сооружения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пропущено через собственные очистные сооружения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передано на очистку другим канализациям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сброшенных без очистки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</w:tr>
    </w:tbl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IV.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5"/>
        <w:gridCol w:w="4819"/>
        <w:gridCol w:w="1569"/>
        <w:gridCol w:w="1488"/>
        <w:gridCol w:w="1584"/>
      </w:tblGrid>
      <w:tr w:rsidR="00DB4B39" w:rsidRPr="005D1F16" w:rsidTr="00DB4B39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8131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5D1F16">
            <w:pPr>
              <w:pStyle w:val="formattext"/>
              <w:jc w:val="center"/>
            </w:pPr>
            <w:r w:rsidRPr="005D1F16">
              <w:t xml:space="preserve">N </w:t>
            </w:r>
            <w:proofErr w:type="spellStart"/>
            <w:proofErr w:type="gramStart"/>
            <w:r w:rsidR="00DB4B39" w:rsidRPr="005D1F16">
              <w:t>п</w:t>
            </w:r>
            <w:proofErr w:type="spellEnd"/>
            <w:proofErr w:type="gramEnd"/>
            <w:r w:rsidR="00DB4B39" w:rsidRPr="005D1F16">
              <w:t>/</w:t>
            </w:r>
            <w:proofErr w:type="spellStart"/>
            <w:r w:rsidR="00DB4B39" w:rsidRPr="005D1F16">
              <w:t>п</w:t>
            </w:r>
            <w:proofErr w:type="spellEnd"/>
            <w:r w:rsidR="00DB4B39" w:rsidRPr="005D1F16">
              <w:t xml:space="preserve">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Плановое значение показателя на 2016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Плановое значение показателя на 2017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Плановое значение показателя на 2018 год, тыс. руб.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Необходимая валовая выручка, 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295.6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256.0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336.4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на реализацию плановых мероприятий производственной программы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</w:tbl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V. Показатели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4"/>
        <w:gridCol w:w="4902"/>
        <w:gridCol w:w="1568"/>
        <w:gridCol w:w="1488"/>
        <w:gridCol w:w="1583"/>
      </w:tblGrid>
      <w:tr w:rsidR="00DB4B39" w:rsidRPr="005D1F16" w:rsidTr="00DB4B3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8316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5D1F16">
            <w:pPr>
              <w:pStyle w:val="formattext"/>
              <w:jc w:val="center"/>
            </w:pPr>
            <w:r w:rsidRPr="005D1F16">
              <w:t xml:space="preserve">N </w:t>
            </w:r>
            <w:proofErr w:type="spellStart"/>
            <w:proofErr w:type="gramStart"/>
            <w:r w:rsidR="00DB4B39" w:rsidRPr="005D1F16">
              <w:t>п</w:t>
            </w:r>
            <w:proofErr w:type="spellEnd"/>
            <w:proofErr w:type="gramEnd"/>
            <w:r w:rsidR="00DB4B39" w:rsidRPr="005D1F16">
              <w:t>/</w:t>
            </w:r>
            <w:proofErr w:type="spellStart"/>
            <w:r w:rsidR="00DB4B39" w:rsidRPr="005D1F16">
              <w:t>п</w:t>
            </w:r>
            <w:proofErr w:type="spellEnd"/>
            <w:r w:rsidR="00DB4B39" w:rsidRPr="005D1F16">
              <w:t xml:space="preserve">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2016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2017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2018 год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качества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доля сточных вод, не подвергающихся </w:t>
            </w:r>
            <w:r w:rsidRPr="005D1F16">
              <w:lastRenderedPageBreak/>
              <w:t>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lastRenderedPageBreak/>
              <w:t xml:space="preserve">100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100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>1.2.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1.4.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надежности и бесперебойности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2.1.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удельное количество аварий и засоров в расчете на протяженность канализационной сети в год, ед./</w:t>
            </w:r>
            <w:proofErr w:type="gramStart"/>
            <w:r w:rsidRPr="005D1F16">
              <w:t>км</w:t>
            </w:r>
            <w:proofErr w:type="gramEnd"/>
            <w:r w:rsidRPr="005D1F16"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энергетической эффективности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</w:t>
            </w:r>
            <w:proofErr w:type="gramStart"/>
            <w:r w:rsidRPr="005D1F16">
              <w:t>м</w:t>
            </w:r>
            <w:proofErr w:type="gramEnd"/>
            <w:r w:rsidRPr="005D1F16"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кВтч/куб. </w:t>
            </w:r>
            <w:proofErr w:type="gramStart"/>
            <w:r w:rsidRPr="005D1F16">
              <w:t>м</w:t>
            </w:r>
            <w:proofErr w:type="gramEnd"/>
            <w:r w:rsidRPr="005D1F16"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</w:tbl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VI. Отчет об исполнении производственной программы</w:t>
      </w:r>
    </w:p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Отчет о фактических объемах производственной программы за 2014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3"/>
        <w:gridCol w:w="5060"/>
        <w:gridCol w:w="1991"/>
        <w:gridCol w:w="2301"/>
      </w:tblGrid>
      <w:tr w:rsidR="00DB4B39" w:rsidRPr="005D1F16" w:rsidTr="00DB4B39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776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40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N</w:t>
            </w:r>
            <w:r w:rsidR="005D1F16" w:rsidRPr="005D1F16">
              <w:t xml:space="preserve"> </w:t>
            </w:r>
            <w:proofErr w:type="spellStart"/>
            <w:proofErr w:type="gramStart"/>
            <w:r w:rsidRPr="005D1F16">
              <w:t>п</w:t>
            </w:r>
            <w:proofErr w:type="spellEnd"/>
            <w:proofErr w:type="gramEnd"/>
            <w:r w:rsidRPr="005D1F16">
              <w:t>/</w:t>
            </w:r>
            <w:proofErr w:type="spellStart"/>
            <w:r w:rsidRPr="005D1F16">
              <w:t>п</w:t>
            </w:r>
            <w:proofErr w:type="spellEnd"/>
            <w:r w:rsidRPr="005D1F16">
              <w:t xml:space="preserve">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</w:t>
            </w:r>
            <w:r w:rsidRPr="005D1F16">
              <w:lastRenderedPageBreak/>
              <w:t xml:space="preserve">значение показателя на 2014 год, тыс. куб. 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 xml:space="preserve">Фактическое </w:t>
            </w:r>
            <w:r w:rsidRPr="005D1F16">
              <w:lastRenderedPageBreak/>
              <w:t xml:space="preserve">значение показателя за 2014 год, тыс. куб. м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принятых сточных вод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принятых от собственного производства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принятых от сторонних источников, всего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в том числе от населения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11.592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бюджетных потребителей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1.739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1.2.3.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прочих потребителей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0.166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1.2.4.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других канализаций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неучтенных сточных вод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пропущенных через очистные сооружения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пропущено через собственные очистные сооружения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передано на очистку другим канализациям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4.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сброшенных без очистки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</w:tbl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Отчет о фактических объемах производственной программы за 2015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95"/>
        <w:gridCol w:w="2145"/>
        <w:gridCol w:w="2355"/>
      </w:tblGrid>
      <w:tr w:rsidR="00DB4B39" w:rsidRPr="005D1F16" w:rsidTr="00DB4B39">
        <w:trPr>
          <w:trHeight w:val="15"/>
          <w:tblCellSpacing w:w="15" w:type="dxa"/>
        </w:trPr>
        <w:tc>
          <w:tcPr>
            <w:tcW w:w="8501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2015 год, тыс. куб. 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Фактическое значение показателя за 2015 год, тыс. куб. м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принятых сточных вод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16.310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принятых от собственного производства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принятых от сторонних источников, всего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16.310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в том числе от населения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11.592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15.477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бюджетных потребителей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1.739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0.761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прочих потребителей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0.166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0.072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других канализаций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 xml:space="preserve">Объем неучтенных сточных вод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пропущенных через очистные сооружения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пропущено через собственные очистные сооружения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передано на очистку другим канализациям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сброшенных без очистки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16.310 </w:t>
            </w:r>
          </w:p>
        </w:tc>
      </w:tr>
    </w:tbl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Отчет о фактических объемах производственной программы за 2016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95"/>
        <w:gridCol w:w="2145"/>
        <w:gridCol w:w="2355"/>
      </w:tblGrid>
      <w:tr w:rsidR="00DB4B39" w:rsidRPr="005D1F16" w:rsidTr="00DB4B39">
        <w:trPr>
          <w:trHeight w:val="15"/>
          <w:tblCellSpacing w:w="15" w:type="dxa"/>
        </w:trPr>
        <w:tc>
          <w:tcPr>
            <w:tcW w:w="8501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2016 год, тыс. куб. 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Фактическое значение показателя за 2016 год, тыс. куб. м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принятых сточных вод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принятых от собственного производства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принятых от сторонних источников, всего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в том числе от населения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11.592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бюджетных потребителей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1.739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прочих потребителей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0.166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от других канализаций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неучтенных сточных вод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пропущенных через очистные сооружения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пропущено через собственные очистные сооружения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передано на очистку другим канализациям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Объем сточных вод, сброшенных без очистки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13.497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</w:tbl>
    <w:p w:rsidR="00DB4B39" w:rsidRPr="005D1F16" w:rsidRDefault="00DB4B39" w:rsidP="00DB4B39">
      <w:pPr>
        <w:pStyle w:val="3"/>
        <w:rPr>
          <w:b w:val="0"/>
        </w:rPr>
      </w:pPr>
      <w:r w:rsidRPr="005D1F16">
        <w:rPr>
          <w:b w:val="0"/>
        </w:rPr>
        <w:t>Отчет о выполнении плановых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1"/>
        <w:gridCol w:w="1321"/>
        <w:gridCol w:w="860"/>
        <w:gridCol w:w="988"/>
        <w:gridCol w:w="1089"/>
        <w:gridCol w:w="686"/>
        <w:gridCol w:w="462"/>
        <w:gridCol w:w="1068"/>
        <w:gridCol w:w="1089"/>
        <w:gridCol w:w="752"/>
        <w:gridCol w:w="456"/>
        <w:gridCol w:w="993"/>
      </w:tblGrid>
      <w:tr w:rsidR="00DB4B39" w:rsidRPr="005D1F16" w:rsidTr="00DB4B3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5544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848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03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554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848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370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5D1F16">
            <w:pPr>
              <w:pStyle w:val="formattext"/>
              <w:jc w:val="center"/>
            </w:pPr>
            <w:r w:rsidRPr="005D1F16">
              <w:t xml:space="preserve">N </w:t>
            </w:r>
            <w:proofErr w:type="spellStart"/>
            <w:proofErr w:type="gramStart"/>
            <w:r w:rsidR="00DB4B39" w:rsidRPr="005D1F16">
              <w:t>п</w:t>
            </w:r>
            <w:proofErr w:type="spellEnd"/>
            <w:proofErr w:type="gramEnd"/>
            <w:r w:rsidR="00DB4B39" w:rsidRPr="005D1F16">
              <w:lastRenderedPageBreak/>
              <w:t>/</w:t>
            </w:r>
            <w:proofErr w:type="spellStart"/>
            <w:r w:rsidR="00DB4B39" w:rsidRPr="005D1F16">
              <w:t>п</w:t>
            </w:r>
            <w:proofErr w:type="spellEnd"/>
            <w:r w:rsidR="00DB4B39" w:rsidRPr="005D1F16">
              <w:t xml:space="preserve">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lastRenderedPageBreak/>
              <w:t>Наименование меропри</w:t>
            </w:r>
            <w:r w:rsidRPr="005D1F16">
              <w:lastRenderedPageBreak/>
              <w:t xml:space="preserve">ятия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 xml:space="preserve">Отчетный </w:t>
            </w:r>
            <w:r w:rsidRPr="005D1F16">
              <w:lastRenderedPageBreak/>
              <w:t xml:space="preserve">год 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lastRenderedPageBreak/>
              <w:t xml:space="preserve">Плановые показатели 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Фактические показатели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Примечание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Финансовые потребности на реализацию,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Наименование показателя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Ожидаемый эффект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Финансовые средства, направленные на реализацию,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Наименование показателя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Достигнутый эффект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тыс. руб.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Плановые мероприятия по ремонту объектов систем централизованного водоотведения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2016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Плановые мероприятия, направленные на улучшение качества очистки сточных </w:t>
            </w:r>
            <w:r w:rsidRPr="005D1F16">
              <w:lastRenderedPageBreak/>
              <w:t xml:space="preserve">вод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lastRenderedPageBreak/>
              <w:t xml:space="preserve">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2016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Плановые мероприятия по энергосбережению и повышению энергетической эффективности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2016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ИТОГО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</w:tbl>
    <w:p w:rsidR="00DB4B39" w:rsidRPr="005D1F16" w:rsidRDefault="00DB4B39" w:rsidP="00DB4B39">
      <w:pPr>
        <w:pStyle w:val="4"/>
        <w:rPr>
          <w:rFonts w:ascii="Times New Roman" w:hAnsi="Times New Roman" w:cs="Times New Roman"/>
          <w:b w:val="0"/>
          <w:i w:val="0"/>
          <w:color w:val="262626" w:themeColor="text1" w:themeTint="D9"/>
        </w:rPr>
      </w:pPr>
      <w:r w:rsidRPr="005D1F16">
        <w:rPr>
          <w:rFonts w:ascii="Times New Roman" w:hAnsi="Times New Roman" w:cs="Times New Roman"/>
          <w:b w:val="0"/>
          <w:i w:val="0"/>
          <w:color w:val="262626" w:themeColor="text1" w:themeTint="D9"/>
        </w:rPr>
        <w:t>Отчет о достижении показателей надежности, качества и энергетической эффективности за 2014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0"/>
        <w:gridCol w:w="5277"/>
        <w:gridCol w:w="1975"/>
        <w:gridCol w:w="2283"/>
      </w:tblGrid>
      <w:tr w:rsidR="00DB4B39" w:rsidRPr="005D1F16" w:rsidTr="00DB4B3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color w:val="262626" w:themeColor="text1" w:themeTint="D9"/>
                <w:sz w:val="2"/>
                <w:szCs w:val="24"/>
              </w:rPr>
            </w:pPr>
          </w:p>
        </w:tc>
        <w:tc>
          <w:tcPr>
            <w:tcW w:w="7946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color w:val="262626" w:themeColor="text1" w:themeTint="D9"/>
                <w:sz w:val="2"/>
                <w:szCs w:val="24"/>
              </w:rPr>
            </w:pPr>
          </w:p>
        </w:tc>
        <w:tc>
          <w:tcPr>
            <w:tcW w:w="240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color w:val="262626" w:themeColor="text1" w:themeTint="D9"/>
                <w:sz w:val="2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color w:val="262626" w:themeColor="text1" w:themeTint="D9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N</w:t>
            </w:r>
            <w:r w:rsidR="005D1F16" w:rsidRPr="005D1F16">
              <w:t xml:space="preserve"> </w:t>
            </w:r>
            <w:proofErr w:type="spellStart"/>
            <w:proofErr w:type="gramStart"/>
            <w:r w:rsidRPr="005D1F16">
              <w:t>п</w:t>
            </w:r>
            <w:proofErr w:type="spellEnd"/>
            <w:proofErr w:type="gramEnd"/>
            <w:r w:rsidRPr="005D1F16">
              <w:t>/</w:t>
            </w:r>
            <w:proofErr w:type="spellStart"/>
            <w:r w:rsidRPr="005D1F16">
              <w:t>п</w:t>
            </w:r>
            <w:proofErr w:type="spellEnd"/>
            <w:r w:rsidRPr="005D1F16">
              <w:t xml:space="preserve"> 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2014 год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Фактическое значение показателя за 2014 год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качества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1.2.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1.3.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доля проб сточных вод, не соответствующих установленным нормативам допустимых </w:t>
            </w:r>
            <w:r w:rsidRPr="005D1F16">
              <w:lastRenderedPageBreak/>
              <w:t>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lastRenderedPageBreak/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>1.4.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2.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надежности и бесперебойности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2.1.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удельное количество аварий и засоров в расчете на протяженность канализационной сети в год, ед./</w:t>
            </w:r>
            <w:proofErr w:type="gramStart"/>
            <w:r w:rsidRPr="005D1F16">
              <w:t>км</w:t>
            </w:r>
            <w:proofErr w:type="gramEnd"/>
            <w:r w:rsidRPr="005D1F16"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энергетической эффективности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</w:t>
            </w:r>
            <w:proofErr w:type="gramStart"/>
            <w:r w:rsidRPr="005D1F16">
              <w:t>м</w:t>
            </w:r>
            <w:proofErr w:type="gramEnd"/>
            <w:r w:rsidRPr="005D1F16"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3.2.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кВтч/куб. </w:t>
            </w:r>
            <w:proofErr w:type="gramStart"/>
            <w:r w:rsidRPr="005D1F16">
              <w:t>м</w:t>
            </w:r>
            <w:proofErr w:type="gramEnd"/>
            <w:r w:rsidRPr="005D1F16"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4B39" w:rsidRPr="005D1F16" w:rsidRDefault="00DB4B39" w:rsidP="00DB4B39">
      <w:pPr>
        <w:pStyle w:val="4"/>
        <w:rPr>
          <w:rFonts w:ascii="Times New Roman" w:hAnsi="Times New Roman" w:cs="Times New Roman"/>
          <w:b w:val="0"/>
          <w:i w:val="0"/>
          <w:color w:val="262626" w:themeColor="text1" w:themeTint="D9"/>
        </w:rPr>
      </w:pPr>
      <w:r w:rsidRPr="005D1F16">
        <w:rPr>
          <w:rFonts w:ascii="Times New Roman" w:hAnsi="Times New Roman" w:cs="Times New Roman"/>
          <w:b w:val="0"/>
          <w:i w:val="0"/>
          <w:color w:val="262626" w:themeColor="text1" w:themeTint="D9"/>
        </w:rPr>
        <w:t>Отчет о достижении показателей надежности, качества и энергетической эффективности за 2015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45"/>
        <w:gridCol w:w="2120"/>
        <w:gridCol w:w="2330"/>
      </w:tblGrid>
      <w:tr w:rsidR="00DB4B39" w:rsidRPr="005D1F16" w:rsidTr="00DB4B39">
        <w:trPr>
          <w:trHeight w:val="15"/>
          <w:tblCellSpacing w:w="15" w:type="dxa"/>
        </w:trPr>
        <w:tc>
          <w:tcPr>
            <w:tcW w:w="8501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color w:val="262626" w:themeColor="text1" w:themeTint="D9"/>
                <w:sz w:val="2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color w:val="262626" w:themeColor="text1" w:themeTint="D9"/>
                <w:sz w:val="2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color w:val="262626" w:themeColor="text1" w:themeTint="D9"/>
                <w:sz w:val="2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2015 год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Фактическое значение показателя за 2015 год 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качества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доля проб сточных вод, не соответствующих установленным нормативам допустимых сбросов, </w:t>
            </w:r>
            <w:r w:rsidRPr="005D1F16">
              <w:lastRenderedPageBreak/>
              <w:t>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lastRenderedPageBreak/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надежности и бесперебойности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удельное количество аварий и засоров в расчете на протяженность канализационной сети в год, ед./</w:t>
            </w:r>
            <w:proofErr w:type="gramStart"/>
            <w:r w:rsidRPr="005D1F16">
              <w:t>км</w:t>
            </w:r>
            <w:proofErr w:type="gramEnd"/>
            <w:r w:rsidRPr="005D1F16"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энергетической эффективности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</w:t>
            </w:r>
            <w:proofErr w:type="gramStart"/>
            <w:r w:rsidRPr="005D1F16">
              <w:t>м</w:t>
            </w:r>
            <w:proofErr w:type="gramEnd"/>
            <w:r w:rsidRPr="005D1F16"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DB4B39">
        <w:trPr>
          <w:tblCellSpacing w:w="15" w:type="dxa"/>
        </w:trPr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кВтч/куб. </w:t>
            </w:r>
            <w:proofErr w:type="gramStart"/>
            <w:r w:rsidRPr="005D1F16">
              <w:t>м</w:t>
            </w:r>
            <w:proofErr w:type="gramEnd"/>
            <w:r w:rsidRPr="005D1F16"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--</w:t>
            </w:r>
          </w:p>
        </w:tc>
      </w:tr>
    </w:tbl>
    <w:p w:rsidR="00DB4B39" w:rsidRPr="005D1F16" w:rsidRDefault="00DB4B39" w:rsidP="00DB4B39">
      <w:pPr>
        <w:pStyle w:val="4"/>
        <w:rPr>
          <w:rFonts w:ascii="Times New Roman" w:hAnsi="Times New Roman" w:cs="Times New Roman"/>
          <w:b w:val="0"/>
          <w:i w:val="0"/>
          <w:color w:val="262626" w:themeColor="text1" w:themeTint="D9"/>
        </w:rPr>
      </w:pPr>
      <w:r w:rsidRPr="005D1F16">
        <w:rPr>
          <w:rFonts w:ascii="Times New Roman" w:hAnsi="Times New Roman" w:cs="Times New Roman"/>
          <w:b w:val="0"/>
          <w:i w:val="0"/>
          <w:color w:val="262626" w:themeColor="text1" w:themeTint="D9"/>
        </w:rPr>
        <w:t>Отчет о достижении показателей надежности, качества и энергетической эффективности за 2016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71"/>
        <w:gridCol w:w="2290"/>
        <w:gridCol w:w="2234"/>
      </w:tblGrid>
      <w:tr w:rsidR="00DB4B39" w:rsidRPr="005D1F16" w:rsidTr="005D1F16">
        <w:trPr>
          <w:trHeight w:val="15"/>
          <w:tblCellSpacing w:w="15" w:type="dxa"/>
        </w:trPr>
        <w:tc>
          <w:tcPr>
            <w:tcW w:w="5726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260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189" w:type="dxa"/>
            <w:vAlign w:val="center"/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 xml:space="preserve">Наименование показателя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Плановое значение показателя на 2016 год </w:t>
            </w: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Фактическое значение показателя за 2016 год </w:t>
            </w: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качества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</w:t>
            </w:r>
            <w:r w:rsidRPr="005D1F16">
              <w:lastRenderedPageBreak/>
              <w:t>системы водоотведения, %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lastRenderedPageBreak/>
              <w:t>-</w:t>
            </w: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lastRenderedPageBreak/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надежности и бесперебойности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>удельное количество аварий и засоров в расчете на протяженность канализационной сети в год, ед./</w:t>
            </w:r>
            <w:proofErr w:type="gramStart"/>
            <w:r w:rsidRPr="005D1F16">
              <w:t>км</w:t>
            </w:r>
            <w:proofErr w:type="gramEnd"/>
            <w:r w:rsidRPr="005D1F16">
              <w:t xml:space="preserve">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Показатели энергетической эффективности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</w:t>
            </w:r>
            <w:proofErr w:type="gramStart"/>
            <w:r w:rsidRPr="005D1F16">
              <w:t>м</w:t>
            </w:r>
            <w:proofErr w:type="gramEnd"/>
            <w:r w:rsidRPr="005D1F16">
              <w:t xml:space="preserve">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  <w:tr w:rsidR="00DB4B39" w:rsidRPr="005D1F16" w:rsidTr="005D1F16">
        <w:trPr>
          <w:tblCellSpacing w:w="15" w:type="dxa"/>
        </w:trPr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</w:pPr>
            <w:r w:rsidRPr="005D1F16"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кВтч/куб. </w:t>
            </w:r>
            <w:proofErr w:type="gramStart"/>
            <w:r w:rsidRPr="005D1F16">
              <w:t>м</w:t>
            </w:r>
            <w:proofErr w:type="gramEnd"/>
            <w:r w:rsidRPr="005D1F16">
              <w:t xml:space="preserve">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  <w:tc>
          <w:tcPr>
            <w:tcW w:w="2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4B39" w:rsidRPr="005D1F16" w:rsidRDefault="00DB4B39">
            <w:pPr>
              <w:pStyle w:val="formattext"/>
              <w:jc w:val="center"/>
            </w:pPr>
            <w:r w:rsidRPr="005D1F16">
              <w:t>-</w:t>
            </w:r>
          </w:p>
        </w:tc>
      </w:tr>
    </w:tbl>
    <w:p w:rsidR="00DB4B39" w:rsidRPr="005D1F16" w:rsidRDefault="00DB4B39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1F16" w:rsidRPr="005D1F16" w:rsidRDefault="005D1F16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1F16" w:rsidRPr="005D1F16" w:rsidRDefault="005D1F16" w:rsidP="005D1F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F16">
        <w:rPr>
          <w:rFonts w:ascii="Times New Roman" w:hAnsi="Times New Roman" w:cs="Times New Roman"/>
          <w:b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5D1F16" w:rsidRPr="005D1F16" w:rsidRDefault="005D1F16" w:rsidP="005D1F1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1F16" w:rsidRPr="005D1F16" w:rsidRDefault="005D1F16" w:rsidP="005D1F1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1F16" w:rsidRPr="005D1F16" w:rsidRDefault="005D1F16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Приложение 2</w:t>
      </w:r>
    </w:p>
    <w:p w:rsidR="005D1F16" w:rsidRPr="005D1F16" w:rsidRDefault="005D1F16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к Приказу</w:t>
      </w:r>
    </w:p>
    <w:p w:rsidR="005D1F16" w:rsidRPr="005D1F16" w:rsidRDefault="005D1F16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Региональной энергетической комиссии области</w:t>
      </w:r>
    </w:p>
    <w:p w:rsidR="005D1F16" w:rsidRPr="005D1F16" w:rsidRDefault="005D1F16" w:rsidP="005D1F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F16">
        <w:rPr>
          <w:rFonts w:ascii="Times New Roman" w:hAnsi="Times New Roman" w:cs="Times New Roman"/>
          <w:sz w:val="24"/>
          <w:szCs w:val="24"/>
        </w:rPr>
        <w:t>от 21 октября 2015 года N 418</w:t>
      </w:r>
    </w:p>
    <w:p w:rsidR="005D1F16" w:rsidRPr="005D1F16" w:rsidRDefault="005D1F16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7"/>
        <w:gridCol w:w="1445"/>
        <w:gridCol w:w="704"/>
        <w:gridCol w:w="1437"/>
        <w:gridCol w:w="1492"/>
        <w:gridCol w:w="1394"/>
        <w:gridCol w:w="1439"/>
        <w:gridCol w:w="1777"/>
      </w:tblGrid>
      <w:tr w:rsidR="005D1F16" w:rsidRPr="005D1F16" w:rsidTr="005D1F16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5D1F16" w:rsidRPr="005D1F16" w:rsidTr="005D1F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Базовый уровень операционных расходов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Индекс эффективности операционных расходов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Нормативный уровень прибыли </w:t>
            </w: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5D1F16" w:rsidRPr="005D1F16" w:rsidTr="005D1F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 </w:t>
            </w: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единицу объема очищаемых сточных вод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удельный расход электрической энергии на единицу </w:t>
            </w: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объема транспортируемых сточных вод </w:t>
            </w:r>
          </w:p>
        </w:tc>
      </w:tr>
      <w:tr w:rsidR="005D1F16" w:rsidRPr="005D1F16" w:rsidTr="005D1F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кВтч/куб. </w:t>
            </w:r>
            <w:proofErr w:type="gramStart"/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кВтч/куб. </w:t>
            </w:r>
            <w:proofErr w:type="gramStart"/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D1F16" w:rsidRPr="005D1F16" w:rsidTr="005D1F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"Перспектива"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287.9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D1F16" w:rsidRPr="005D1F16" w:rsidTr="005D1F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D1F16" w:rsidRPr="005D1F16" w:rsidTr="005D1F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16" w:rsidRPr="005D1F16" w:rsidRDefault="005D1F16" w:rsidP="005D1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1F16" w:rsidRPr="005D1F16" w:rsidRDefault="005D1F16" w:rsidP="00DB4B39">
      <w:pPr>
        <w:spacing w:after="0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60F92"/>
    <w:multiLevelType w:val="hybridMultilevel"/>
    <w:tmpl w:val="D482FA2C"/>
    <w:lvl w:ilvl="0" w:tplc="CEF8BE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939f509360f4dba" /><Relationship Type="http://schemas.openxmlformats.org/officeDocument/2006/relationships/numbering" Target="/word/numbering.xml" Id="R6161636412374c9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