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27D3B80" w14:textId="77777777" w:rsidR="00010A99" w:rsidRPr="00010A99" w:rsidRDefault="00010A99" w:rsidP="00010A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0A99">
        <w:rPr>
          <w:rFonts w:ascii="Arial" w:hAnsi="Arial" w:cs="Arial"/>
          <w:b/>
          <w:bCs/>
        </w:rPr>
        <w:t>АДМИНИСТРАЦИЯ ГОРОДА НЯГАНЬ ХАНТЫ-МАНСИЙСКОГО АВТОНОМНОГО ОКРУГА</w:t>
      </w:r>
    </w:p>
    <w:p w14:paraId="79608EB7" w14:textId="77777777" w:rsidR="00010A99" w:rsidRPr="00010A99" w:rsidRDefault="00010A99" w:rsidP="00010A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0A99">
        <w:rPr>
          <w:rFonts w:ascii="Arial" w:hAnsi="Arial" w:cs="Arial"/>
          <w:b/>
          <w:bCs/>
        </w:rPr>
        <w:t>ПОСТАНОВЛЕНИЕ</w:t>
      </w:r>
    </w:p>
    <w:p w14:paraId="084FEDEE" w14:textId="77777777" w:rsidR="00010A99" w:rsidRPr="00010A99" w:rsidRDefault="00010A99" w:rsidP="00010A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0A99">
        <w:rPr>
          <w:rFonts w:ascii="Arial" w:hAnsi="Arial" w:cs="Arial"/>
          <w:b/>
          <w:bCs/>
        </w:rPr>
        <w:t>от 21 марта 2013 года N 875</w:t>
      </w:r>
      <w:r w:rsidRPr="00010A99">
        <w:rPr>
          <w:rFonts w:ascii="Arial" w:hAnsi="Arial" w:cs="Arial"/>
          <w:b/>
          <w:bCs/>
        </w:rPr>
        <w:br/>
      </w:r>
    </w:p>
    <w:p w14:paraId="7D678937" w14:textId="77777777" w:rsidR="00010A99" w:rsidRPr="00010A99" w:rsidRDefault="00010A99" w:rsidP="00010A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0A99">
        <w:rPr>
          <w:rFonts w:ascii="Arial" w:hAnsi="Arial" w:cs="Arial"/>
          <w:b/>
          <w:bCs/>
        </w:rPr>
        <w:t>Об утверждении Положения об организации мероприятий по охране окружающей среды в границах города Нягани</w:t>
      </w:r>
    </w:p>
    <w:p w14:paraId="0808074F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В соответствии со статьями 16, 43 Федерального закона от 06.10.2003 N 131-ФЗ "Об общих принципах организации местного самоуправления в Российской Федерации", руководствуясь статьями 38, 45, 53 Устава города Нягани:</w:t>
      </w:r>
      <w:r w:rsidRPr="00010A99">
        <w:rPr>
          <w:rFonts w:ascii="Arial" w:hAnsi="Arial" w:cs="Arial"/>
        </w:rPr>
        <w:br/>
      </w:r>
    </w:p>
    <w:p w14:paraId="370D0CC9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1. Утвердить Положение об организации мероприятий по охране окружающей среды в границах города Нягани (приложение).</w:t>
      </w:r>
      <w:r w:rsidRPr="00010A99">
        <w:rPr>
          <w:rFonts w:ascii="Arial" w:hAnsi="Arial" w:cs="Arial"/>
        </w:rPr>
        <w:br/>
      </w:r>
    </w:p>
    <w:p w14:paraId="0AB03F82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 xml:space="preserve">2. Настоящее постановление вступает в силу после официального опубликования в газете "Вестник </w:t>
      </w:r>
      <w:proofErr w:type="spellStart"/>
      <w:r w:rsidRPr="00010A99">
        <w:rPr>
          <w:rFonts w:ascii="Arial" w:hAnsi="Arial" w:cs="Arial"/>
        </w:rPr>
        <w:t>Приобья</w:t>
      </w:r>
      <w:proofErr w:type="spellEnd"/>
      <w:r w:rsidRPr="00010A99">
        <w:rPr>
          <w:rFonts w:ascii="Arial" w:hAnsi="Arial" w:cs="Arial"/>
        </w:rPr>
        <w:t>".</w:t>
      </w:r>
      <w:r w:rsidRPr="00010A99">
        <w:rPr>
          <w:rFonts w:ascii="Arial" w:hAnsi="Arial" w:cs="Arial"/>
        </w:rPr>
        <w:br/>
      </w:r>
    </w:p>
    <w:p w14:paraId="26811274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 xml:space="preserve">3. Контроль за выполнением постановления возложить на заместителя главы Администрации города по городскому хозяйству Ф.З. </w:t>
      </w:r>
      <w:proofErr w:type="spellStart"/>
      <w:r w:rsidRPr="00010A99">
        <w:rPr>
          <w:rFonts w:ascii="Arial" w:hAnsi="Arial" w:cs="Arial"/>
        </w:rPr>
        <w:t>Долотказину</w:t>
      </w:r>
      <w:proofErr w:type="spellEnd"/>
      <w:r w:rsidRPr="00010A99">
        <w:rPr>
          <w:rFonts w:ascii="Arial" w:hAnsi="Arial" w:cs="Arial"/>
        </w:rPr>
        <w:t>.</w:t>
      </w:r>
      <w:r w:rsidRPr="00010A99">
        <w:rPr>
          <w:rFonts w:ascii="Arial" w:hAnsi="Arial" w:cs="Arial"/>
        </w:rPr>
        <w:br/>
      </w:r>
    </w:p>
    <w:p w14:paraId="40ADB6C5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     Глава Администрации города</w:t>
      </w:r>
      <w:r w:rsidRPr="00010A99">
        <w:rPr>
          <w:rFonts w:ascii="Arial" w:hAnsi="Arial" w:cs="Arial"/>
        </w:rPr>
        <w:br/>
        <w:t xml:space="preserve">     Р.К. </w:t>
      </w:r>
      <w:proofErr w:type="spellStart"/>
      <w:r w:rsidRPr="00010A99">
        <w:rPr>
          <w:rFonts w:ascii="Arial" w:hAnsi="Arial" w:cs="Arial"/>
        </w:rPr>
        <w:t>Дакукина</w:t>
      </w:r>
      <w:proofErr w:type="spellEnd"/>
      <w:r w:rsidRPr="00010A99">
        <w:rPr>
          <w:rFonts w:ascii="Arial" w:hAnsi="Arial" w:cs="Arial"/>
        </w:rPr>
        <w:br/>
      </w:r>
    </w:p>
    <w:p w14:paraId="63497A1B" w14:textId="77777777" w:rsidR="00010A99" w:rsidRPr="00010A99" w:rsidRDefault="00010A99" w:rsidP="00010A9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10A99">
        <w:rPr>
          <w:rFonts w:ascii="Arial" w:hAnsi="Arial" w:cs="Arial"/>
          <w:sz w:val="24"/>
          <w:szCs w:val="24"/>
        </w:rPr>
        <w:br/>
        <w:t>ПРИЛОЖЕНИЕ</w:t>
      </w:r>
      <w:r w:rsidRPr="00010A99">
        <w:rPr>
          <w:rFonts w:ascii="Arial" w:hAnsi="Arial" w:cs="Arial"/>
          <w:sz w:val="24"/>
          <w:szCs w:val="24"/>
        </w:rPr>
        <w:br/>
        <w:t>к постановлению Администрации города Нягани</w:t>
      </w:r>
      <w:r w:rsidRPr="00010A99">
        <w:rPr>
          <w:rFonts w:ascii="Arial" w:hAnsi="Arial" w:cs="Arial"/>
          <w:sz w:val="24"/>
          <w:szCs w:val="24"/>
        </w:rPr>
        <w:br/>
        <w:t>от 21.03.2013 N 875</w:t>
      </w:r>
      <w:r w:rsidRPr="00010A99">
        <w:rPr>
          <w:rFonts w:ascii="Arial" w:hAnsi="Arial" w:cs="Arial"/>
          <w:sz w:val="24"/>
          <w:szCs w:val="24"/>
        </w:rPr>
        <w:br/>
      </w:r>
    </w:p>
    <w:p w14:paraId="14DE5625" w14:textId="77777777" w:rsidR="00010A99" w:rsidRPr="00010A99" w:rsidRDefault="00010A99" w:rsidP="00010A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10A99">
        <w:rPr>
          <w:rFonts w:ascii="Arial" w:hAnsi="Arial" w:cs="Arial"/>
          <w:b/>
          <w:bCs/>
        </w:rPr>
        <w:t>Положение об организации мероприятий по охране окружающей среды в границах города Нягани</w:t>
      </w:r>
      <w:r w:rsidRPr="00010A99">
        <w:rPr>
          <w:rFonts w:ascii="Arial" w:hAnsi="Arial" w:cs="Arial"/>
          <w:b/>
          <w:bCs/>
        </w:rPr>
        <w:br/>
      </w:r>
    </w:p>
    <w:p w14:paraId="309B9858" w14:textId="77777777" w:rsidR="00010A99" w:rsidRPr="00010A99" w:rsidRDefault="00010A99" w:rsidP="00010A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0A99">
        <w:rPr>
          <w:rFonts w:ascii="Arial" w:hAnsi="Arial" w:cs="Arial"/>
          <w:sz w:val="24"/>
          <w:szCs w:val="24"/>
        </w:rPr>
        <w:t>1. Общие положения</w:t>
      </w:r>
    </w:p>
    <w:p w14:paraId="5C3025B5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3845E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1.1. Настоящее Положение об организации мероприятий по охране окружающей среды в границах города Нягани (далее - Положение) определяет основные направления деятельности Администрации города Нягани в области организации мероприятий по охране окружающей среды.</w:t>
      </w:r>
      <w:r w:rsidRPr="00010A99">
        <w:rPr>
          <w:rFonts w:ascii="Arial" w:hAnsi="Arial" w:cs="Arial"/>
        </w:rPr>
        <w:br/>
      </w:r>
    </w:p>
    <w:p w14:paraId="7399EE66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1.2. Положение разработано в соответствии с Конституцией Российской Федерации,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 Уставом города Нягани.</w:t>
      </w:r>
      <w:r w:rsidRPr="00010A99">
        <w:rPr>
          <w:rFonts w:ascii="Arial" w:hAnsi="Arial" w:cs="Arial"/>
        </w:rPr>
        <w:br/>
      </w:r>
    </w:p>
    <w:p w14:paraId="735BC09A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 xml:space="preserve">1.3. Организация мероприятий по охране окружающей среды осуществляется в границах города Нягани в целях обеспечения конституционного права человека </w:t>
      </w:r>
      <w:r w:rsidRPr="00010A99">
        <w:rPr>
          <w:rFonts w:ascii="Arial" w:hAnsi="Arial" w:cs="Arial"/>
        </w:rPr>
        <w:lastRenderedPageBreak/>
        <w:t xml:space="preserve">и гражданина на благоприятную окружающую среду, экологическую безопасность, обеспечение права на получение достоверной информации о состоянии окружающей среды, а </w:t>
      </w:r>
      <w:proofErr w:type="gramStart"/>
      <w:r w:rsidRPr="00010A99">
        <w:rPr>
          <w:rFonts w:ascii="Arial" w:hAnsi="Arial" w:cs="Arial"/>
        </w:rPr>
        <w:t>так же</w:t>
      </w:r>
      <w:proofErr w:type="gramEnd"/>
      <w:r w:rsidRPr="00010A99">
        <w:rPr>
          <w:rFonts w:ascii="Arial" w:hAnsi="Arial" w:cs="Arial"/>
        </w:rPr>
        <w:t xml:space="preserve"> в целях обеспечения исполнения требований законодательства Российской Федерации в сфере охраны окружающей среды.</w:t>
      </w:r>
      <w:r w:rsidRPr="00010A99">
        <w:rPr>
          <w:rFonts w:ascii="Arial" w:hAnsi="Arial" w:cs="Arial"/>
        </w:rPr>
        <w:br/>
      </w:r>
    </w:p>
    <w:p w14:paraId="21F8D666" w14:textId="77777777" w:rsidR="00010A99" w:rsidRPr="00010A99" w:rsidRDefault="00010A99" w:rsidP="00010A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0A99">
        <w:rPr>
          <w:rFonts w:ascii="Arial" w:hAnsi="Arial" w:cs="Arial"/>
          <w:sz w:val="24"/>
          <w:szCs w:val="24"/>
        </w:rPr>
        <w:t>2. Организация мероприятий по охране окружающей среды</w:t>
      </w:r>
    </w:p>
    <w:p w14:paraId="6245C3AB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0754D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2.1. Организация мероприятий по охране окружающей среды осуществляется Администрацией города Нягани в лице уполномоченного ею органа - муниципального казенного учреждения муниципального образования город Нягань "Управление городского хозяйства" (далее по тексту- Управление).</w:t>
      </w:r>
      <w:r w:rsidRPr="00010A99">
        <w:rPr>
          <w:rFonts w:ascii="Arial" w:hAnsi="Arial" w:cs="Arial"/>
        </w:rPr>
        <w:br/>
      </w:r>
    </w:p>
    <w:p w14:paraId="5A50E051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2.2. Организация мероприятий по охране окружающей среды реализуется в первую очередь через разработку программ и планов мероприятий муниципального образования город Нягань.</w:t>
      </w:r>
      <w:r w:rsidRPr="00010A99">
        <w:rPr>
          <w:rFonts w:ascii="Arial" w:hAnsi="Arial" w:cs="Arial"/>
        </w:rPr>
        <w:br/>
      </w:r>
    </w:p>
    <w:p w14:paraId="6BBA58FE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2.3. Основной целью проводимых мероприятий по охране окружающей среды является обеспечение благоприятной окружающей среды, устойчивое функционирование естественных экологических систем, улучшение состояния здоровья населения.</w:t>
      </w:r>
      <w:r w:rsidRPr="00010A99">
        <w:rPr>
          <w:rFonts w:ascii="Arial" w:hAnsi="Arial" w:cs="Arial"/>
        </w:rPr>
        <w:br/>
      </w:r>
    </w:p>
    <w:p w14:paraId="66F4F2BF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2.4. Выполнение мероприятий по охране окружающей среды предприятиями и организациями города Нягани достигается путем решения следующих задач:</w:t>
      </w:r>
      <w:r w:rsidRPr="00010A99">
        <w:rPr>
          <w:rFonts w:ascii="Arial" w:hAnsi="Arial" w:cs="Arial"/>
        </w:rPr>
        <w:br/>
      </w:r>
    </w:p>
    <w:p w14:paraId="5E116792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2.4.1. Сокращение выбросов загрязняющих веществ в атмосферу за счет усовершенствования технологических процессов.</w:t>
      </w:r>
      <w:r w:rsidRPr="00010A99">
        <w:rPr>
          <w:rFonts w:ascii="Arial" w:hAnsi="Arial" w:cs="Arial"/>
        </w:rPr>
        <w:br/>
      </w:r>
    </w:p>
    <w:p w14:paraId="5CBF323D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2.4.2. Сокращение объемов сброса неочищенных сточных вод на рельеф.</w:t>
      </w:r>
      <w:r w:rsidRPr="00010A99">
        <w:rPr>
          <w:rFonts w:ascii="Arial" w:hAnsi="Arial" w:cs="Arial"/>
        </w:rPr>
        <w:br/>
      </w:r>
    </w:p>
    <w:p w14:paraId="2DF74513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2.4.3. Совершенствование системы обращения с отходами производства и потребления, включая обеспечение их безопасного хранения, внедрения современных технологий по обезвреживанию и утилизации токсичных отходов.</w:t>
      </w:r>
      <w:r w:rsidRPr="00010A99">
        <w:rPr>
          <w:rFonts w:ascii="Arial" w:hAnsi="Arial" w:cs="Arial"/>
        </w:rPr>
        <w:br/>
      </w:r>
    </w:p>
    <w:p w14:paraId="0221A77F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2.4.4. Стимулирование перехода промышленных предприятий на малоотходные и экологически чистые технологии.</w:t>
      </w:r>
      <w:r w:rsidRPr="00010A99">
        <w:rPr>
          <w:rFonts w:ascii="Arial" w:hAnsi="Arial" w:cs="Arial"/>
        </w:rPr>
        <w:br/>
      </w:r>
    </w:p>
    <w:p w14:paraId="60237273" w14:textId="77777777" w:rsidR="00010A99" w:rsidRPr="00010A99" w:rsidRDefault="00010A99" w:rsidP="00010A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0A99">
        <w:rPr>
          <w:rFonts w:ascii="Arial" w:hAnsi="Arial" w:cs="Arial"/>
          <w:sz w:val="24"/>
          <w:szCs w:val="24"/>
        </w:rPr>
        <w:t>3. Полномочия Администрации города Нягани в области организации мероприятий по охране окружающей среды в границах города Нягани</w:t>
      </w:r>
    </w:p>
    <w:p w14:paraId="4AEA9247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A78E0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 К полномочиям относится:</w:t>
      </w:r>
      <w:r w:rsidRPr="00010A99">
        <w:rPr>
          <w:rFonts w:ascii="Arial" w:hAnsi="Arial" w:cs="Arial"/>
        </w:rPr>
        <w:br/>
      </w:r>
    </w:p>
    <w:p w14:paraId="5AFBDD00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3.1.1. Разработка проектов муниципальных правовых актов в сфере охраны окружающей среды.</w:t>
      </w:r>
      <w:r w:rsidRPr="00010A99">
        <w:rPr>
          <w:rFonts w:ascii="Arial" w:hAnsi="Arial" w:cs="Arial"/>
        </w:rPr>
        <w:br/>
      </w:r>
    </w:p>
    <w:p w14:paraId="0B5A289D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3.1.2. Взаимодействие с физическими и юридическими лицами, органами государственной власти в целях охраны окружающей среды в границах города Нягани.</w:t>
      </w:r>
      <w:r w:rsidRPr="00010A99">
        <w:rPr>
          <w:rFonts w:ascii="Arial" w:hAnsi="Arial" w:cs="Arial"/>
        </w:rPr>
        <w:br/>
      </w:r>
    </w:p>
    <w:p w14:paraId="1CD4B9D2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 xml:space="preserve">3.1.3. Разработка и реализация программ муниципального образования город Нягань, комплексов мер и планов мероприятий в области охраны окружающей </w:t>
      </w:r>
      <w:r w:rsidRPr="00010A99">
        <w:rPr>
          <w:rFonts w:ascii="Arial" w:hAnsi="Arial" w:cs="Arial"/>
        </w:rPr>
        <w:lastRenderedPageBreak/>
        <w:t>среды.</w:t>
      </w:r>
      <w:r w:rsidRPr="00010A99">
        <w:rPr>
          <w:rFonts w:ascii="Arial" w:hAnsi="Arial" w:cs="Arial"/>
        </w:rPr>
        <w:br/>
      </w:r>
    </w:p>
    <w:p w14:paraId="27E97C44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3.1.4. Участие в организации мероприятий по воспроизводству и охране животного и растительного мира в пределах и порядке, установленных законодательством Российской Федерации.</w:t>
      </w:r>
      <w:r w:rsidRPr="00010A99">
        <w:rPr>
          <w:rFonts w:ascii="Arial" w:hAnsi="Arial" w:cs="Arial"/>
        </w:rPr>
        <w:br/>
      </w:r>
    </w:p>
    <w:p w14:paraId="4351016A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3.1.5. Участие в организации мероприятий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законодательством Российской Федерации.</w:t>
      </w:r>
      <w:r w:rsidRPr="00010A99">
        <w:rPr>
          <w:rFonts w:ascii="Arial" w:hAnsi="Arial" w:cs="Arial"/>
        </w:rPr>
        <w:br/>
      </w:r>
    </w:p>
    <w:p w14:paraId="15B008A4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3.1.6. Участие в организации мероприятий по экологическому образованию, воспитанию, просвещению и формированию экологической культуры на территории города Нягани.</w:t>
      </w:r>
      <w:r w:rsidRPr="00010A99">
        <w:rPr>
          <w:rFonts w:ascii="Arial" w:hAnsi="Arial" w:cs="Arial"/>
        </w:rPr>
        <w:br/>
      </w:r>
    </w:p>
    <w:p w14:paraId="1D4839D9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3.1.7. Сбор, анализ и оценка экологической информации, обеспечение населения достоверной информацией о состоянии окружающей среды.</w:t>
      </w:r>
      <w:r w:rsidRPr="00010A99">
        <w:rPr>
          <w:rFonts w:ascii="Arial" w:hAnsi="Arial" w:cs="Arial"/>
        </w:rPr>
        <w:br/>
      </w:r>
    </w:p>
    <w:p w14:paraId="76DFEB22" w14:textId="77777777" w:rsidR="00010A99" w:rsidRPr="00010A99" w:rsidRDefault="00010A99" w:rsidP="00010A9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0A99">
        <w:rPr>
          <w:rFonts w:ascii="Arial" w:hAnsi="Arial" w:cs="Arial"/>
          <w:sz w:val="24"/>
          <w:szCs w:val="24"/>
        </w:rPr>
        <w:t>4. Финансовое обеспечение мероприятий по охране окружающей среды в границах города Нягани</w:t>
      </w:r>
    </w:p>
    <w:p w14:paraId="074C6520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03426" w14:textId="77777777" w:rsidR="00010A99" w:rsidRPr="00010A99" w:rsidRDefault="00010A99" w:rsidP="00010A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0A99">
        <w:rPr>
          <w:rFonts w:ascii="Arial" w:hAnsi="Arial" w:cs="Arial"/>
        </w:rPr>
        <w:t>4.1. Финансирование мероприятий по охране окружающей среды в границах города Нягани осуществляется в рамках бюджетного финансирования за счет средств бюджета города Нягани, бюджета Ханты-Мансийского автономного округа - Югры и иных источников в соответствии с законодательством Российской Федерации.</w:t>
      </w:r>
    </w:p>
    <w:p w14:paraId="066D6023" w14:textId="77777777" w:rsidR="00010A99" w:rsidRPr="00010A99" w:rsidRDefault="00010A99" w:rsidP="00010A99">
      <w:pPr>
        <w:rPr>
          <w:szCs w:val="24"/>
        </w:rPr>
      </w:pPr>
    </w:p>
    <w:p w14:paraId="73028477" w14:textId="77777777" w:rsidR="00E34962" w:rsidRPr="00010A99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0A9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10A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10A9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0A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10A9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10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010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