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20257" w:rsidRDefault="00720257">
      <w:pPr>
        <w:pStyle w:val="EcoNormal"/>
        <w:jc w:val="both"/>
        <w:outlineLvl w:val="0"/>
      </w:pPr>
      <w:bookmarkStart w:id="1" w:name="_GoBack"/>
      <w:bookmarkEnd w:id="1"/>
    </w:p>
    <w:p w:rsidR="00720257" w:rsidRDefault="00720257">
      <w:pPr>
        <w:pStyle w:val="EcoTitle"/>
        <w:jc w:val="center"/>
        <w:outlineLvl w:val="0"/>
      </w:pPr>
      <w:r>
        <w:t>ПРАВИТЕЛЬСТВО РОССИЙСКОЙ ФЕДЕРАЦИИ</w:t>
      </w:r>
    </w:p>
    <w:p w:rsidR="00720257" w:rsidRDefault="00720257">
      <w:pPr>
        <w:pStyle w:val="EcoTitle"/>
        <w:jc w:val="both"/>
      </w:pPr>
    </w:p>
    <w:p w:rsidR="00720257" w:rsidRDefault="00720257">
      <w:pPr>
        <w:pStyle w:val="EcoTitle"/>
        <w:jc w:val="center"/>
      </w:pPr>
      <w:r>
        <w:t>ПОСТАНОВЛЕНИЕ</w:t>
      </w:r>
    </w:p>
    <w:p w:rsidR="00720257" w:rsidRDefault="00720257">
      <w:pPr>
        <w:pStyle w:val="EcoTitle"/>
        <w:jc w:val="center"/>
      </w:pPr>
      <w:r>
        <w:t>от 22 января 2018 г. N 40</w:t>
      </w:r>
    </w:p>
    <w:p w:rsidR="00720257" w:rsidRDefault="00720257">
      <w:pPr>
        <w:pStyle w:val="EcoTitle"/>
        <w:jc w:val="both"/>
      </w:pPr>
    </w:p>
    <w:p w:rsidR="00720257" w:rsidRDefault="00720257">
      <w:pPr>
        <w:pStyle w:val="EcoTitle"/>
        <w:jc w:val="center"/>
      </w:pPr>
      <w:r>
        <w:t>ОБ УТВЕРЖДЕНИИ ПРАВИЛ</w:t>
      </w:r>
    </w:p>
    <w:p w:rsidR="00720257" w:rsidRDefault="00720257">
      <w:pPr>
        <w:pStyle w:val="EcoTitle"/>
        <w:jc w:val="center"/>
      </w:pPr>
      <w:r>
        <w:t>РАСПРЕДЕЛЕНИЯ КВОТ ДОБЫЧИ (ВЫЛОВА) ВОДНЫХ БИОЛОГИЧЕСКИХ</w:t>
      </w:r>
    </w:p>
    <w:p w:rsidR="00720257" w:rsidRDefault="00720257">
      <w:pPr>
        <w:pStyle w:val="EcoTitle"/>
        <w:jc w:val="center"/>
      </w:pPr>
      <w:r>
        <w:t>РЕСУРСОВ В ИСКЛЮЧИТЕЛЬНОЙ ЭКОНОМИЧЕСКОЙ ЗОНЕ РОССИЙСКОЙ</w:t>
      </w:r>
    </w:p>
    <w:p w:rsidR="00720257" w:rsidRDefault="00720257">
      <w:pPr>
        <w:pStyle w:val="EcoTitle"/>
        <w:jc w:val="center"/>
      </w:pPr>
      <w:r>
        <w:t>ФЕДЕРАЦИИ ДЛЯ ИНОСТРАННЫХ ГОСУДАРСТВ, УСТАНАВЛИВАЕМЫХ</w:t>
      </w:r>
    </w:p>
    <w:p w:rsidR="00720257" w:rsidRDefault="00720257">
      <w:pPr>
        <w:pStyle w:val="EcoTitle"/>
        <w:jc w:val="center"/>
      </w:pPr>
      <w:r>
        <w:t>В СООТВЕТСТВИИ С МЕЖДУНАРОДНЫМИ ДОГОВОРАМИ РОССИЙСКОЙ</w:t>
      </w:r>
    </w:p>
    <w:p w:rsidR="00720257" w:rsidRDefault="00720257">
      <w:pPr>
        <w:pStyle w:val="EcoTitle"/>
        <w:jc w:val="center"/>
      </w:pPr>
      <w:r>
        <w:t>ФЕДЕРАЦИИ В ОБЛАСТИ РЫБОЛОВСТВА И СОХРАНЕНИЯ ВОДНЫХ</w:t>
      </w:r>
    </w:p>
    <w:p w:rsidR="00720257" w:rsidRDefault="00720257">
      <w:pPr>
        <w:pStyle w:val="EcoTitle"/>
        <w:jc w:val="center"/>
      </w:pPr>
      <w:r>
        <w:t>БИОЛОГИЧЕСКИХ РЕСУРСОВ</w:t>
      </w:r>
    </w:p>
    <w:p w:rsidR="00720257" w:rsidRDefault="00720257">
      <w:pPr>
        <w:pStyle w:val="EcoNormal"/>
        <w:jc w:val="both"/>
      </w:pPr>
    </w:p>
    <w:p w:rsidR="00720257" w:rsidRDefault="00720257">
      <w:pPr>
        <w:pStyle w:val="EcoNormal"/>
        <w:ind w:firstLine="540"/>
        <w:jc w:val="both"/>
      </w:pPr>
      <w:r>
        <w:t>В соответствии с частью 6 статьи 31 Федерального закона "О рыболовстве и сохранении водных биологических ресурсов" Правительство Российской Федерации постановляет:</w:t>
      </w:r>
    </w:p>
    <w:p w:rsidR="00720257" w:rsidRDefault="00720257">
      <w:pPr>
        <w:pStyle w:val="EcoNormal"/>
        <w:ind w:firstLine="540"/>
        <w:jc w:val="both"/>
      </w:pPr>
      <w:r>
        <w:t>1. Утвердить прилагаемые Правила распределения квот добычи (вылова) водных биологических ресурсов в исключительной экономической зоне Российской Федерации для иностранных государств, устанавливаемых в соответствии с международными договорами Российской Федерации в области рыболовства и сохранения водных биологических ресурсов.</w:t>
      </w:r>
    </w:p>
    <w:p w:rsidR="00720257" w:rsidRDefault="00720257">
      <w:pPr>
        <w:pStyle w:val="EcoNormal"/>
        <w:ind w:firstLine="540"/>
        <w:jc w:val="both"/>
      </w:pPr>
      <w:r>
        <w:t>2. Федеральному агентству по рыболовству по согласованию с заинтересованными органами исполнительной власти утвердить порядок деятельности межведомственной рабочей группы по распределению квот добычи (вылова) водных биологических ресурсов в исключительной экономической зоне Российской Федерации для иностранных государств, устанавливаемых в соответствии с международными договорами Российской Федерации в области рыболовства и сохранения водных биологических ресурсов, и ее состав.</w:t>
      </w:r>
    </w:p>
    <w:p w:rsidR="00720257" w:rsidRDefault="00720257">
      <w:pPr>
        <w:pStyle w:val="EcoNormal"/>
        <w:ind w:firstLine="540"/>
        <w:jc w:val="both"/>
      </w:pPr>
      <w:r>
        <w:t>3. Реализация полномочий, предусмотренных настоящим постановлением, осуществляется Федеральным агентством по рыболовству в пределах установленной Правительством Российской Федерации численности работников, а также бюджетных ассигнований, предусмотренных в федеральном бюджете на руководство и управление в сфере установленных функций.</w:t>
      </w:r>
    </w:p>
    <w:p w:rsidR="00720257" w:rsidRDefault="00720257">
      <w:pPr>
        <w:pStyle w:val="EcoNormal"/>
        <w:ind w:firstLine="540"/>
        <w:jc w:val="both"/>
      </w:pPr>
      <w:r>
        <w:t>4. Настоящее постановление вступает в силу с 1 апреля 2018 г.</w:t>
      </w:r>
    </w:p>
    <w:p w:rsidR="00720257" w:rsidRDefault="00720257">
      <w:pPr>
        <w:pStyle w:val="EcoNormal"/>
        <w:jc w:val="both"/>
      </w:pPr>
    </w:p>
    <w:p w:rsidR="00720257" w:rsidRDefault="00720257">
      <w:pPr>
        <w:pStyle w:val="EcoNormal"/>
        <w:jc w:val="right"/>
      </w:pPr>
      <w:r>
        <w:t>Председатель Правительства</w:t>
      </w:r>
    </w:p>
    <w:p w:rsidR="00720257" w:rsidRDefault="00720257">
      <w:pPr>
        <w:pStyle w:val="EcoNormal"/>
        <w:jc w:val="right"/>
      </w:pPr>
      <w:r>
        <w:t>Российской Федерации</w:t>
      </w:r>
    </w:p>
    <w:p w:rsidR="00720257" w:rsidRDefault="00720257">
      <w:pPr>
        <w:pStyle w:val="EcoNormal"/>
        <w:jc w:val="right"/>
      </w:pPr>
      <w:r>
        <w:t>Д.МЕДВЕДЕВ</w:t>
      </w:r>
    </w:p>
    <w:p w:rsidR="00720257" w:rsidRDefault="00720257">
      <w:pPr>
        <w:pStyle w:val="EcoNormal"/>
        <w:jc w:val="both"/>
      </w:pPr>
    </w:p>
    <w:p w:rsidR="00720257" w:rsidRDefault="00720257">
      <w:pPr>
        <w:pStyle w:val="EcoNormal"/>
        <w:jc w:val="both"/>
      </w:pPr>
    </w:p>
    <w:p w:rsidR="00720257" w:rsidRDefault="00720257">
      <w:pPr>
        <w:pStyle w:val="EcoNormal"/>
        <w:jc w:val="both"/>
      </w:pPr>
    </w:p>
    <w:p w:rsidR="00720257" w:rsidRDefault="00720257">
      <w:pPr>
        <w:pStyle w:val="EcoNormal"/>
        <w:jc w:val="both"/>
      </w:pPr>
    </w:p>
    <w:p w:rsidR="00720257" w:rsidRDefault="00720257">
      <w:pPr>
        <w:pStyle w:val="EcoNormal"/>
        <w:jc w:val="both"/>
      </w:pPr>
    </w:p>
    <w:p w:rsidR="00720257" w:rsidRDefault="00720257">
      <w:pPr>
        <w:pStyle w:val="EcoNormal"/>
        <w:jc w:val="right"/>
        <w:outlineLvl w:val="0"/>
      </w:pPr>
      <w:r>
        <w:t>Утверждены</w:t>
      </w:r>
    </w:p>
    <w:p w:rsidR="00720257" w:rsidRDefault="00720257">
      <w:pPr>
        <w:pStyle w:val="EcoNormal"/>
        <w:jc w:val="right"/>
      </w:pPr>
      <w:r>
        <w:t>постановлением Правительства</w:t>
      </w:r>
    </w:p>
    <w:p w:rsidR="00720257" w:rsidRDefault="00720257">
      <w:pPr>
        <w:pStyle w:val="EcoNormal"/>
        <w:jc w:val="right"/>
      </w:pPr>
      <w:r>
        <w:t>Российской Федерации</w:t>
      </w:r>
    </w:p>
    <w:p w:rsidR="00720257" w:rsidRDefault="00720257">
      <w:pPr>
        <w:pStyle w:val="EcoNormal"/>
        <w:jc w:val="right"/>
      </w:pPr>
      <w:r>
        <w:t>от 22 января 2018 г. N 40</w:t>
      </w:r>
    </w:p>
    <w:p w:rsidR="00720257" w:rsidRDefault="00720257">
      <w:pPr>
        <w:pStyle w:val="EcoNormal"/>
        <w:jc w:val="both"/>
      </w:pPr>
    </w:p>
    <w:p w:rsidR="00720257" w:rsidRDefault="00720257">
      <w:pPr>
        <w:pStyle w:val="EcoTitle"/>
        <w:jc w:val="center"/>
      </w:pPr>
      <w:bookmarkStart w:id="2" w:name="P33"/>
      <w:bookmarkEnd w:id="2"/>
      <w:r>
        <w:t>ПРАВИЛА</w:t>
      </w:r>
    </w:p>
    <w:p w:rsidR="00720257" w:rsidRDefault="00720257">
      <w:pPr>
        <w:pStyle w:val="EcoTitle"/>
        <w:jc w:val="center"/>
      </w:pPr>
      <w:r>
        <w:t>РАСПРЕДЕЛЕНИЯ КВОТ ДОБЫЧИ (ВЫЛОВА) ВОДНЫХ БИОЛОГИЧЕСКИХ</w:t>
      </w:r>
    </w:p>
    <w:p w:rsidR="00720257" w:rsidRDefault="00720257">
      <w:pPr>
        <w:pStyle w:val="EcoTitle"/>
        <w:jc w:val="center"/>
      </w:pPr>
      <w:r>
        <w:t>РЕСУРСОВ В ИСКЛЮЧИТЕЛЬНОЙ ЭКОНОМИЧЕСКОЙ ЗОНЕ РОССИЙСКОЙ</w:t>
      </w:r>
    </w:p>
    <w:p w:rsidR="00720257" w:rsidRDefault="00720257">
      <w:pPr>
        <w:pStyle w:val="EcoTitle"/>
        <w:jc w:val="center"/>
      </w:pPr>
      <w:r>
        <w:t>ФЕДЕРАЦИИ ДЛЯ ИНОСТРАННЫХ ГОСУДАРСТВ, УСТАНАВЛИВАЕМЫХ</w:t>
      </w:r>
    </w:p>
    <w:p w:rsidR="00720257" w:rsidRDefault="00720257">
      <w:pPr>
        <w:pStyle w:val="EcoTitle"/>
        <w:jc w:val="center"/>
      </w:pPr>
      <w:r>
        <w:t>В СООТВЕТСТВИИ С МЕЖДУНАРОДНЫМИ ДОГОВОРАМИ РОССИЙСКОЙ</w:t>
      </w:r>
    </w:p>
    <w:p w:rsidR="00720257" w:rsidRDefault="00720257">
      <w:pPr>
        <w:pStyle w:val="EcoTitle"/>
        <w:jc w:val="center"/>
      </w:pPr>
      <w:r>
        <w:t>ФЕДЕРАЦИИ В ОБЛАСТИ РЫБОЛОВСТВА И СОХРАНЕНИЯ ВОДНЫХ</w:t>
      </w:r>
    </w:p>
    <w:p w:rsidR="00720257" w:rsidRDefault="00720257">
      <w:pPr>
        <w:pStyle w:val="EcoTitle"/>
        <w:jc w:val="center"/>
      </w:pPr>
      <w:r>
        <w:t>БИОЛОГИЧЕСКИХ РЕСУРСОВ</w:t>
      </w:r>
    </w:p>
    <w:p w:rsidR="00720257" w:rsidRDefault="00720257">
      <w:pPr>
        <w:pStyle w:val="EcoNormal"/>
        <w:jc w:val="both"/>
      </w:pPr>
    </w:p>
    <w:p w:rsidR="00720257" w:rsidRDefault="00720257">
      <w:pPr>
        <w:pStyle w:val="EcoNormal"/>
        <w:ind w:firstLine="540"/>
        <w:jc w:val="both"/>
      </w:pPr>
      <w:r>
        <w:t xml:space="preserve">1. Настоящие Правила устанавливают порядок распределения квот добычи (вылова) водных </w:t>
      </w:r>
      <w:r>
        <w:lastRenderedPageBreak/>
        <w:t>биологических ресурсов (далее - водные биоресурсы) в исключительной экономической зоне Российской Федерации для иностранных государств, устанавливаемых в соответствии с международными договорами Российской Федерации в области рыболовства и сохранения водных биоресурсов (далее - квоты для иностранных государств).</w:t>
      </w:r>
    </w:p>
    <w:p w:rsidR="00720257" w:rsidRDefault="00720257">
      <w:pPr>
        <w:pStyle w:val="EcoNormal"/>
        <w:ind w:firstLine="540"/>
        <w:jc w:val="both"/>
      </w:pPr>
      <w:r>
        <w:t>2. Квоты для иностранных государств ежегодно распределяются Федеральным агентством по рыболовству с учетом рекомендаций межведомственной рабочей группы по распределению квот для иностранных государств (далее - межведомственная рабочая группа), созданной Федеральным агентством по рыболовству.</w:t>
      </w:r>
    </w:p>
    <w:p w:rsidR="00720257" w:rsidRDefault="00720257">
      <w:pPr>
        <w:pStyle w:val="EcoNormal"/>
        <w:ind w:firstLine="540"/>
        <w:jc w:val="both"/>
      </w:pPr>
      <w:r>
        <w:t>3. В состав межведомственной рабочей группы входят представители Федерального агентства по рыболовству, а также не менее 2 представителей Министерства иностранных дел Российской Федерации, Федеральной службы безопасности Российской Федерации и Министерства экономического развития Российской Федерации.</w:t>
      </w:r>
    </w:p>
    <w:p w:rsidR="00720257" w:rsidRDefault="00720257">
      <w:pPr>
        <w:pStyle w:val="EcoNormal"/>
        <w:ind w:firstLine="540"/>
        <w:jc w:val="both"/>
      </w:pPr>
      <w:bookmarkStart w:id="3" w:name="P44"/>
      <w:bookmarkEnd w:id="3"/>
      <w:r>
        <w:t>4. Межведомственная рабочая группа готовит на основании сведений, представляемых Федеральным агентством по рыболовству, рекомендации по распределению квот для иностранных государств с учетом следующих факторов:</w:t>
      </w:r>
    </w:p>
    <w:p w:rsidR="00720257" w:rsidRDefault="00720257">
      <w:pPr>
        <w:pStyle w:val="EcoNormal"/>
        <w:ind w:firstLine="540"/>
        <w:jc w:val="both"/>
      </w:pPr>
      <w:r>
        <w:t>а) наличие международных договоренностей по предоставлению квот для иностранных государств;</w:t>
      </w:r>
    </w:p>
    <w:p w:rsidR="00720257" w:rsidRDefault="00720257">
      <w:pPr>
        <w:pStyle w:val="EcoNormal"/>
        <w:ind w:firstLine="540"/>
        <w:jc w:val="both"/>
      </w:pPr>
      <w:r>
        <w:t>б) оценка состояния промысловых запасов водных биоресурсов, предоставляемых иностранным государствам в исключительной экономической зоне Российской Федерации, полученная по результатам ресурсных исследований, проводимых подведомственными Федеральному агентству по рыболовству научно-исследовательскими организациями;</w:t>
      </w:r>
    </w:p>
    <w:p w:rsidR="00720257" w:rsidRDefault="00720257">
      <w:pPr>
        <w:pStyle w:val="EcoNormal"/>
        <w:ind w:firstLine="540"/>
        <w:jc w:val="both"/>
      </w:pPr>
      <w:r>
        <w:t>в) объемы и уровень освоения иностранными государствами квот для иностранных государств, предоставленных им за предшествующий 3-летний период;</w:t>
      </w:r>
    </w:p>
    <w:p w:rsidR="00720257" w:rsidRDefault="00720257">
      <w:pPr>
        <w:pStyle w:val="EcoNormal"/>
        <w:ind w:firstLine="540"/>
        <w:jc w:val="both"/>
      </w:pPr>
      <w:r>
        <w:t>г) информация о востребованности российскими юридическими лицами или индивидуальными предпринимателями водных биоресурсов, предоставляемых иностранным государствам в соответствующих зонах (</w:t>
      </w:r>
      <w:proofErr w:type="spellStart"/>
      <w:r>
        <w:t>подзонах</w:t>
      </w:r>
      <w:proofErr w:type="spellEnd"/>
      <w:r>
        <w:t>) исключительной экономической зоны Российской Федерации, на основании данных об их освоении за предшествующий 3-летний период;</w:t>
      </w:r>
    </w:p>
    <w:p w:rsidR="00720257" w:rsidRDefault="00720257">
      <w:pPr>
        <w:pStyle w:val="EcoNormal"/>
        <w:ind w:firstLine="540"/>
        <w:jc w:val="both"/>
      </w:pPr>
      <w:r>
        <w:t>д) обязательства иностранного государства в соответствии с международным договором Российской Федерации в области рыболовства и сохранения водных биоресурсов по обеспечению поступлений в бюджет Российской Федерации по соответствующим статьям доходов в качестве платы за право пользования водными биоресурсами и их исполнение;</w:t>
      </w:r>
    </w:p>
    <w:p w:rsidR="00720257" w:rsidRDefault="00720257">
      <w:pPr>
        <w:pStyle w:val="EcoNormal"/>
        <w:ind w:firstLine="540"/>
        <w:jc w:val="both"/>
      </w:pPr>
      <w:r>
        <w:t>е) объемы и уровень освоения предоставляемых Российской Федерации на взаимной основе квот добычи (вылова) водных биоресурсов в исключительных экономических зонах соответствующих иностранных государств;</w:t>
      </w:r>
    </w:p>
    <w:p w:rsidR="00720257" w:rsidRDefault="00720257">
      <w:pPr>
        <w:pStyle w:val="EcoNormal"/>
        <w:ind w:firstLine="540"/>
        <w:jc w:val="both"/>
      </w:pPr>
      <w:r>
        <w:t>ж) исполнение иностранными государствами обязательств, принятых на себя в соответствии с международными договорами Российской Федерации в области рыболовства и сохранения водных биоресурсов;</w:t>
      </w:r>
    </w:p>
    <w:p w:rsidR="00720257" w:rsidRDefault="00720257">
      <w:pPr>
        <w:pStyle w:val="EcoNormal"/>
        <w:ind w:firstLine="540"/>
        <w:jc w:val="both"/>
      </w:pPr>
      <w:r>
        <w:t>з) минимальный и рекомендуемый размер платы за право пользования водными биоресурсами, добываемыми (вылавливаемыми) судами рыбопромыслового флота иностранных государств в исключительной экономической зоне Российской Федерации, определяемой в соответствии с методикой, утвержденной Федеральным агентством по рыболовству, - в случае предоставления квот для иностранных государств на платной основе.</w:t>
      </w:r>
    </w:p>
    <w:p w:rsidR="00720257" w:rsidRDefault="00720257">
      <w:pPr>
        <w:pStyle w:val="EcoNormal"/>
        <w:ind w:firstLine="540"/>
        <w:jc w:val="both"/>
      </w:pPr>
      <w:bookmarkStart w:id="4" w:name="P53"/>
      <w:bookmarkEnd w:id="4"/>
      <w:r>
        <w:t>5. Для служебного пользования.</w:t>
      </w:r>
    </w:p>
    <w:p w:rsidR="00720257" w:rsidRDefault="00720257">
      <w:pPr>
        <w:pStyle w:val="EcoNormal"/>
        <w:ind w:firstLine="540"/>
        <w:jc w:val="both"/>
      </w:pPr>
      <w:bookmarkStart w:id="5" w:name="P54"/>
      <w:bookmarkEnd w:id="5"/>
      <w:r>
        <w:t>6. Федеральное агентство по рыболовству использует рекомендации, указанные в пункте 5 настоящих Правил, при обсуждении квот для иностранных государств на сессиях комиссий, создаваемых в соответствии с международными договорами Российской Федерации в области рыболовства и сохранения водных биоресурсов.</w:t>
      </w:r>
    </w:p>
    <w:p w:rsidR="00720257" w:rsidRDefault="00720257">
      <w:pPr>
        <w:pStyle w:val="EcoNormal"/>
        <w:ind w:firstLine="540"/>
        <w:jc w:val="both"/>
      </w:pPr>
      <w:bookmarkStart w:id="6" w:name="P55"/>
      <w:bookmarkEnd w:id="6"/>
      <w:r>
        <w:t>7. На основании протоколов, принятых по результатам сессий, указанных в пункте 6 настоящих Правил, в течение 30 рабочих дней со дня их принятия Федеральное агентство по рыболовству утверждает приказ о распределении квот для иностранных государств.</w:t>
      </w:r>
    </w:p>
    <w:p w:rsidR="00720257" w:rsidRDefault="00720257">
      <w:pPr>
        <w:pStyle w:val="EcoNormal"/>
        <w:ind w:firstLine="540"/>
        <w:jc w:val="both"/>
      </w:pPr>
      <w:r>
        <w:t xml:space="preserve">8. Возможность предоставления дополнительных квот для иностранного государства и (или) увеличения объемов ранее предоставленных квот для иностранного государства межведомственная рабочая группа рассматривает в соответствии с пунктами 4 и 5 настоящих </w:t>
      </w:r>
      <w:r>
        <w:lastRenderedPageBreak/>
        <w:t>Правил.</w:t>
      </w:r>
    </w:p>
    <w:p w:rsidR="00720257" w:rsidRDefault="00720257">
      <w:pPr>
        <w:pStyle w:val="EcoNormal"/>
        <w:ind w:firstLine="540"/>
        <w:jc w:val="both"/>
      </w:pPr>
      <w:r>
        <w:t>9. В случае принятия межведомственной рабочей группой рекомендации о предоставлении дополнительных квот для иностранного государства и (или) об увеличении объемов ранее предоставленных квот для иностранного государства Федеральное агентство по рыболовству в течение 15 календарных дней вносит соответствующие изменения в приказ, указанный в пункте 7 настоящих Правил.</w:t>
      </w:r>
    </w:p>
    <w:p w:rsidR="00720257" w:rsidRDefault="00720257">
      <w:pPr>
        <w:pStyle w:val="EcoNormal"/>
        <w:jc w:val="both"/>
      </w:pPr>
    </w:p>
    <w:p w:rsidR="00720257" w:rsidRDefault="00720257">
      <w:pPr>
        <w:pStyle w:val="EcoNormal"/>
        <w:jc w:val="both"/>
      </w:pPr>
    </w:p>
    <w:p w:rsidR="00720257" w:rsidRDefault="0072025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47B61" w:rsidRDefault="00147B6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202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202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2025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