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39E113" w14:textId="77777777" w:rsidR="00C32F24" w:rsidRPr="00C32F24" w:rsidRDefault="00C32F24" w:rsidP="00C32F2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4A7C7270" w14:textId="77777777" w:rsidR="00C32F24" w:rsidRPr="00C32F24" w:rsidRDefault="00C32F24" w:rsidP="00C32F2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233F190B" w14:textId="77777777" w:rsidR="00C32F24" w:rsidRPr="00C32F24" w:rsidRDefault="00C32F24" w:rsidP="00C32F2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4 июня 2021 года N 225-р</w:t>
      </w: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6B0731E" w14:textId="77777777" w:rsidR="00C32F24" w:rsidRPr="00C32F24" w:rsidRDefault="00C32F24" w:rsidP="00C32F2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решений о предоставлении права пользования участками недр местного значения, используемыми для строительства и эксплуатации подземных сооружений местного и регионального значения, не связанных с добычей полезных ископаемых, а также по осуществлению оформления, государственной регистрации, выдачи, пересмотра условий, переоформления лицензии на пользование недрами, досрочного прекращения, приостановления либо ограничения права пользования указанными участками недр, на территории Санкт-Петербурга (уникальный реестровый номер 7800000000160202557)</w:t>
      </w:r>
    </w:p>
    <w:p w14:paraId="7A3D219C" w14:textId="77777777" w:rsidR="00C32F24" w:rsidRPr="00C32F24" w:rsidRDefault="00C32F24" w:rsidP="00C32F2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декабря 2021 года)</w:t>
      </w:r>
    </w:p>
    <w:p w14:paraId="0FFFFBD8" w14:textId="77777777" w:rsidR="00C32F24" w:rsidRPr="00C32F24" w:rsidRDefault="00C32F24" w:rsidP="00C32F2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D4CEE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(надзора)", пунктом 3.38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127: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D40E4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1. Утвердить Административный регламент* Комитета по природопользованию, охране окружающей среды и обеспечению экологической безопасности по предоставлению  государственной услуги по принятию решений о предоставлении права пользования участками недр местного значения, используемыми для строительства и эксплуатации подземных сооружений местного и регионального значения, не связанных с добычей полезных ископаемых, а также по осуществлению оформления, государственной регистрации, выдачи, пересмотра условий, переоформления лицензии на пользование недрами, досрочного прекращения, приостановления либо ограничения права пользования указанными участками недр, на территории Санкт-Петербурга (уникальный реестровый номер 7800000000160202557).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F6364" w14:textId="77777777" w:rsidR="00C32F24" w:rsidRPr="00C32F24" w:rsidRDefault="00C32F24" w:rsidP="00C32F2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434B0D8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</w:p>
    <w:p w14:paraId="64712D2D" w14:textId="77777777" w:rsidR="00C32F24" w:rsidRPr="00C32F24" w:rsidRDefault="00C32F24" w:rsidP="00C32F2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64DF07F7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В Административный регламент с 20 декабря 2021 года внесены изменения распоряжением Комитета по природопользованию, охране окружающей среды и обеспечению экологической безопасности Санкт-Петербурга от 13 декабря 2021 года N 810-р.   </w:t>
      </w:r>
    </w:p>
    <w:p w14:paraId="5B4168CB" w14:textId="77777777" w:rsidR="00C32F24" w:rsidRPr="00C32F24" w:rsidRDefault="00C32F24" w:rsidP="00C32F2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____________________________________________________________________         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E1A52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4AF2D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12.10.2017 N 277-р "Об утверждении 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решений о предоставлении права пользования участками недр местного значения, используемыми для строительства и эксплуатации подземных сооружений местного и регионального значения, не связанных с добычей полезных ископаемых, на территории Санкт-Петербурга, а также по осуществлению оформления, государственной регистрации, выдачи, продления, пересмотра условий, переоформления, приостановления и прекращения действия лицензий на право пользования указанными участками недр";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1470F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абзац пятый пункта 1 распоряжения Комитета по природопользованию, охране окружающей среды и обеспечению экологической безопасности от 06.05.2019 N 222-р "О внесении изменений в некоторые распоряжения Комитета по природопользованию, охране окружающей среды и обеспечению экологической безопасности".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FF214" w14:textId="77777777" w:rsidR="00C32F24" w:rsidRPr="00C32F24" w:rsidRDefault="00C32F24" w:rsidP="00C32F2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распоряжения остается за заместителем председателя Комитета по природопользованию, охране окружающей среды и обеспечению экологической безопасности </w:t>
      </w:r>
      <w:proofErr w:type="spellStart"/>
      <w:r w:rsidRPr="00C32F24">
        <w:rPr>
          <w:rFonts w:ascii="Arial" w:eastAsia="Times New Roman" w:hAnsi="Arial" w:cs="Arial"/>
          <w:sz w:val="24"/>
          <w:szCs w:val="24"/>
          <w:lang w:eastAsia="ru-RU"/>
        </w:rPr>
        <w:t>Серебрицким</w:t>
      </w:r>
      <w:proofErr w:type="spellEnd"/>
      <w:r w:rsidRPr="00C32F24">
        <w:rPr>
          <w:rFonts w:ascii="Arial" w:eastAsia="Times New Roman" w:hAnsi="Arial" w:cs="Arial"/>
          <w:sz w:val="24"/>
          <w:szCs w:val="24"/>
          <w:lang w:eastAsia="ru-RU"/>
        </w:rPr>
        <w:t xml:space="preserve"> И.А.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6A4C2" w14:textId="77777777" w:rsidR="00C32F24" w:rsidRPr="00C32F24" w:rsidRDefault="00C32F24" w:rsidP="00C32F2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F24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C32F2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C32F24">
        <w:rPr>
          <w:rFonts w:ascii="Arial" w:eastAsia="Times New Roman" w:hAnsi="Arial" w:cs="Arial"/>
          <w:sz w:val="24"/>
          <w:szCs w:val="24"/>
          <w:lang w:eastAsia="ru-RU"/>
        </w:rPr>
        <w:t>Д.С.Беляев</w:t>
      </w:r>
      <w:proofErr w:type="spellEnd"/>
    </w:p>
    <w:p w14:paraId="458B88DB" w14:textId="77777777" w:rsidR="00C32F24" w:rsidRPr="00C32F24" w:rsidRDefault="00C32F24" w:rsidP="00C32F24">
      <w:pPr>
        <w:rPr>
          <w:szCs w:val="24"/>
        </w:rPr>
      </w:pPr>
    </w:p>
    <w:p w14:paraId="333D969A" w14:textId="77777777" w:rsidR="004A20B5" w:rsidRPr="00C32F24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2F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