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8106C" w:rsidRDefault="0088106C">
      <w:pPr>
        <w:pStyle w:val="EcoNormal"/>
        <w:jc w:val="both"/>
        <w:outlineLvl w:val="0"/>
      </w:pPr>
      <w:bookmarkStart w:id="1" w:name="_GoBack"/>
      <w:bookmarkEnd w:id="1"/>
    </w:p>
    <w:p w:rsidR="0088106C" w:rsidRDefault="0088106C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8106C" w:rsidRDefault="0088106C">
      <w:pPr>
        <w:pStyle w:val="EcoTitle"/>
        <w:jc w:val="center"/>
      </w:pPr>
      <w:r>
        <w:t>РОССИЙСКОЙ ФЕДЕРАЦИИ</w:t>
      </w:r>
    </w:p>
    <w:p w:rsidR="0088106C" w:rsidRDefault="0088106C">
      <w:pPr>
        <w:pStyle w:val="EcoTitle"/>
        <w:jc w:val="center"/>
      </w:pPr>
    </w:p>
    <w:p w:rsidR="0088106C" w:rsidRDefault="0088106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8106C" w:rsidRDefault="0088106C">
      <w:pPr>
        <w:pStyle w:val="EcoTitle"/>
        <w:jc w:val="center"/>
      </w:pPr>
    </w:p>
    <w:p w:rsidR="0088106C" w:rsidRDefault="0088106C">
      <w:pPr>
        <w:pStyle w:val="EcoTitle"/>
        <w:jc w:val="center"/>
      </w:pPr>
      <w:r>
        <w:t>ПИСЬМО</w:t>
      </w:r>
    </w:p>
    <w:p w:rsidR="0088106C" w:rsidRDefault="0088106C">
      <w:pPr>
        <w:pStyle w:val="EcoTitle"/>
        <w:jc w:val="center"/>
      </w:pPr>
      <w:r>
        <w:t>от 24 марта 2014 г. N ОД-06-01-36/4224</w:t>
      </w:r>
    </w:p>
    <w:p w:rsidR="0088106C" w:rsidRDefault="0088106C">
      <w:pPr>
        <w:pStyle w:val="EcoTitle"/>
        <w:jc w:val="center"/>
      </w:pPr>
    </w:p>
    <w:p w:rsidR="0088106C" w:rsidRDefault="0088106C">
      <w:pPr>
        <w:pStyle w:val="EcoTitle"/>
        <w:jc w:val="center"/>
      </w:pPr>
      <w:r>
        <w:t>О ПРИМЕНЕНИИ</w:t>
      </w:r>
    </w:p>
    <w:p w:rsidR="0088106C" w:rsidRDefault="0088106C">
      <w:pPr>
        <w:pStyle w:val="EcoTitle"/>
        <w:jc w:val="center"/>
      </w:pPr>
      <w:r>
        <w:t>ПОСТАНОВЛЕНИЯ ПРАВИТЕЛЬСТВА РФ ОТ 08.11.2012 N 1148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  <w:r>
        <w:t>Федеральная служба по надзору в сфере природопользования доводит до сведения территориальных органов позицию Минприроды России по вопросу применения постановления Правительства Российской Федерации от 08.11.2012 N 1148 "Об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газа".</w:t>
      </w:r>
    </w:p>
    <w:p w:rsidR="0088106C" w:rsidRDefault="0088106C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также обращает внимание, что 31.01.2014 вступил в силу приказ Минприроды России от 05.08.2013 N 274 "Об утверждении инструктивно-методических указаний по взиманию платы за выбросы загрязняющих веществ, образующихся при сжигании на факельных установках и (или) рассеивании попутного нефтяного газа" (зарегистрирован в Минюсте России 17.12.2013 N 30622), согласно которому сведения о фактически понесенных затратах на реализацию проектов по полезному использованию попутного нефтяного газа представляются пользователями недр - плательщиками главному администратору (администратору) платы за выбросы по субъекту Российской Федерации.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jc w:val="right"/>
      </w:pPr>
      <w:r>
        <w:t>Заместитель Руководителя</w:t>
      </w:r>
    </w:p>
    <w:p w:rsidR="0088106C" w:rsidRDefault="0088106C">
      <w:pPr>
        <w:pStyle w:val="EcoNormal"/>
        <w:jc w:val="right"/>
      </w:pPr>
      <w:r>
        <w:t>О.В.ДОЛМАТОВ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jc w:val="right"/>
        <w:outlineLvl w:val="0"/>
      </w:pPr>
      <w:r>
        <w:t>Приложение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Title"/>
        <w:jc w:val="center"/>
      </w:pPr>
      <w:r>
        <w:t>МИНИСТЕРСТВО ПРИРОДНЫХ РЕСУРСОВ И ЭКОЛОГИИ</w:t>
      </w:r>
    </w:p>
    <w:p w:rsidR="0088106C" w:rsidRDefault="0088106C">
      <w:pPr>
        <w:pStyle w:val="EcoTitle"/>
        <w:jc w:val="center"/>
      </w:pPr>
      <w:r>
        <w:t>РОССИЙСКОЙ ФЕДЕРАЦИИ</w:t>
      </w:r>
    </w:p>
    <w:p w:rsidR="0088106C" w:rsidRDefault="0088106C">
      <w:pPr>
        <w:pStyle w:val="EcoTitle"/>
        <w:jc w:val="center"/>
      </w:pPr>
    </w:p>
    <w:p w:rsidR="0088106C" w:rsidRDefault="0088106C">
      <w:pPr>
        <w:pStyle w:val="EcoTitle"/>
        <w:jc w:val="center"/>
      </w:pPr>
      <w:r>
        <w:t>ПИСЬМО</w:t>
      </w:r>
    </w:p>
    <w:p w:rsidR="0088106C" w:rsidRDefault="0088106C">
      <w:pPr>
        <w:pStyle w:val="EcoTitle"/>
        <w:jc w:val="center"/>
      </w:pPr>
      <w:r>
        <w:t>от 17 октября 2013 г. N 02-09-44/20161</w:t>
      </w:r>
    </w:p>
    <w:p w:rsidR="0088106C" w:rsidRDefault="0088106C">
      <w:pPr>
        <w:pStyle w:val="EcoTitle"/>
        <w:jc w:val="center"/>
      </w:pPr>
    </w:p>
    <w:p w:rsidR="0088106C" w:rsidRDefault="0088106C">
      <w:pPr>
        <w:pStyle w:val="EcoTitle"/>
        <w:jc w:val="center"/>
      </w:pPr>
      <w:r>
        <w:t>О ПРИМЕНЕНИИ</w:t>
      </w:r>
    </w:p>
    <w:p w:rsidR="0088106C" w:rsidRDefault="0088106C">
      <w:pPr>
        <w:pStyle w:val="EcoTitle"/>
        <w:jc w:val="center"/>
      </w:pPr>
      <w:r>
        <w:t>ПОСТАНОВЛЕНИЯ ПРАВИТЕЛЬСТВА РОССИЙСКОЙ ФЕДЕРАЦИИ</w:t>
      </w:r>
    </w:p>
    <w:p w:rsidR="0088106C" w:rsidRDefault="0088106C">
      <w:pPr>
        <w:pStyle w:val="EcoTitle"/>
        <w:jc w:val="center"/>
      </w:pPr>
      <w:r>
        <w:t>ОТ 08.11.2012 N 1148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  <w:r>
        <w:t xml:space="preserve">Минприроды рассмотрело письмо </w:t>
      </w:r>
      <w:proofErr w:type="spellStart"/>
      <w:r>
        <w:t>Росприроднадзора</w:t>
      </w:r>
      <w:proofErr w:type="spellEnd"/>
      <w:r>
        <w:t xml:space="preserve"> от 17.06.2013 N ОД-06-01-28/8358 по вопросу применения постановления Правительства Российской Федерации от 08.11.2012 N 1148 "Об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газа" (далее - Постановление).</w:t>
      </w:r>
    </w:p>
    <w:p w:rsidR="0088106C" w:rsidRDefault="0088106C">
      <w:pPr>
        <w:pStyle w:val="EcoNormal"/>
        <w:ind w:firstLine="540"/>
        <w:jc w:val="both"/>
      </w:pPr>
      <w:r>
        <w:t xml:space="preserve">1. В соответствии с пунктами 8, 9 Положения об особенностях исчисления платы за выбросы загрязняющих веществ, образующихся при сжигании на факельных установках и (или) рассеивании попутного нефтяного газа (далее - Положение), утвержденного Постановлением, фактически понесенные затраты на реализацию проектов по полезному использованию попутного нефтяного </w:t>
      </w:r>
      <w:r>
        <w:lastRenderedPageBreak/>
        <w:t>газа учитываются пользователем недр - плательщиком самостоятельно при определении показателя покрытия затрат, который используется при расчете и исчислении платы за выбросы по итогам каждого платежного периода.</w:t>
      </w:r>
    </w:p>
    <w:p w:rsidR="0088106C" w:rsidRDefault="0088106C">
      <w:pPr>
        <w:pStyle w:val="EcoNormal"/>
        <w:ind w:firstLine="540"/>
        <w:jc w:val="both"/>
      </w:pPr>
      <w:r>
        <w:t xml:space="preserve">Согласно пункту 6 Порядка заполнения титульного листа Расчета платы за негативное воздействие на окружающую среду (приказ </w:t>
      </w:r>
      <w:proofErr w:type="spellStart"/>
      <w:r>
        <w:t>Ростехнадзора</w:t>
      </w:r>
      <w:proofErr w:type="spellEnd"/>
      <w:r>
        <w:t xml:space="preserve"> от 05.04.2007 N 204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среду", зарегистрирован в Минюсте России 27.06.2007, регистрационный N 9725), организация-плательщик прилагает к Расчету платы за негативное воздействие на окружающую среду подтверждающие документы (доверенности лиц, подтверждающих достоверность и полноту сведений, указанных в Расчете, иные документы, в том числе первичные, подтверждающие возможность применения понижающих коэффициентов в соответствии с постановлением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потребления". По смыслу и содержанию указанное положение означает, что право применения предоставляемой льготы подтверждается соответствующими первичными документами.</w:t>
      </w:r>
    </w:p>
    <w:p w:rsidR="0088106C" w:rsidRDefault="0088106C">
      <w:pPr>
        <w:pStyle w:val="EcoNormal"/>
        <w:ind w:firstLine="540"/>
        <w:jc w:val="both"/>
      </w:pPr>
      <w:r>
        <w:t>Показатель покрытия затрат по существу является понижающим коэффициентом, посредством которого предоставляется льгота по исчислению размера платы за выбросы с учетом фактически понесенных затрат на реализацию проектов по полезному использованию попутного нефтяного газа.</w:t>
      </w:r>
    </w:p>
    <w:p w:rsidR="0088106C" w:rsidRDefault="0088106C">
      <w:pPr>
        <w:pStyle w:val="EcoNormal"/>
        <w:ind w:firstLine="540"/>
        <w:jc w:val="both"/>
      </w:pPr>
      <w:r>
        <w:t>2. В пункте 9 Положения установлено, что для принятия решения о зачете (об уточнении) платежей в бюджеты бюджетной системы Российской Федерации с учетом показателя покрытия затрат пользователь недр - плательщик платы за выбросы представляет сведения о фактических затратах на реализацию проектов по полезному использованию попутного нефтяного газа в Федеральную службу по надзору в сфере природопользования.</w:t>
      </w:r>
    </w:p>
    <w:p w:rsidR="0088106C" w:rsidRDefault="0088106C">
      <w:pPr>
        <w:pStyle w:val="EcoNormal"/>
        <w:ind w:firstLine="540"/>
        <w:jc w:val="both"/>
      </w:pPr>
      <w:r>
        <w:t>Согласно нормам Положения право применения (предоставления) льготы, связанной с уменьшением исчисленной платы за выбросы на соответствующую величину фактически понесенных затрат, осуществляется пользователями недр-плательщиками в заявительном порядке (самостоятельное исчисление размера платы за выбросы) при соответствии установленному перечню фактически понесенных затрат на реализацию проектов по полезному использованию попутного нефтяного газа и наличии документального подтверждения их величины. При соблюдении указанных условий право применения льготы является самодостаточным и не требует специального подтверждения.</w:t>
      </w:r>
    </w:p>
    <w:p w:rsidR="0088106C" w:rsidRDefault="0088106C">
      <w:pPr>
        <w:pStyle w:val="EcoNormal"/>
        <w:ind w:firstLine="540"/>
        <w:jc w:val="both"/>
      </w:pPr>
      <w:r>
        <w:t xml:space="preserve">В этой связи положение о принятии решения о зачете (об уточнении) платежей в бюджеты рассматривается как функция исполнения бюджетного полномочия по учету и контролю за правильностью исчисления и полнотой осуществления платежей в бюджет, по результатам которого при выявлении ошибок и недостоверности в расчетах фактической платы за выбросы с учетом затрат на реализацию проектов по полезному использованию попутного нефтяного газа главный администратор (администратор) платы за выбросы направляет пользователю недр - плательщику уведомление (решение) о необходимости внесения соответствующих изменений в расчеты, а в случае выявления заниженного размера исчисленной фактической платы за выбросы уведомление (решение) о размере </w:t>
      </w:r>
      <w:proofErr w:type="spellStart"/>
      <w:r>
        <w:t>доначисленной</w:t>
      </w:r>
      <w:proofErr w:type="spellEnd"/>
      <w:r>
        <w:t xml:space="preserve"> платы и требование о необходимости ее внесения в бюджетную систему Российской Федерации.</w:t>
      </w:r>
    </w:p>
    <w:p w:rsidR="0088106C" w:rsidRDefault="0088106C">
      <w:pPr>
        <w:pStyle w:val="EcoNormal"/>
        <w:ind w:firstLine="540"/>
        <w:jc w:val="both"/>
      </w:pPr>
      <w:r>
        <w:t>Таким образом, принятия специального решения о зачете платежей за выбросы в бюджет с учетом показателя покрытия затрат на реализацию проектов по полезному использованию попутного нефтяного газа главным администратором (администратором) доходов в бюджеты не требуется.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jc w:val="right"/>
      </w:pPr>
      <w:r>
        <w:t>Заместитель Министра</w:t>
      </w:r>
    </w:p>
    <w:p w:rsidR="0088106C" w:rsidRDefault="0088106C">
      <w:pPr>
        <w:pStyle w:val="EcoNormal"/>
        <w:jc w:val="right"/>
      </w:pPr>
      <w:r>
        <w:t>Д.Г.ХРАМОВ</w:t>
      </w: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ind w:firstLine="540"/>
        <w:jc w:val="both"/>
      </w:pPr>
    </w:p>
    <w:p w:rsidR="0088106C" w:rsidRDefault="0088106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639B5" w:rsidRDefault="00A639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810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810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8106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