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BC885E" w14:textId="77777777" w:rsidR="00CC40B8" w:rsidRPr="00CC40B8" w:rsidRDefault="00CC40B8" w:rsidP="00CC40B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ГОРОДА СЕВАСТОПОЛЯ</w:t>
      </w: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сентября 2019 года N 544-ЗС</w:t>
      </w: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перспективных особо охраняемых природных территорий регионального значения города Севастополя</w:t>
      </w:r>
    </w:p>
    <w:p w14:paraId="52C86F24" w14:textId="77777777" w:rsidR="00CC40B8" w:rsidRPr="00CC40B8" w:rsidRDefault="00CC40B8" w:rsidP="00CC40B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40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C40B8"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 w:rsidRPr="00CC40B8">
        <w:rPr>
          <w:rFonts w:ascii="Arial" w:eastAsia="Times New Roman" w:hAnsi="Arial" w:cs="Arial"/>
          <w:sz w:val="24"/>
          <w:szCs w:val="24"/>
          <w:lang w:eastAsia="ru-RU"/>
        </w:rPr>
        <w:br/>
        <w:t>Законодательным Собранием</w:t>
      </w:r>
      <w:r w:rsidRPr="00CC40B8">
        <w:rPr>
          <w:rFonts w:ascii="Arial" w:eastAsia="Times New Roman" w:hAnsi="Arial" w:cs="Arial"/>
          <w:sz w:val="24"/>
          <w:szCs w:val="24"/>
          <w:lang w:eastAsia="ru-RU"/>
        </w:rPr>
        <w:br/>
        <w:t>города Севастополя</w:t>
      </w:r>
      <w:r w:rsidRPr="00CC40B8">
        <w:rPr>
          <w:rFonts w:ascii="Arial" w:eastAsia="Times New Roman" w:hAnsi="Arial" w:cs="Arial"/>
          <w:sz w:val="24"/>
          <w:szCs w:val="24"/>
          <w:lang w:eastAsia="ru-RU"/>
        </w:rPr>
        <w:br/>
        <w:t>3 сентября 2019 года</w:t>
      </w:r>
    </w:p>
    <w:p w14:paraId="6E5C8E9E" w14:textId="77777777" w:rsidR="00CC40B8" w:rsidRPr="00CC40B8" w:rsidRDefault="00CC40B8" w:rsidP="00CC40B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</w:t>
      </w:r>
    </w:p>
    <w:p w14:paraId="6FD83BBB" w14:textId="77777777" w:rsidR="00CC40B8" w:rsidRPr="00CC40B8" w:rsidRDefault="00CC40B8" w:rsidP="00CC40B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786A58" w14:textId="77777777" w:rsidR="00CC40B8" w:rsidRPr="00CC40B8" w:rsidRDefault="00CC40B8" w:rsidP="00CC40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40B8">
        <w:rPr>
          <w:rFonts w:ascii="Arial" w:eastAsia="Times New Roman" w:hAnsi="Arial" w:cs="Arial"/>
          <w:sz w:val="24"/>
          <w:szCs w:val="24"/>
          <w:lang w:eastAsia="ru-RU"/>
        </w:rPr>
        <w:t>Утвердить перечень перспективных особо охраняемых природных территорий регионального значения города Севастополя, содержащий условные наименования перспективных особо охраняемых природных территорий регионального значения города Севастополя и ориентировочные местоположения участков территорий, а также предполагаемые категории перспективных особо охраняемых природных территорий регионального значения города Севастополя, согласно приложению к настоящему Закону.</w:t>
      </w:r>
      <w:r w:rsidRPr="00CC40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94A417" w14:textId="77777777" w:rsidR="00CC40B8" w:rsidRPr="00CC40B8" w:rsidRDefault="00CC40B8" w:rsidP="00CC40B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</w:t>
      </w:r>
    </w:p>
    <w:p w14:paraId="6C67ABF8" w14:textId="77777777" w:rsidR="00CC40B8" w:rsidRPr="00CC40B8" w:rsidRDefault="00CC40B8" w:rsidP="00CC40B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3D29F9" w14:textId="77777777" w:rsidR="00CC40B8" w:rsidRPr="00CC40B8" w:rsidRDefault="00CC40B8" w:rsidP="00CC40B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40B8">
        <w:rPr>
          <w:rFonts w:ascii="Arial" w:eastAsia="Times New Roman" w:hAnsi="Arial" w:cs="Arial"/>
          <w:sz w:val="24"/>
          <w:szCs w:val="24"/>
          <w:lang w:eastAsia="ru-RU"/>
        </w:rPr>
        <w:t>Настоящий Закон вступает в силу по истечении десяти дней после дня его официального опубликования.</w:t>
      </w:r>
      <w:r w:rsidRPr="00CC40B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0306B" w14:textId="77777777" w:rsidR="00CC40B8" w:rsidRPr="00CC40B8" w:rsidRDefault="00CC40B8" w:rsidP="00CC40B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40B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C40B8">
        <w:rPr>
          <w:rFonts w:ascii="Arial" w:eastAsia="Times New Roman" w:hAnsi="Arial" w:cs="Arial"/>
          <w:sz w:val="24"/>
          <w:szCs w:val="24"/>
          <w:lang w:eastAsia="ru-RU"/>
        </w:rPr>
        <w:br/>
        <w:t>Временно исполняющий обязанности</w:t>
      </w:r>
      <w:r w:rsidRPr="00CC40B8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Губернатора города Севастополя</w:t>
      </w:r>
      <w:r w:rsidRPr="00CC40B8">
        <w:rPr>
          <w:rFonts w:ascii="Arial" w:eastAsia="Times New Roman" w:hAnsi="Arial" w:cs="Arial"/>
          <w:sz w:val="24"/>
          <w:szCs w:val="24"/>
          <w:lang w:eastAsia="ru-RU"/>
        </w:rPr>
        <w:br/>
        <w:t>М.В.РАЗВОЖАЕВ</w:t>
      </w:r>
    </w:p>
    <w:p w14:paraId="41CE2F1F" w14:textId="77777777" w:rsidR="00CC40B8" w:rsidRPr="00CC40B8" w:rsidRDefault="00CC40B8" w:rsidP="00CC40B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C40B8">
        <w:rPr>
          <w:rFonts w:ascii="Arial" w:eastAsia="Times New Roman" w:hAnsi="Arial" w:cs="Arial"/>
          <w:sz w:val="24"/>
          <w:szCs w:val="24"/>
          <w:lang w:eastAsia="ru-RU"/>
        </w:rPr>
        <w:br/>
        <w:t>Севастополь</w:t>
      </w:r>
      <w:r w:rsidRPr="00CC40B8">
        <w:rPr>
          <w:rFonts w:ascii="Arial" w:eastAsia="Times New Roman" w:hAnsi="Arial" w:cs="Arial"/>
          <w:sz w:val="24"/>
          <w:szCs w:val="24"/>
          <w:lang w:eastAsia="ru-RU"/>
        </w:rPr>
        <w:br/>
        <w:t>9 сентября 2019 года</w:t>
      </w:r>
      <w:r w:rsidRPr="00CC40B8">
        <w:rPr>
          <w:rFonts w:ascii="Arial" w:eastAsia="Times New Roman" w:hAnsi="Arial" w:cs="Arial"/>
          <w:sz w:val="24"/>
          <w:szCs w:val="24"/>
          <w:lang w:eastAsia="ru-RU"/>
        </w:rPr>
        <w:br/>
        <w:t>N 544-ЗС</w:t>
      </w:r>
    </w:p>
    <w:p w14:paraId="1DF27F39" w14:textId="77777777" w:rsidR="00CC40B8" w:rsidRPr="00CC40B8" w:rsidRDefault="00CC40B8" w:rsidP="00CC40B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Закону</w:t>
      </w: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города Севастополя</w:t>
      </w: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"Об утверждении перечня перспективных</w:t>
      </w: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особо охраняемых природных территорий</w:t>
      </w: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города Севастополя"</w:t>
      </w:r>
    </w:p>
    <w:p w14:paraId="7B0761B4" w14:textId="77777777" w:rsidR="00CC40B8" w:rsidRPr="00CC40B8" w:rsidRDefault="00CC40B8" w:rsidP="00CC40B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ПЕРСПЕКТИВНЫХ ОСОБО ОХРАНЯЕМЫХ ПРИРОДНЫХ ТЕРРИТОРИЙ РЕГИОНАЛЬНОГО ЗНАЧЕНИЯ ГОРОДА СЕВАСТОПОЛЯ</w:t>
      </w:r>
      <w:r w:rsidRPr="00CC40B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3"/>
        <w:gridCol w:w="2327"/>
        <w:gridCol w:w="2935"/>
        <w:gridCol w:w="3430"/>
      </w:tblGrid>
      <w:tr w:rsidR="00CC40B8" w:rsidRPr="00CC40B8" w14:paraId="29999611" w14:textId="77777777" w:rsidTr="00CC40B8">
        <w:trPr>
          <w:trHeight w:val="15"/>
        </w:trPr>
        <w:tc>
          <w:tcPr>
            <w:tcW w:w="739" w:type="dxa"/>
            <w:hideMark/>
          </w:tcPr>
          <w:p w14:paraId="653C38D7" w14:textId="77777777" w:rsidR="00CC40B8" w:rsidRPr="00CC40B8" w:rsidRDefault="00CC40B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525D7316" w14:textId="77777777" w:rsidR="00CC40B8" w:rsidRPr="00CC40B8" w:rsidRDefault="00CC40B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6614EACE" w14:textId="77777777" w:rsidR="00CC40B8" w:rsidRPr="00CC40B8" w:rsidRDefault="00CC40B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914" w:type="dxa"/>
            <w:hideMark/>
          </w:tcPr>
          <w:p w14:paraId="4B80DC8B" w14:textId="77777777" w:rsidR="00CC40B8" w:rsidRPr="00CC40B8" w:rsidRDefault="00CC40B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C40B8" w:rsidRPr="00CC40B8" w14:paraId="4B9618F4" w14:textId="77777777" w:rsidTr="00CC40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ECE4A" w14:textId="77777777" w:rsidR="00CC40B8" w:rsidRPr="00CC40B8" w:rsidRDefault="00CC40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CA4A2" w14:textId="77777777" w:rsidR="00CC40B8" w:rsidRPr="00CC40B8" w:rsidRDefault="00CC40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Условное наименование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493B9" w14:textId="77777777" w:rsidR="00CC40B8" w:rsidRPr="00CC40B8" w:rsidRDefault="00CC40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Ориентировочное местоположение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3F4E0" w14:textId="77777777" w:rsidR="00CC40B8" w:rsidRPr="00CC40B8" w:rsidRDefault="00CC40B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Предполагаемая категория</w:t>
            </w:r>
          </w:p>
        </w:tc>
      </w:tr>
      <w:tr w:rsidR="00CC40B8" w:rsidRPr="00CC40B8" w14:paraId="23654022" w14:textId="77777777" w:rsidTr="00CC40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831EA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FBFB6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Плато </w:t>
            </w:r>
            <w:proofErr w:type="spellStart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Мекензи</w:t>
            </w:r>
            <w:proofErr w:type="spellEnd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AA3ED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Нахимовский муниципальный округ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F89C6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регионального значения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C40B8" w:rsidRPr="00CC40B8" w14:paraId="217E2690" w14:textId="77777777" w:rsidTr="00CC40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0B99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BF613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Гора </w:t>
            </w:r>
            <w:proofErr w:type="spellStart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Спилия</w:t>
            </w:r>
            <w:proofErr w:type="spellEnd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Аскети</w:t>
            </w:r>
            <w:proofErr w:type="spellEnd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C1CBB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Балаклавский муниципальный округ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70601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регионального значения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C40B8" w:rsidRPr="00CC40B8" w14:paraId="39FAAC94" w14:textId="77777777" w:rsidTr="00CC40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A1FC0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106DA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Бассейн реки </w:t>
            </w:r>
            <w:proofErr w:type="spellStart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Уппа</w:t>
            </w:r>
            <w:proofErr w:type="spellEnd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Уппинская</w:t>
            </w:r>
            <w:proofErr w:type="spellEnd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котловина)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0CE02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Терновский муниципальный округ, окрестности села Терновка и села Родного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C0362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регионального значения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C40B8" w:rsidRPr="00CC40B8" w14:paraId="26B9D077" w14:textId="77777777" w:rsidTr="00CC40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B8BC5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DF4E3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Сапун-гора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866A7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Балаклавский муниципальный округ, Сапун-гора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70BBA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регионального значения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C40B8" w:rsidRPr="00CC40B8" w14:paraId="6350AF2D" w14:textId="77777777" w:rsidTr="00CC40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F1C4E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DA338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Бассейн реки Ай-</w:t>
            </w:r>
            <w:proofErr w:type="spellStart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Тодорка</w:t>
            </w:r>
            <w:proofErr w:type="spellEnd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B6EBD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Терновский муниципальный округ, бассейн реки Ай-</w:t>
            </w:r>
            <w:proofErr w:type="spellStart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Тодорка</w:t>
            </w:r>
            <w:proofErr w:type="spellEnd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428DE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регионального значения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C40B8" w:rsidRPr="00CC40B8" w14:paraId="3D9633E0" w14:textId="77777777" w:rsidTr="00CC40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D4C15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C8955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Холм </w:t>
            </w:r>
            <w:proofErr w:type="spellStart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Канробера</w:t>
            </w:r>
            <w:proofErr w:type="spellEnd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D7B90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Балаклавский муниципальный округ, окрестности села Оборонного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A1C8D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регионального значения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C40B8" w:rsidRPr="00CC40B8" w14:paraId="2C7E3E8F" w14:textId="77777777" w:rsidTr="00CC40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0EC85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E837C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Можжевельник высокий "Патриарх Тавриды"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6E55E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Балаклавский муниципальный округ, мыс Сарыч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A1F44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C40B8" w:rsidRPr="00CC40B8" w14:paraId="4246E591" w14:textId="77777777" w:rsidTr="00CC40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2B90A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153E0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Фисташка на мысе Сарыч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BAEC4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Балаклавский муниципальный округ, мыс Сарыч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C5F76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C40B8" w:rsidRPr="00CC40B8" w14:paraId="5C6DB031" w14:textId="77777777" w:rsidTr="00CC40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1D241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BD4A3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Платан Палласа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966EE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Терновский муниципальный округ, село Терновка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79A5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C40B8" w:rsidRPr="00CC40B8" w14:paraId="67E4C651" w14:textId="77777777" w:rsidTr="00CC40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D2E60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90C44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Озерные дубы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5C0E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Орлиновский</w:t>
            </w:r>
            <w:proofErr w:type="spellEnd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муниципальный округ, окрестности села Озерного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04647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C40B8" w:rsidRPr="00CC40B8" w14:paraId="1C82EA94" w14:textId="77777777" w:rsidTr="00CC40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8F7ED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C2B84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Дубы "Стражи </w:t>
            </w:r>
            <w:proofErr w:type="spellStart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Бельбека</w:t>
            </w:r>
            <w:proofErr w:type="spellEnd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E60CA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Верхнесадовский</w:t>
            </w:r>
            <w:proofErr w:type="spellEnd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муниципальный округ, поселок ВИР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3E633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C40B8" w:rsidRPr="00CC40B8" w14:paraId="397F9139" w14:textId="77777777" w:rsidTr="00CC40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DDE25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01BFD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Фисташки у села Камышлы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E9DFE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Верхнесадовский</w:t>
            </w:r>
            <w:proofErr w:type="spellEnd"/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муниципальный округ, окрестности села Камышлы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FCE05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C40B8" w:rsidRPr="00CC40B8" w14:paraId="50A874C5" w14:textId="77777777" w:rsidTr="00CC40B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317D6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66EAC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Фисташки у бухты Круглая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06EC3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Гагаринский муниципальный округ, территория у бухты Круглая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6041B" w14:textId="77777777" w:rsidR="00CC40B8" w:rsidRPr="00CC40B8" w:rsidRDefault="00CC40B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</w:t>
            </w:r>
            <w:r w:rsidRPr="00CC40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994983C" w14:textId="77777777" w:rsidR="00CC40B8" w:rsidRPr="00CC40B8" w:rsidRDefault="00CC40B8" w:rsidP="00CC40B8"/>
    <w:p w14:paraId="22CCAB5E" w14:textId="77777777" w:rsidR="00510F20" w:rsidRPr="00CC40B8" w:rsidRDefault="00510F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C40B8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