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customXml/item1.xml" ContentType="application/xml"/>
  <Override PartName="/customXml/itemProps1.xml" ContentType="application/vnd.openxmlformats-officedocument.customXmlProperti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package/2006/relationships/metadata/core-properties" Target="/docProps/core.xml" Id="rId2" /><Relationship Type="http://schemas.openxmlformats.org/officeDocument/2006/relationships/officeDocument" Target="/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7F8" w:rsidRPr="00E74F47" w:rsidRDefault="002767F8" w:rsidP="00E74F47">
      <w:pPr>
        <w:rPr>
          <w:sz w:val="2"/>
          <w:szCs w:val="2"/>
        </w:rPr>
      </w:pPr>
      <w:bookmarkStart w:id="0" w:name="_GoBack"/>
      <w:bookmarkEnd w:id="0"/>
    </w:p>
    <w:sectPr w:rsidR="002767F8" w:rsidRPr="00E74F47" w:rsidSect="00E952FD">
      <w:footerReference w:type="default" r:id="rId7"/>
      <w:pgSz w:w="11906" w:h="16838" w:code="9"/>
      <w:pgMar w:top="1134" w:right="567" w:bottom="1134" w:left="1134" w:header="709" w:footer="709" w:gutter="0"/>
      <w:cols w:space="708"/>
      <w:docGrid w:linePitch="360"/>
    </w:sectPr>
    <w:p w:rsidR="00D236B9" w:rsidRDefault="00D236B9">
      <w:pPr>
        <w:pStyle w:val="EcoNormal"/>
        <w:jc w:val="both"/>
        <w:outlineLvl w:val="0"/>
      </w:pPr>
      <w:bookmarkStart w:id="1" w:name="_GoBack"/>
      <w:bookmarkEnd w:id="1"/>
    </w:p>
    <w:p w:rsidR="00D236B9" w:rsidRDefault="00D236B9">
      <w:pPr>
        <w:pStyle w:val="EcoNormal"/>
        <w:outlineLvl w:val="0"/>
      </w:pPr>
      <w:r>
        <w:t>Зарегистрировано в государственно-правовом управлении Правительства Ярославской области 21 декабря 2015 г. N 01-5511</w:t>
      </w:r>
    </w:p>
    <w:p w:rsidR="00D236B9" w:rsidRDefault="00D236B9">
      <w:pPr>
        <w:pStyle w:val="Eco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236B9" w:rsidRDefault="00D236B9">
      <w:pPr>
        <w:pStyle w:val="EcoNormal"/>
        <w:jc w:val="both"/>
      </w:pPr>
    </w:p>
    <w:p w:rsidR="00D236B9" w:rsidRDefault="00D236B9">
      <w:pPr>
        <w:pStyle w:val="EcoTitle"/>
        <w:jc w:val="center"/>
      </w:pPr>
      <w:r>
        <w:t>ДЕПАРТАМЕНТ ЭНЕРГЕТИКИ И РЕГУЛИРОВАНИЯ ТАРИФОВ</w:t>
      </w:r>
    </w:p>
    <w:p w:rsidR="00D236B9" w:rsidRDefault="00D236B9">
      <w:pPr>
        <w:pStyle w:val="EcoTitle"/>
        <w:jc w:val="center"/>
      </w:pPr>
      <w:r>
        <w:t>ЯРОСЛАВСКОЙ ОБЛАСТИ</w:t>
      </w:r>
    </w:p>
    <w:p w:rsidR="00D236B9" w:rsidRDefault="00D236B9">
      <w:pPr>
        <w:pStyle w:val="EcoTitle"/>
        <w:jc w:val="center"/>
      </w:pPr>
    </w:p>
    <w:p w:rsidR="00D236B9" w:rsidRDefault="00D236B9">
      <w:pPr>
        <w:pStyle w:val="EcoTitle"/>
        <w:jc w:val="center"/>
      </w:pPr>
      <w:r>
        <w:t>ПРИКАЗ</w:t>
      </w:r>
    </w:p>
    <w:p w:rsidR="00D236B9" w:rsidRDefault="00D236B9">
      <w:pPr>
        <w:pStyle w:val="EcoTitle"/>
        <w:jc w:val="center"/>
      </w:pPr>
      <w:r>
        <w:t>от 18 декабря 2015 г. N 449-вс/во</w:t>
      </w:r>
    </w:p>
    <w:p w:rsidR="00D236B9" w:rsidRDefault="00D236B9">
      <w:pPr>
        <w:pStyle w:val="EcoTitle"/>
        <w:jc w:val="center"/>
      </w:pPr>
    </w:p>
    <w:p w:rsidR="00D236B9" w:rsidRDefault="00D236B9">
      <w:pPr>
        <w:pStyle w:val="EcoTitle"/>
        <w:jc w:val="center"/>
      </w:pPr>
      <w:r>
        <w:t>ОБ УСТАНОВЛЕНИИ ТАРИФОВ НА ПИТЬЕВУЮ, ТЕХНИЧЕСКУЮ ВОДУ,</w:t>
      </w:r>
    </w:p>
    <w:p w:rsidR="00D236B9" w:rsidRDefault="00D236B9">
      <w:pPr>
        <w:pStyle w:val="EcoTitle"/>
        <w:jc w:val="center"/>
      </w:pPr>
      <w:r>
        <w:t>ТРАНСПОРТИРОВКУ ПИТЬЕВОЙ ВОДЫ, ВОДООТВЕДЕНИЕ,</w:t>
      </w:r>
    </w:p>
    <w:p w:rsidR="00D236B9" w:rsidRDefault="00D236B9">
      <w:pPr>
        <w:pStyle w:val="EcoTitle"/>
        <w:jc w:val="center"/>
      </w:pPr>
      <w:r>
        <w:t>ТРАНСПОРТИРОВКУ СТОЧНЫХ ВОД И ВОДООТВЕДЕНИЕ (ОЧИСТКУ</w:t>
      </w:r>
    </w:p>
    <w:p w:rsidR="00D236B9" w:rsidRDefault="00D236B9">
      <w:pPr>
        <w:pStyle w:val="EcoTitle"/>
        <w:jc w:val="center"/>
      </w:pPr>
      <w:r>
        <w:t>СТОЧНЫХ ВОД) ДЛЯ МУНИЦИПАЛЬНОГО УНИТАРНОГО ПРЕДПРИЯТИЯ</w:t>
      </w:r>
    </w:p>
    <w:p w:rsidR="00D236B9" w:rsidRDefault="00D236B9">
      <w:pPr>
        <w:pStyle w:val="EcoTitle"/>
        <w:jc w:val="center"/>
      </w:pPr>
      <w:r>
        <w:t>РЫБИНСКОГО МУНИЦИПАЛЬНОГО РАЙОНА ЯРОСЛАВСКОЙ ОБЛАСТИ</w:t>
      </w:r>
    </w:p>
    <w:p w:rsidR="00D236B9" w:rsidRDefault="00D236B9">
      <w:pPr>
        <w:pStyle w:val="EcoTitle"/>
        <w:jc w:val="center"/>
      </w:pPr>
      <w:r>
        <w:t>"КОММУНАЛЬНЫЕ СИСТЕМЫ" НА 2016 - 2018 ГОДЫ</w:t>
      </w: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ind w:firstLine="540"/>
        <w:jc w:val="both"/>
      </w:pPr>
      <w:r>
        <w:t>В соответствии с Федеральным законом от 7 декабря 2011 года N 416-ФЗ "О водоснабжении и водоотведении", постановлением Правительства Российской Федерации от 13 мая 2013 г. N 406 "О государственном регулировании тарифов в сфере водоснабжения и водоотведения", Положением о департаменте энергетики и регулирования тарифов Ярославской области, утвержденным постановлением Правительства области от 09.08.2012 N 709-п "Об утверждении Положения о департаменте энергетики и регулирования тарифов Ярославской области, признании утратившим силу постановления Администрации области от 25.08.2004 N 141 и внесении изменений в постановление Администрации области от 18.12.2007 N 676-а", на основании решения правления департамента энергетики и регулирования тарифов Ярославской области от 24.11.2015</w:t>
      </w: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ind w:firstLine="540"/>
        <w:jc w:val="both"/>
      </w:pPr>
      <w:r>
        <w:t>ДЕПАРТАМЕНТ ЭНЕРГЕТИКИ И РЕГУЛИРОВАНИЯ ТАРИФОВ ЯРОСЛАВСКОЙ ОБЛАСТИ ПРИКАЗЫВАЕТ:</w:t>
      </w: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ind w:firstLine="540"/>
        <w:jc w:val="both"/>
      </w:pPr>
      <w:r>
        <w:t>1. Установить с 01.01.2016 тарифы на питьевую, техническую воду, транспортировку питьевой воды, водоотведение, транспортировку сточных вод и водоотведение (очистку сточных вод) для муниципального унитарного предприятия Рыбинского муниципального района Ярославской области "Коммунальные системы" на 2016 - 2018 годы (с разбивкой на календарные периоды) согласно приложению 1.</w:t>
      </w: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ind w:firstLine="540"/>
        <w:jc w:val="both"/>
      </w:pPr>
      <w:r>
        <w:t>2. Установить с 01.01.2016 долгосрочные параметры регулирования тарифов на питьевую, техническую воду, транспортировку питьевой воды, водоотведение, транспортировку сточных вод и водоотведение (очистку сточных вод) для муниципального унитарного предприятия Рыбинского муниципального района Ярославской области "Коммунальные системы" на 2016 - 2018 годы (с разбивкой на календарные периоды) согласно приложению 2.</w:t>
      </w: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ind w:firstLine="540"/>
        <w:jc w:val="both"/>
      </w:pPr>
      <w:r>
        <w:t>3. Тарифы, установленные пунктом 1, применяются с дат начала соответствующих календарных периодов по даты окончания данных периодов.</w:t>
      </w: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ind w:firstLine="540"/>
        <w:jc w:val="both"/>
      </w:pPr>
      <w:r>
        <w:t>4. Утвердить на срок действия тарифов производственную программу муниципального унитарного предприятия Рыбинского муниципального района Ярославской области "Коммунальные системы" в сфере холодного водоснабжения (питьевая вода) на 2016 - 2018 годы согласно приложению 3.</w:t>
      </w: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ind w:firstLine="540"/>
        <w:jc w:val="both"/>
      </w:pPr>
      <w:r>
        <w:t xml:space="preserve">5. Утвердить на срок действия тарифов производственную программу муниципального унитарного предприятия Рыбинского муниципального района Ярославской области "Коммунальные системы" в сфере холодного водоснабжения (техническая вода) на 2016 - 2018 </w:t>
      </w:r>
      <w:r>
        <w:lastRenderedPageBreak/>
        <w:t>годы согласно приложению 4.</w:t>
      </w: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ind w:firstLine="540"/>
        <w:jc w:val="both"/>
      </w:pPr>
      <w:r>
        <w:t>6. Утвердить на срок действия тарифов производственную программу муниципального унитарного предприятия Рыбинского муниципального района Ярославской области "Коммунальные системы" в сфере холодного водоснабжения (транспортировка питьевой воды) на 2016 - 2018 годы согласно приложению 5.</w:t>
      </w: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ind w:firstLine="540"/>
        <w:jc w:val="both"/>
      </w:pPr>
      <w:r>
        <w:t>7. Утвердить на срок действия тарифов производственную программу муниципального унитарного предприятия Рыбинского муниципального района Ярославской области "Коммунальные системы" в сфере водоотведения на 2016 - 2018 годы согласно приложению 6.</w:t>
      </w: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ind w:firstLine="540"/>
        <w:jc w:val="both"/>
      </w:pPr>
      <w:r>
        <w:t>8. Утвердить на срок действия тарифов производственную программу муниципального унитарного предприятия Рыбинского муниципального района Ярославской области "Коммунальные системы" в сфере водоотведения (транспортировка сточных вод) на 2016 - 2018 годы согласно приложению 7.</w:t>
      </w: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ind w:firstLine="540"/>
        <w:jc w:val="both"/>
      </w:pPr>
      <w:r>
        <w:t>9. Утвердить на срок действия тарифов производственную программу муниципального унитарного предприятия Рыбинского муниципального района Ярославской области "Коммунальные системы" в сфере водоотведения (очистка сточных вод) на 2016 - 2018 годы согласно приложению 8.</w:t>
      </w: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ind w:firstLine="540"/>
        <w:jc w:val="both"/>
      </w:pPr>
      <w:r>
        <w:t>10. Признать утратившим силу с 01.01.2016 приказ департамента энергетики и регулирования тарифов Ярославской области от 18.12.2014 N 306-вс/во "Об установлении тарифов на питьевую, техническую воду, транспортировку питьевой воды, водоотведение, транспортировку сточных вод и водоотведение (очистку сточных вод) для муниципального унитарного предприятия Рыбинского муниципального района Ярославской области "Коммунальные системы" на 2015 год".</w:t>
      </w: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ind w:firstLine="540"/>
        <w:jc w:val="both"/>
      </w:pPr>
      <w:r>
        <w:t>11. Приказ вступает в силу со дня официального опубликования.</w:t>
      </w: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right"/>
      </w:pPr>
      <w:r>
        <w:t>Заместитель</w:t>
      </w:r>
    </w:p>
    <w:p w:rsidR="00D236B9" w:rsidRDefault="00D236B9">
      <w:pPr>
        <w:pStyle w:val="EcoNormal"/>
        <w:jc w:val="right"/>
      </w:pPr>
      <w:r>
        <w:t>директора департамента</w:t>
      </w:r>
    </w:p>
    <w:p w:rsidR="00D236B9" w:rsidRDefault="00D236B9">
      <w:pPr>
        <w:pStyle w:val="EcoNormal"/>
        <w:jc w:val="right"/>
      </w:pPr>
      <w:r>
        <w:t>А.И.МИНЬКИН</w:t>
      </w: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both"/>
      </w:pPr>
    </w:p>
    <w:p w:rsidR="00D236B9" w:rsidRDefault="00D236B9">
      <w:pPr/>
    </w:p>
    <w:p w:rsidR="00D236B9" w:rsidRDefault="00D236B9">
      <w:pPr>
        <w:pStyle w:val="EcoNormal"/>
        <w:jc w:val="right"/>
        <w:outlineLvl w:val="0"/>
      </w:pPr>
      <w:r>
        <w:lastRenderedPageBreak/>
        <w:t>Приложение 1</w:t>
      </w:r>
    </w:p>
    <w:p w:rsidR="00D236B9" w:rsidRDefault="00D236B9">
      <w:pPr>
        <w:pStyle w:val="EcoNormal"/>
        <w:jc w:val="right"/>
      </w:pPr>
      <w:r>
        <w:t>к приказу</w:t>
      </w:r>
    </w:p>
    <w:p w:rsidR="00D236B9" w:rsidRDefault="00D236B9">
      <w:pPr>
        <w:pStyle w:val="EcoNormal"/>
        <w:jc w:val="right"/>
      </w:pPr>
      <w:r>
        <w:t>департамента энергетики</w:t>
      </w:r>
    </w:p>
    <w:p w:rsidR="00D236B9" w:rsidRDefault="00D236B9">
      <w:pPr>
        <w:pStyle w:val="EcoNormal"/>
        <w:jc w:val="right"/>
      </w:pPr>
      <w:r>
        <w:t>и регулирования тарифов</w:t>
      </w:r>
    </w:p>
    <w:p w:rsidR="00D236B9" w:rsidRDefault="00D236B9">
      <w:pPr>
        <w:pStyle w:val="EcoNormal"/>
        <w:jc w:val="right"/>
      </w:pPr>
      <w:r>
        <w:t>Ярославской области</w:t>
      </w:r>
    </w:p>
    <w:p w:rsidR="00D236B9" w:rsidRDefault="00D236B9">
      <w:pPr>
        <w:pStyle w:val="EcoNormal"/>
        <w:jc w:val="right"/>
      </w:pPr>
      <w:r>
        <w:t>от 18.12.2015 N 449-вс/во</w:t>
      </w:r>
    </w:p>
    <w:p w:rsidR="00D236B9" w:rsidRDefault="00D236B9">
      <w:pPr>
        <w:pStyle w:val="EcoNormal"/>
        <w:jc w:val="both"/>
      </w:pPr>
    </w:p>
    <w:p w:rsidR="00D236B9" w:rsidRDefault="00D236B9">
      <w:pPr>
        <w:pStyle w:val="EcoTitle"/>
        <w:jc w:val="center"/>
      </w:pPr>
      <w:bookmarkStart w:id="2" w:name="P58"/>
      <w:bookmarkEnd w:id="2"/>
      <w:r>
        <w:t>ТАРИФЫ</w:t>
      </w:r>
    </w:p>
    <w:p w:rsidR="00D236B9" w:rsidRDefault="00D236B9">
      <w:pPr>
        <w:pStyle w:val="EcoTitle"/>
        <w:jc w:val="center"/>
      </w:pPr>
      <w:r>
        <w:t>НА ПИТЬЕВУЮ, ТЕХНИЧЕСКУЮ ВОДУ, ТРАНСПОРТИРОВКУ ПИТЬЕВОЙ</w:t>
      </w:r>
    </w:p>
    <w:p w:rsidR="00D236B9" w:rsidRDefault="00D236B9">
      <w:pPr>
        <w:pStyle w:val="EcoTitle"/>
        <w:jc w:val="center"/>
      </w:pPr>
      <w:r>
        <w:t>ВОДЫ, ВОДООТВЕДЕНИЕ, ТРАНСПОРТИРОВКУ СТОЧНЫХ ВОД</w:t>
      </w:r>
    </w:p>
    <w:p w:rsidR="00D236B9" w:rsidRDefault="00D236B9">
      <w:pPr>
        <w:pStyle w:val="EcoTitle"/>
        <w:jc w:val="center"/>
      </w:pPr>
      <w:r>
        <w:t>И ВОДООТВЕДЕНИЕ (ОЧИСТКУ СТОЧНЫХ ВОД) ДЛЯ МУНИЦИПАЛЬНОГО</w:t>
      </w:r>
    </w:p>
    <w:p w:rsidR="00D236B9" w:rsidRDefault="00D236B9">
      <w:pPr>
        <w:pStyle w:val="EcoTitle"/>
        <w:jc w:val="center"/>
      </w:pPr>
      <w:r>
        <w:t>УНИТАРНОГО ПРЕДПРИЯТИЯ РЫБИНСКОГО МУНИЦИПАЛЬНОГО РАЙОНА</w:t>
      </w:r>
    </w:p>
    <w:p w:rsidR="00D236B9" w:rsidRDefault="00D236B9">
      <w:pPr>
        <w:pStyle w:val="EcoTitle"/>
        <w:jc w:val="center"/>
      </w:pPr>
      <w:r>
        <w:t>ЯРОСЛАВСКОЙ ОБЛАСТИ "КОММУНАЛЬНЫЕ СИСТЕМЫ" НА 2016 - 2018</w:t>
      </w:r>
    </w:p>
    <w:p w:rsidR="00D236B9" w:rsidRDefault="00D236B9">
      <w:pPr>
        <w:pStyle w:val="EcoTitle"/>
        <w:jc w:val="center"/>
      </w:pPr>
      <w:r>
        <w:t>ГОДЫ (С РАЗБИВКОЙ НА КАЛЕНДАРНЫЕ ПЕРИОДЫ)</w:t>
      </w:r>
    </w:p>
    <w:p w:rsidR="00D236B9" w:rsidRDefault="00D236B9">
      <w:pPr>
        <w:pStyle w:val="Eco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438"/>
        <w:gridCol w:w="1417"/>
        <w:gridCol w:w="1530"/>
        <w:gridCol w:w="1530"/>
        <w:gridCol w:w="1530"/>
        <w:gridCol w:w="1530"/>
        <w:gridCol w:w="1530"/>
        <w:gridCol w:w="1531"/>
      </w:tblGrid>
      <w:tr w:rsidR="00D236B9">
        <w:tc>
          <w:tcPr>
            <w:tcW w:w="567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N</w:t>
            </w:r>
          </w:p>
          <w:p w:rsidR="00D236B9" w:rsidRDefault="00D236B9">
            <w:pPr>
              <w:pStyle w:val="EcoNormal"/>
              <w:jc w:val="center"/>
            </w:pPr>
            <w:r>
              <w:t>п/п</w:t>
            </w:r>
          </w:p>
        </w:tc>
        <w:tc>
          <w:tcPr>
            <w:tcW w:w="2438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Вид тарифа</w:t>
            </w:r>
          </w:p>
        </w:tc>
        <w:tc>
          <w:tcPr>
            <w:tcW w:w="1417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Налогообложение</w:t>
            </w:r>
          </w:p>
        </w:tc>
        <w:tc>
          <w:tcPr>
            <w:tcW w:w="9181" w:type="dxa"/>
            <w:gridSpan w:val="6"/>
          </w:tcPr>
          <w:p w:rsidR="00D236B9" w:rsidRDefault="00D236B9">
            <w:pPr>
              <w:pStyle w:val="EcoNormal"/>
              <w:jc w:val="center"/>
            </w:pPr>
            <w:r>
              <w:t>Тариф, руб./куб. м</w:t>
            </w:r>
          </w:p>
        </w:tc>
      </w:tr>
      <w:tr w:rsidR="00D236B9">
        <w:tc>
          <w:tcPr>
            <w:tcW w:w="567" w:type="dxa"/>
            <w:vMerge/>
          </w:tcPr>
          <w:p w:rsidR="00D236B9" w:rsidRDefault="00D236B9"/>
        </w:tc>
        <w:tc>
          <w:tcPr>
            <w:tcW w:w="2438" w:type="dxa"/>
            <w:vMerge/>
          </w:tcPr>
          <w:p w:rsidR="00D236B9" w:rsidRDefault="00D236B9"/>
        </w:tc>
        <w:tc>
          <w:tcPr>
            <w:tcW w:w="1417" w:type="dxa"/>
            <w:vMerge/>
          </w:tcPr>
          <w:p w:rsidR="00D236B9" w:rsidRDefault="00D236B9"/>
        </w:tc>
        <w:tc>
          <w:tcPr>
            <w:tcW w:w="1530" w:type="dxa"/>
          </w:tcPr>
          <w:p w:rsidR="00D236B9" w:rsidRDefault="00D236B9">
            <w:pPr>
              <w:pStyle w:val="EcoNormal"/>
              <w:jc w:val="center"/>
            </w:pPr>
            <w:r>
              <w:t>с 01.01.2016 по 30.06.2016</w:t>
            </w:r>
          </w:p>
        </w:tc>
        <w:tc>
          <w:tcPr>
            <w:tcW w:w="1530" w:type="dxa"/>
          </w:tcPr>
          <w:p w:rsidR="00D236B9" w:rsidRDefault="00D236B9">
            <w:pPr>
              <w:pStyle w:val="EcoNormal"/>
              <w:jc w:val="center"/>
            </w:pPr>
            <w:r>
              <w:t>с 01.07.2016 по 31.12.2016</w:t>
            </w:r>
          </w:p>
        </w:tc>
        <w:tc>
          <w:tcPr>
            <w:tcW w:w="1530" w:type="dxa"/>
          </w:tcPr>
          <w:p w:rsidR="00D236B9" w:rsidRDefault="00D236B9">
            <w:pPr>
              <w:pStyle w:val="EcoNormal"/>
              <w:jc w:val="center"/>
            </w:pPr>
            <w:r>
              <w:t>с 01.01.2017 по 30.06.2017</w:t>
            </w:r>
          </w:p>
        </w:tc>
        <w:tc>
          <w:tcPr>
            <w:tcW w:w="1530" w:type="dxa"/>
          </w:tcPr>
          <w:p w:rsidR="00D236B9" w:rsidRDefault="00D236B9">
            <w:pPr>
              <w:pStyle w:val="EcoNormal"/>
              <w:jc w:val="center"/>
            </w:pPr>
            <w:r>
              <w:t>с 01.07.2017 по 31.12.2017</w:t>
            </w:r>
          </w:p>
        </w:tc>
        <w:tc>
          <w:tcPr>
            <w:tcW w:w="1530" w:type="dxa"/>
          </w:tcPr>
          <w:p w:rsidR="00D236B9" w:rsidRDefault="00D236B9">
            <w:pPr>
              <w:pStyle w:val="EcoNormal"/>
              <w:jc w:val="center"/>
            </w:pPr>
            <w:r>
              <w:t>с 01.01.2018 по 30.06.2018</w:t>
            </w:r>
          </w:p>
        </w:tc>
        <w:tc>
          <w:tcPr>
            <w:tcW w:w="1531" w:type="dxa"/>
          </w:tcPr>
          <w:p w:rsidR="00D236B9" w:rsidRDefault="00D236B9">
            <w:pPr>
              <w:pStyle w:val="EcoNormal"/>
              <w:jc w:val="center"/>
            </w:pPr>
            <w:r>
              <w:t>с 01.07.2018 по 31.12.2018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1</w:t>
            </w:r>
          </w:p>
        </w:tc>
        <w:tc>
          <w:tcPr>
            <w:tcW w:w="2438" w:type="dxa"/>
          </w:tcPr>
          <w:p w:rsidR="00D236B9" w:rsidRDefault="00D236B9">
            <w:pPr>
              <w:pStyle w:val="Eco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D236B9" w:rsidRDefault="00D236B9">
            <w:pPr>
              <w:pStyle w:val="EcoNormal"/>
              <w:jc w:val="center"/>
            </w:pPr>
            <w:r>
              <w:t>3</w:t>
            </w:r>
          </w:p>
        </w:tc>
        <w:tc>
          <w:tcPr>
            <w:tcW w:w="1530" w:type="dxa"/>
          </w:tcPr>
          <w:p w:rsidR="00D236B9" w:rsidRDefault="00D236B9">
            <w:pPr>
              <w:pStyle w:val="EcoNormal"/>
              <w:jc w:val="center"/>
            </w:pPr>
            <w:r>
              <w:t>4</w:t>
            </w:r>
          </w:p>
        </w:tc>
        <w:tc>
          <w:tcPr>
            <w:tcW w:w="1530" w:type="dxa"/>
          </w:tcPr>
          <w:p w:rsidR="00D236B9" w:rsidRDefault="00D236B9">
            <w:pPr>
              <w:pStyle w:val="EcoNormal"/>
              <w:jc w:val="center"/>
            </w:pPr>
            <w:r>
              <w:t>5</w:t>
            </w:r>
          </w:p>
        </w:tc>
        <w:tc>
          <w:tcPr>
            <w:tcW w:w="1530" w:type="dxa"/>
          </w:tcPr>
          <w:p w:rsidR="00D236B9" w:rsidRDefault="00D236B9">
            <w:pPr>
              <w:pStyle w:val="EcoNormal"/>
              <w:jc w:val="center"/>
            </w:pPr>
            <w:r>
              <w:t>6</w:t>
            </w:r>
          </w:p>
        </w:tc>
        <w:tc>
          <w:tcPr>
            <w:tcW w:w="1530" w:type="dxa"/>
          </w:tcPr>
          <w:p w:rsidR="00D236B9" w:rsidRDefault="00D236B9">
            <w:pPr>
              <w:pStyle w:val="EcoNormal"/>
              <w:jc w:val="center"/>
            </w:pPr>
            <w:r>
              <w:t>7</w:t>
            </w:r>
          </w:p>
        </w:tc>
        <w:tc>
          <w:tcPr>
            <w:tcW w:w="1530" w:type="dxa"/>
          </w:tcPr>
          <w:p w:rsidR="00D236B9" w:rsidRDefault="00D236B9">
            <w:pPr>
              <w:pStyle w:val="EcoNormal"/>
              <w:jc w:val="center"/>
            </w:pPr>
            <w:r>
              <w:t>8</w:t>
            </w:r>
          </w:p>
        </w:tc>
        <w:tc>
          <w:tcPr>
            <w:tcW w:w="1531" w:type="dxa"/>
          </w:tcPr>
          <w:p w:rsidR="00D236B9" w:rsidRDefault="00D236B9">
            <w:pPr>
              <w:pStyle w:val="EcoNormal"/>
              <w:jc w:val="center"/>
            </w:pPr>
            <w:r>
              <w:t>9</w:t>
            </w:r>
          </w:p>
        </w:tc>
      </w:tr>
      <w:tr w:rsidR="00D236B9">
        <w:tc>
          <w:tcPr>
            <w:tcW w:w="567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1</w:t>
            </w:r>
          </w:p>
        </w:tc>
        <w:tc>
          <w:tcPr>
            <w:tcW w:w="2438" w:type="dxa"/>
            <w:vMerge w:val="restart"/>
          </w:tcPr>
          <w:p w:rsidR="00D236B9" w:rsidRDefault="00D236B9">
            <w:pPr>
              <w:pStyle w:val="EcoNormal"/>
            </w:pPr>
            <w:r>
              <w:t>Тариф на питьевую воду</w:t>
            </w:r>
          </w:p>
        </w:tc>
        <w:tc>
          <w:tcPr>
            <w:tcW w:w="1417" w:type="dxa"/>
          </w:tcPr>
          <w:p w:rsidR="00D236B9" w:rsidRDefault="00D236B9">
            <w:pPr>
              <w:pStyle w:val="EcoNormal"/>
              <w:jc w:val="center"/>
            </w:pPr>
            <w:r>
              <w:t>без НДС</w:t>
            </w:r>
          </w:p>
        </w:tc>
        <w:tc>
          <w:tcPr>
            <w:tcW w:w="1530" w:type="dxa"/>
          </w:tcPr>
          <w:p w:rsidR="00D236B9" w:rsidRDefault="00D236B9">
            <w:pPr>
              <w:pStyle w:val="EcoNormal"/>
              <w:jc w:val="center"/>
            </w:pPr>
            <w:r>
              <w:t>25,23</w:t>
            </w:r>
          </w:p>
        </w:tc>
        <w:tc>
          <w:tcPr>
            <w:tcW w:w="1530" w:type="dxa"/>
          </w:tcPr>
          <w:p w:rsidR="00D236B9" w:rsidRDefault="00D236B9">
            <w:pPr>
              <w:pStyle w:val="EcoNormal"/>
              <w:jc w:val="center"/>
            </w:pPr>
            <w:r>
              <w:t>26,59</w:t>
            </w:r>
          </w:p>
        </w:tc>
        <w:tc>
          <w:tcPr>
            <w:tcW w:w="1530" w:type="dxa"/>
          </w:tcPr>
          <w:p w:rsidR="00D236B9" w:rsidRDefault="00D236B9">
            <w:pPr>
              <w:pStyle w:val="EcoNormal"/>
              <w:jc w:val="center"/>
            </w:pPr>
            <w:r>
              <w:t>26,59</w:t>
            </w:r>
          </w:p>
        </w:tc>
        <w:tc>
          <w:tcPr>
            <w:tcW w:w="1530" w:type="dxa"/>
          </w:tcPr>
          <w:p w:rsidR="00D236B9" w:rsidRDefault="00D236B9">
            <w:pPr>
              <w:pStyle w:val="EcoNormal"/>
              <w:jc w:val="center"/>
            </w:pPr>
            <w:r>
              <w:t>28,20</w:t>
            </w:r>
          </w:p>
        </w:tc>
        <w:tc>
          <w:tcPr>
            <w:tcW w:w="1530" w:type="dxa"/>
          </w:tcPr>
          <w:p w:rsidR="00D236B9" w:rsidRDefault="00D236B9">
            <w:pPr>
              <w:pStyle w:val="EcoNormal"/>
              <w:jc w:val="center"/>
            </w:pPr>
            <w:r>
              <w:t>28,20</w:t>
            </w:r>
          </w:p>
        </w:tc>
        <w:tc>
          <w:tcPr>
            <w:tcW w:w="1531" w:type="dxa"/>
          </w:tcPr>
          <w:p w:rsidR="00D236B9" w:rsidRDefault="00D236B9">
            <w:pPr>
              <w:pStyle w:val="EcoNormal"/>
              <w:jc w:val="center"/>
            </w:pPr>
            <w:r>
              <w:t>29,63</w:t>
            </w:r>
          </w:p>
        </w:tc>
      </w:tr>
      <w:tr w:rsidR="00D236B9">
        <w:tc>
          <w:tcPr>
            <w:tcW w:w="567" w:type="dxa"/>
            <w:vMerge/>
          </w:tcPr>
          <w:p w:rsidR="00D236B9" w:rsidRDefault="00D236B9"/>
        </w:tc>
        <w:tc>
          <w:tcPr>
            <w:tcW w:w="2438" w:type="dxa"/>
            <w:vMerge/>
          </w:tcPr>
          <w:p w:rsidR="00D236B9" w:rsidRDefault="00D236B9"/>
        </w:tc>
        <w:tc>
          <w:tcPr>
            <w:tcW w:w="1417" w:type="dxa"/>
          </w:tcPr>
          <w:p w:rsidR="00D236B9" w:rsidRDefault="00D236B9">
            <w:pPr>
              <w:pStyle w:val="EcoNormal"/>
              <w:jc w:val="center"/>
            </w:pPr>
            <w:r>
              <w:t>с НДС</w:t>
            </w:r>
          </w:p>
        </w:tc>
        <w:tc>
          <w:tcPr>
            <w:tcW w:w="1530" w:type="dxa"/>
          </w:tcPr>
          <w:p w:rsidR="00D236B9" w:rsidRDefault="00D236B9">
            <w:pPr>
              <w:pStyle w:val="EcoNormal"/>
              <w:jc w:val="center"/>
            </w:pPr>
            <w:r>
              <w:t>29,77</w:t>
            </w:r>
          </w:p>
        </w:tc>
        <w:tc>
          <w:tcPr>
            <w:tcW w:w="1530" w:type="dxa"/>
          </w:tcPr>
          <w:p w:rsidR="00D236B9" w:rsidRDefault="00D236B9">
            <w:pPr>
              <w:pStyle w:val="EcoNormal"/>
              <w:jc w:val="center"/>
            </w:pPr>
            <w:r>
              <w:t>31,38</w:t>
            </w:r>
          </w:p>
        </w:tc>
        <w:tc>
          <w:tcPr>
            <w:tcW w:w="1530" w:type="dxa"/>
          </w:tcPr>
          <w:p w:rsidR="00D236B9" w:rsidRDefault="00D236B9">
            <w:pPr>
              <w:pStyle w:val="EcoNormal"/>
              <w:jc w:val="center"/>
            </w:pPr>
            <w:r>
              <w:t>31,38</w:t>
            </w:r>
          </w:p>
        </w:tc>
        <w:tc>
          <w:tcPr>
            <w:tcW w:w="1530" w:type="dxa"/>
          </w:tcPr>
          <w:p w:rsidR="00D236B9" w:rsidRDefault="00D236B9">
            <w:pPr>
              <w:pStyle w:val="EcoNormal"/>
              <w:jc w:val="center"/>
            </w:pPr>
            <w:r>
              <w:t>33,28</w:t>
            </w:r>
          </w:p>
        </w:tc>
        <w:tc>
          <w:tcPr>
            <w:tcW w:w="1530" w:type="dxa"/>
          </w:tcPr>
          <w:p w:rsidR="00D236B9" w:rsidRDefault="00D236B9">
            <w:pPr>
              <w:pStyle w:val="EcoNormal"/>
              <w:jc w:val="center"/>
            </w:pPr>
            <w:r>
              <w:t>33,28</w:t>
            </w:r>
          </w:p>
        </w:tc>
        <w:tc>
          <w:tcPr>
            <w:tcW w:w="1531" w:type="dxa"/>
          </w:tcPr>
          <w:p w:rsidR="00D236B9" w:rsidRDefault="00D236B9">
            <w:pPr>
              <w:pStyle w:val="EcoNormal"/>
              <w:jc w:val="center"/>
            </w:pPr>
            <w:r>
              <w:t>34,96</w:t>
            </w:r>
          </w:p>
        </w:tc>
      </w:tr>
      <w:tr w:rsidR="00D236B9">
        <w:tc>
          <w:tcPr>
            <w:tcW w:w="567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2</w:t>
            </w:r>
          </w:p>
        </w:tc>
        <w:tc>
          <w:tcPr>
            <w:tcW w:w="2438" w:type="dxa"/>
            <w:vMerge w:val="restart"/>
          </w:tcPr>
          <w:p w:rsidR="00D236B9" w:rsidRDefault="00D236B9">
            <w:pPr>
              <w:pStyle w:val="EcoNormal"/>
            </w:pPr>
            <w:r>
              <w:t>Тариф на техническую воду</w:t>
            </w:r>
          </w:p>
        </w:tc>
        <w:tc>
          <w:tcPr>
            <w:tcW w:w="1417" w:type="dxa"/>
          </w:tcPr>
          <w:p w:rsidR="00D236B9" w:rsidRDefault="00D236B9">
            <w:pPr>
              <w:pStyle w:val="EcoNormal"/>
              <w:jc w:val="center"/>
            </w:pPr>
            <w:r>
              <w:t>без НДС</w:t>
            </w:r>
          </w:p>
        </w:tc>
        <w:tc>
          <w:tcPr>
            <w:tcW w:w="1530" w:type="dxa"/>
          </w:tcPr>
          <w:p w:rsidR="00D236B9" w:rsidRDefault="00D236B9">
            <w:pPr>
              <w:pStyle w:val="EcoNormal"/>
              <w:jc w:val="center"/>
            </w:pPr>
            <w:r>
              <w:t>10,96</w:t>
            </w:r>
          </w:p>
        </w:tc>
        <w:tc>
          <w:tcPr>
            <w:tcW w:w="1530" w:type="dxa"/>
          </w:tcPr>
          <w:p w:rsidR="00D236B9" w:rsidRDefault="00D236B9">
            <w:pPr>
              <w:pStyle w:val="EcoNormal"/>
              <w:jc w:val="center"/>
            </w:pPr>
            <w:r>
              <w:t>10,66</w:t>
            </w:r>
          </w:p>
        </w:tc>
        <w:tc>
          <w:tcPr>
            <w:tcW w:w="1530" w:type="dxa"/>
          </w:tcPr>
          <w:p w:rsidR="00D236B9" w:rsidRDefault="00D236B9">
            <w:pPr>
              <w:pStyle w:val="EcoNormal"/>
              <w:jc w:val="center"/>
            </w:pPr>
            <w:r>
              <w:t>10,66</w:t>
            </w:r>
          </w:p>
        </w:tc>
        <w:tc>
          <w:tcPr>
            <w:tcW w:w="1530" w:type="dxa"/>
          </w:tcPr>
          <w:p w:rsidR="00D236B9" w:rsidRDefault="00D236B9">
            <w:pPr>
              <w:pStyle w:val="EcoNormal"/>
              <w:jc w:val="center"/>
            </w:pPr>
            <w:r>
              <w:t>11,37</w:t>
            </w:r>
          </w:p>
        </w:tc>
        <w:tc>
          <w:tcPr>
            <w:tcW w:w="1530" w:type="dxa"/>
          </w:tcPr>
          <w:p w:rsidR="00D236B9" w:rsidRDefault="00D236B9">
            <w:pPr>
              <w:pStyle w:val="EcoNormal"/>
              <w:jc w:val="center"/>
            </w:pPr>
            <w:r>
              <w:t>11,37</w:t>
            </w:r>
          </w:p>
        </w:tc>
        <w:tc>
          <w:tcPr>
            <w:tcW w:w="1531" w:type="dxa"/>
          </w:tcPr>
          <w:p w:rsidR="00D236B9" w:rsidRDefault="00D236B9">
            <w:pPr>
              <w:pStyle w:val="EcoNormal"/>
              <w:jc w:val="center"/>
            </w:pPr>
            <w:r>
              <w:t>12,05</w:t>
            </w:r>
          </w:p>
        </w:tc>
      </w:tr>
      <w:tr w:rsidR="00D236B9">
        <w:tc>
          <w:tcPr>
            <w:tcW w:w="567" w:type="dxa"/>
            <w:vMerge/>
          </w:tcPr>
          <w:p w:rsidR="00D236B9" w:rsidRDefault="00D236B9"/>
        </w:tc>
        <w:tc>
          <w:tcPr>
            <w:tcW w:w="2438" w:type="dxa"/>
            <w:vMerge/>
          </w:tcPr>
          <w:p w:rsidR="00D236B9" w:rsidRDefault="00D236B9"/>
        </w:tc>
        <w:tc>
          <w:tcPr>
            <w:tcW w:w="1417" w:type="dxa"/>
          </w:tcPr>
          <w:p w:rsidR="00D236B9" w:rsidRDefault="00D236B9">
            <w:pPr>
              <w:pStyle w:val="EcoNormal"/>
              <w:jc w:val="center"/>
            </w:pPr>
            <w:r>
              <w:t>с НДС</w:t>
            </w:r>
          </w:p>
        </w:tc>
        <w:tc>
          <w:tcPr>
            <w:tcW w:w="1530" w:type="dxa"/>
          </w:tcPr>
          <w:p w:rsidR="00D236B9" w:rsidRDefault="00D236B9">
            <w:pPr>
              <w:pStyle w:val="EcoNormal"/>
              <w:jc w:val="center"/>
            </w:pPr>
            <w:r>
              <w:t>12,93</w:t>
            </w:r>
          </w:p>
        </w:tc>
        <w:tc>
          <w:tcPr>
            <w:tcW w:w="1530" w:type="dxa"/>
          </w:tcPr>
          <w:p w:rsidR="00D236B9" w:rsidRDefault="00D236B9">
            <w:pPr>
              <w:pStyle w:val="EcoNormal"/>
              <w:jc w:val="center"/>
            </w:pPr>
            <w:r>
              <w:t>12,58</w:t>
            </w:r>
          </w:p>
        </w:tc>
        <w:tc>
          <w:tcPr>
            <w:tcW w:w="1530" w:type="dxa"/>
          </w:tcPr>
          <w:p w:rsidR="00D236B9" w:rsidRDefault="00D236B9">
            <w:pPr>
              <w:pStyle w:val="EcoNormal"/>
              <w:jc w:val="center"/>
            </w:pPr>
            <w:r>
              <w:t>12,58</w:t>
            </w:r>
          </w:p>
        </w:tc>
        <w:tc>
          <w:tcPr>
            <w:tcW w:w="1530" w:type="dxa"/>
          </w:tcPr>
          <w:p w:rsidR="00D236B9" w:rsidRDefault="00D236B9">
            <w:pPr>
              <w:pStyle w:val="EcoNormal"/>
              <w:jc w:val="center"/>
            </w:pPr>
            <w:r>
              <w:t>13,42</w:t>
            </w:r>
          </w:p>
        </w:tc>
        <w:tc>
          <w:tcPr>
            <w:tcW w:w="1530" w:type="dxa"/>
          </w:tcPr>
          <w:p w:rsidR="00D236B9" w:rsidRDefault="00D236B9">
            <w:pPr>
              <w:pStyle w:val="EcoNormal"/>
              <w:jc w:val="center"/>
            </w:pPr>
            <w:r>
              <w:t>13,42</w:t>
            </w:r>
          </w:p>
        </w:tc>
        <w:tc>
          <w:tcPr>
            <w:tcW w:w="1531" w:type="dxa"/>
          </w:tcPr>
          <w:p w:rsidR="00D236B9" w:rsidRDefault="00D236B9">
            <w:pPr>
              <w:pStyle w:val="EcoNormal"/>
              <w:jc w:val="center"/>
            </w:pPr>
            <w:r>
              <w:t>14,22</w:t>
            </w:r>
          </w:p>
        </w:tc>
      </w:tr>
      <w:tr w:rsidR="00D236B9">
        <w:tc>
          <w:tcPr>
            <w:tcW w:w="567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3</w:t>
            </w:r>
          </w:p>
        </w:tc>
        <w:tc>
          <w:tcPr>
            <w:tcW w:w="2438" w:type="dxa"/>
            <w:vMerge w:val="restart"/>
          </w:tcPr>
          <w:p w:rsidR="00D236B9" w:rsidRDefault="00D236B9">
            <w:pPr>
              <w:pStyle w:val="EcoNormal"/>
            </w:pPr>
            <w:r>
              <w:t>Тариф на транспортировку питьевой воды</w:t>
            </w:r>
          </w:p>
        </w:tc>
        <w:tc>
          <w:tcPr>
            <w:tcW w:w="1417" w:type="dxa"/>
          </w:tcPr>
          <w:p w:rsidR="00D236B9" w:rsidRDefault="00D236B9">
            <w:pPr>
              <w:pStyle w:val="EcoNormal"/>
              <w:jc w:val="center"/>
            </w:pPr>
            <w:r>
              <w:t>без НДС</w:t>
            </w:r>
          </w:p>
        </w:tc>
        <w:tc>
          <w:tcPr>
            <w:tcW w:w="1530" w:type="dxa"/>
          </w:tcPr>
          <w:p w:rsidR="00D236B9" w:rsidRDefault="00D236B9">
            <w:pPr>
              <w:pStyle w:val="EcoNormal"/>
              <w:jc w:val="center"/>
            </w:pPr>
            <w:r>
              <w:t>8,99</w:t>
            </w:r>
          </w:p>
        </w:tc>
        <w:tc>
          <w:tcPr>
            <w:tcW w:w="1530" w:type="dxa"/>
          </w:tcPr>
          <w:p w:rsidR="00D236B9" w:rsidRDefault="00D236B9">
            <w:pPr>
              <w:pStyle w:val="EcoNormal"/>
              <w:jc w:val="center"/>
            </w:pPr>
            <w:r>
              <w:t>9,18</w:t>
            </w:r>
          </w:p>
        </w:tc>
        <w:tc>
          <w:tcPr>
            <w:tcW w:w="1530" w:type="dxa"/>
          </w:tcPr>
          <w:p w:rsidR="00D236B9" w:rsidRDefault="00D236B9">
            <w:pPr>
              <w:pStyle w:val="EcoNormal"/>
              <w:jc w:val="center"/>
            </w:pPr>
            <w:r>
              <w:t>9,18</w:t>
            </w:r>
          </w:p>
        </w:tc>
        <w:tc>
          <w:tcPr>
            <w:tcW w:w="1530" w:type="dxa"/>
          </w:tcPr>
          <w:p w:rsidR="00D236B9" w:rsidRDefault="00D236B9">
            <w:pPr>
              <w:pStyle w:val="EcoNormal"/>
              <w:jc w:val="center"/>
            </w:pPr>
            <w:r>
              <w:t>9,64</w:t>
            </w:r>
          </w:p>
        </w:tc>
        <w:tc>
          <w:tcPr>
            <w:tcW w:w="1530" w:type="dxa"/>
          </w:tcPr>
          <w:p w:rsidR="00D236B9" w:rsidRDefault="00D236B9">
            <w:pPr>
              <w:pStyle w:val="EcoNormal"/>
              <w:jc w:val="center"/>
            </w:pPr>
            <w:r>
              <w:t>9,64</w:t>
            </w:r>
          </w:p>
        </w:tc>
        <w:tc>
          <w:tcPr>
            <w:tcW w:w="1531" w:type="dxa"/>
          </w:tcPr>
          <w:p w:rsidR="00D236B9" w:rsidRDefault="00D236B9">
            <w:pPr>
              <w:pStyle w:val="EcoNormal"/>
              <w:jc w:val="center"/>
            </w:pPr>
            <w:r>
              <w:t>10,04</w:t>
            </w:r>
          </w:p>
        </w:tc>
      </w:tr>
      <w:tr w:rsidR="00D236B9">
        <w:tc>
          <w:tcPr>
            <w:tcW w:w="567" w:type="dxa"/>
            <w:vMerge/>
          </w:tcPr>
          <w:p w:rsidR="00D236B9" w:rsidRDefault="00D236B9"/>
        </w:tc>
        <w:tc>
          <w:tcPr>
            <w:tcW w:w="2438" w:type="dxa"/>
            <w:vMerge/>
          </w:tcPr>
          <w:p w:rsidR="00D236B9" w:rsidRDefault="00D236B9"/>
        </w:tc>
        <w:tc>
          <w:tcPr>
            <w:tcW w:w="1417" w:type="dxa"/>
          </w:tcPr>
          <w:p w:rsidR="00D236B9" w:rsidRDefault="00D236B9">
            <w:pPr>
              <w:pStyle w:val="EcoNormal"/>
              <w:jc w:val="center"/>
            </w:pPr>
            <w:r>
              <w:t>с НДС</w:t>
            </w:r>
          </w:p>
        </w:tc>
        <w:tc>
          <w:tcPr>
            <w:tcW w:w="1530" w:type="dxa"/>
          </w:tcPr>
          <w:p w:rsidR="00D236B9" w:rsidRDefault="00D236B9">
            <w:pPr>
              <w:pStyle w:val="EcoNormal"/>
              <w:jc w:val="center"/>
            </w:pPr>
            <w:r>
              <w:t>10,61</w:t>
            </w:r>
          </w:p>
        </w:tc>
        <w:tc>
          <w:tcPr>
            <w:tcW w:w="1530" w:type="dxa"/>
          </w:tcPr>
          <w:p w:rsidR="00D236B9" w:rsidRDefault="00D236B9">
            <w:pPr>
              <w:pStyle w:val="EcoNormal"/>
              <w:jc w:val="center"/>
            </w:pPr>
            <w:r>
              <w:t>10,83</w:t>
            </w:r>
          </w:p>
        </w:tc>
        <w:tc>
          <w:tcPr>
            <w:tcW w:w="1530" w:type="dxa"/>
          </w:tcPr>
          <w:p w:rsidR="00D236B9" w:rsidRDefault="00D236B9">
            <w:pPr>
              <w:pStyle w:val="EcoNormal"/>
              <w:jc w:val="center"/>
            </w:pPr>
            <w:r>
              <w:t>10,83</w:t>
            </w:r>
          </w:p>
        </w:tc>
        <w:tc>
          <w:tcPr>
            <w:tcW w:w="1530" w:type="dxa"/>
          </w:tcPr>
          <w:p w:rsidR="00D236B9" w:rsidRDefault="00D236B9">
            <w:pPr>
              <w:pStyle w:val="EcoNormal"/>
              <w:jc w:val="center"/>
            </w:pPr>
            <w:r>
              <w:t>11,37</w:t>
            </w:r>
          </w:p>
        </w:tc>
        <w:tc>
          <w:tcPr>
            <w:tcW w:w="1530" w:type="dxa"/>
          </w:tcPr>
          <w:p w:rsidR="00D236B9" w:rsidRDefault="00D236B9">
            <w:pPr>
              <w:pStyle w:val="EcoNormal"/>
              <w:jc w:val="center"/>
            </w:pPr>
            <w:r>
              <w:t>11,37</w:t>
            </w:r>
          </w:p>
        </w:tc>
        <w:tc>
          <w:tcPr>
            <w:tcW w:w="1531" w:type="dxa"/>
          </w:tcPr>
          <w:p w:rsidR="00D236B9" w:rsidRDefault="00D236B9">
            <w:pPr>
              <w:pStyle w:val="EcoNormal"/>
              <w:jc w:val="center"/>
            </w:pPr>
            <w:r>
              <w:t>11,85</w:t>
            </w:r>
          </w:p>
        </w:tc>
      </w:tr>
      <w:tr w:rsidR="00D236B9">
        <w:tc>
          <w:tcPr>
            <w:tcW w:w="567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4</w:t>
            </w:r>
          </w:p>
        </w:tc>
        <w:tc>
          <w:tcPr>
            <w:tcW w:w="2438" w:type="dxa"/>
            <w:vMerge w:val="restart"/>
          </w:tcPr>
          <w:p w:rsidR="00D236B9" w:rsidRDefault="00D236B9">
            <w:pPr>
              <w:pStyle w:val="EcoNormal"/>
            </w:pPr>
            <w:r>
              <w:t xml:space="preserve">Тариф на </w:t>
            </w:r>
            <w:r>
              <w:lastRenderedPageBreak/>
              <w:t>водоотведение</w:t>
            </w:r>
          </w:p>
        </w:tc>
        <w:tc>
          <w:tcPr>
            <w:tcW w:w="1417" w:type="dxa"/>
          </w:tcPr>
          <w:p w:rsidR="00D236B9" w:rsidRDefault="00D236B9">
            <w:pPr>
              <w:pStyle w:val="EcoNormal"/>
              <w:jc w:val="center"/>
            </w:pPr>
            <w:r>
              <w:lastRenderedPageBreak/>
              <w:t>без НДС</w:t>
            </w:r>
          </w:p>
        </w:tc>
        <w:tc>
          <w:tcPr>
            <w:tcW w:w="1530" w:type="dxa"/>
          </w:tcPr>
          <w:p w:rsidR="00D236B9" w:rsidRDefault="00D236B9">
            <w:pPr>
              <w:pStyle w:val="EcoNormal"/>
              <w:jc w:val="center"/>
            </w:pPr>
            <w:r>
              <w:t>24,74</w:t>
            </w:r>
          </w:p>
        </w:tc>
        <w:tc>
          <w:tcPr>
            <w:tcW w:w="1530" w:type="dxa"/>
          </w:tcPr>
          <w:p w:rsidR="00D236B9" w:rsidRDefault="00D236B9">
            <w:pPr>
              <w:pStyle w:val="EcoNormal"/>
              <w:jc w:val="center"/>
            </w:pPr>
            <w:r>
              <w:t>25,69</w:t>
            </w:r>
          </w:p>
        </w:tc>
        <w:tc>
          <w:tcPr>
            <w:tcW w:w="1530" w:type="dxa"/>
          </w:tcPr>
          <w:p w:rsidR="00D236B9" w:rsidRDefault="00D236B9">
            <w:pPr>
              <w:pStyle w:val="EcoNormal"/>
              <w:jc w:val="center"/>
            </w:pPr>
            <w:r>
              <w:t>25,69</w:t>
            </w:r>
          </w:p>
        </w:tc>
        <w:tc>
          <w:tcPr>
            <w:tcW w:w="1530" w:type="dxa"/>
          </w:tcPr>
          <w:p w:rsidR="00D236B9" w:rsidRDefault="00D236B9">
            <w:pPr>
              <w:pStyle w:val="EcoNormal"/>
              <w:jc w:val="center"/>
            </w:pPr>
            <w:r>
              <w:t>27,06</w:t>
            </w:r>
          </w:p>
        </w:tc>
        <w:tc>
          <w:tcPr>
            <w:tcW w:w="1530" w:type="dxa"/>
          </w:tcPr>
          <w:p w:rsidR="00D236B9" w:rsidRDefault="00D236B9">
            <w:pPr>
              <w:pStyle w:val="EcoNormal"/>
              <w:jc w:val="center"/>
            </w:pPr>
            <w:r>
              <w:t>27,06</w:t>
            </w:r>
          </w:p>
        </w:tc>
        <w:tc>
          <w:tcPr>
            <w:tcW w:w="1531" w:type="dxa"/>
          </w:tcPr>
          <w:p w:rsidR="00D236B9" w:rsidRDefault="00D236B9">
            <w:pPr>
              <w:pStyle w:val="EcoNormal"/>
              <w:jc w:val="center"/>
            </w:pPr>
            <w:r>
              <w:t>28,34</w:t>
            </w:r>
          </w:p>
        </w:tc>
      </w:tr>
      <w:tr w:rsidR="00D236B9">
        <w:tc>
          <w:tcPr>
            <w:tcW w:w="567" w:type="dxa"/>
            <w:vMerge/>
          </w:tcPr>
          <w:p w:rsidR="00D236B9" w:rsidRDefault="00D236B9"/>
        </w:tc>
        <w:tc>
          <w:tcPr>
            <w:tcW w:w="2438" w:type="dxa"/>
            <w:vMerge/>
          </w:tcPr>
          <w:p w:rsidR="00D236B9" w:rsidRDefault="00D236B9"/>
        </w:tc>
        <w:tc>
          <w:tcPr>
            <w:tcW w:w="1417" w:type="dxa"/>
          </w:tcPr>
          <w:p w:rsidR="00D236B9" w:rsidRDefault="00D236B9">
            <w:pPr>
              <w:pStyle w:val="EcoNormal"/>
              <w:jc w:val="center"/>
            </w:pPr>
            <w:r>
              <w:t>с НДС</w:t>
            </w:r>
          </w:p>
        </w:tc>
        <w:tc>
          <w:tcPr>
            <w:tcW w:w="1530" w:type="dxa"/>
          </w:tcPr>
          <w:p w:rsidR="00D236B9" w:rsidRDefault="00D236B9">
            <w:pPr>
              <w:pStyle w:val="EcoNormal"/>
              <w:jc w:val="center"/>
            </w:pPr>
            <w:r>
              <w:t>29,19</w:t>
            </w:r>
          </w:p>
        </w:tc>
        <w:tc>
          <w:tcPr>
            <w:tcW w:w="1530" w:type="dxa"/>
          </w:tcPr>
          <w:p w:rsidR="00D236B9" w:rsidRDefault="00D236B9">
            <w:pPr>
              <w:pStyle w:val="EcoNormal"/>
              <w:jc w:val="center"/>
            </w:pPr>
            <w:r>
              <w:t>30,31</w:t>
            </w:r>
          </w:p>
        </w:tc>
        <w:tc>
          <w:tcPr>
            <w:tcW w:w="1530" w:type="dxa"/>
          </w:tcPr>
          <w:p w:rsidR="00D236B9" w:rsidRDefault="00D236B9">
            <w:pPr>
              <w:pStyle w:val="EcoNormal"/>
              <w:jc w:val="center"/>
            </w:pPr>
            <w:r>
              <w:t>30,31</w:t>
            </w:r>
          </w:p>
        </w:tc>
        <w:tc>
          <w:tcPr>
            <w:tcW w:w="1530" w:type="dxa"/>
          </w:tcPr>
          <w:p w:rsidR="00D236B9" w:rsidRDefault="00D236B9">
            <w:pPr>
              <w:pStyle w:val="EcoNormal"/>
              <w:jc w:val="center"/>
            </w:pPr>
            <w:r>
              <w:t>31,93</w:t>
            </w:r>
          </w:p>
        </w:tc>
        <w:tc>
          <w:tcPr>
            <w:tcW w:w="1530" w:type="dxa"/>
          </w:tcPr>
          <w:p w:rsidR="00D236B9" w:rsidRDefault="00D236B9">
            <w:pPr>
              <w:pStyle w:val="EcoNormal"/>
              <w:jc w:val="center"/>
            </w:pPr>
            <w:r>
              <w:t>31,93</w:t>
            </w:r>
          </w:p>
        </w:tc>
        <w:tc>
          <w:tcPr>
            <w:tcW w:w="1531" w:type="dxa"/>
          </w:tcPr>
          <w:p w:rsidR="00D236B9" w:rsidRDefault="00D236B9">
            <w:pPr>
              <w:pStyle w:val="EcoNormal"/>
              <w:jc w:val="center"/>
            </w:pPr>
            <w:r>
              <w:t>33,44</w:t>
            </w:r>
          </w:p>
        </w:tc>
      </w:tr>
      <w:tr w:rsidR="00D236B9">
        <w:tc>
          <w:tcPr>
            <w:tcW w:w="567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5</w:t>
            </w:r>
          </w:p>
        </w:tc>
        <w:tc>
          <w:tcPr>
            <w:tcW w:w="2438" w:type="dxa"/>
            <w:vMerge w:val="restart"/>
          </w:tcPr>
          <w:p w:rsidR="00D236B9" w:rsidRDefault="00D236B9">
            <w:pPr>
              <w:pStyle w:val="EcoNormal"/>
            </w:pPr>
            <w:r>
              <w:t>Тариф на транспортировку сточных вод</w:t>
            </w:r>
          </w:p>
        </w:tc>
        <w:tc>
          <w:tcPr>
            <w:tcW w:w="1417" w:type="dxa"/>
          </w:tcPr>
          <w:p w:rsidR="00D236B9" w:rsidRDefault="00D236B9">
            <w:pPr>
              <w:pStyle w:val="EcoNormal"/>
              <w:jc w:val="center"/>
            </w:pPr>
            <w:r>
              <w:t>без НДС</w:t>
            </w:r>
          </w:p>
        </w:tc>
        <w:tc>
          <w:tcPr>
            <w:tcW w:w="1530" w:type="dxa"/>
          </w:tcPr>
          <w:p w:rsidR="00D236B9" w:rsidRDefault="00D236B9">
            <w:pPr>
              <w:pStyle w:val="EcoNormal"/>
              <w:jc w:val="center"/>
            </w:pPr>
            <w:r>
              <w:t>6,18</w:t>
            </w:r>
          </w:p>
        </w:tc>
        <w:tc>
          <w:tcPr>
            <w:tcW w:w="1530" w:type="dxa"/>
          </w:tcPr>
          <w:p w:rsidR="00D236B9" w:rsidRDefault="00D236B9">
            <w:pPr>
              <w:pStyle w:val="EcoNormal"/>
              <w:jc w:val="center"/>
            </w:pPr>
            <w:r>
              <w:t>6,45</w:t>
            </w:r>
          </w:p>
        </w:tc>
        <w:tc>
          <w:tcPr>
            <w:tcW w:w="1530" w:type="dxa"/>
          </w:tcPr>
          <w:p w:rsidR="00D236B9" w:rsidRDefault="00D236B9">
            <w:pPr>
              <w:pStyle w:val="EcoNormal"/>
              <w:jc w:val="center"/>
            </w:pPr>
            <w:r>
              <w:t>6,45</w:t>
            </w:r>
          </w:p>
        </w:tc>
        <w:tc>
          <w:tcPr>
            <w:tcW w:w="1530" w:type="dxa"/>
          </w:tcPr>
          <w:p w:rsidR="00D236B9" w:rsidRDefault="00D236B9">
            <w:pPr>
              <w:pStyle w:val="EcoNormal"/>
              <w:jc w:val="center"/>
            </w:pPr>
            <w:r>
              <w:t>6,78</w:t>
            </w:r>
          </w:p>
        </w:tc>
        <w:tc>
          <w:tcPr>
            <w:tcW w:w="1530" w:type="dxa"/>
          </w:tcPr>
          <w:p w:rsidR="00D236B9" w:rsidRDefault="00D236B9">
            <w:pPr>
              <w:pStyle w:val="EcoNormal"/>
              <w:jc w:val="center"/>
            </w:pPr>
            <w:r>
              <w:t>6,78</w:t>
            </w:r>
          </w:p>
        </w:tc>
        <w:tc>
          <w:tcPr>
            <w:tcW w:w="1531" w:type="dxa"/>
          </w:tcPr>
          <w:p w:rsidR="00D236B9" w:rsidRDefault="00D236B9">
            <w:pPr>
              <w:pStyle w:val="EcoNormal"/>
              <w:jc w:val="center"/>
            </w:pPr>
            <w:r>
              <w:t>7,09</w:t>
            </w:r>
          </w:p>
        </w:tc>
      </w:tr>
      <w:tr w:rsidR="00D236B9">
        <w:tc>
          <w:tcPr>
            <w:tcW w:w="567" w:type="dxa"/>
            <w:vMerge/>
          </w:tcPr>
          <w:p w:rsidR="00D236B9" w:rsidRDefault="00D236B9"/>
        </w:tc>
        <w:tc>
          <w:tcPr>
            <w:tcW w:w="2438" w:type="dxa"/>
            <w:vMerge/>
          </w:tcPr>
          <w:p w:rsidR="00D236B9" w:rsidRDefault="00D236B9"/>
        </w:tc>
        <w:tc>
          <w:tcPr>
            <w:tcW w:w="1417" w:type="dxa"/>
          </w:tcPr>
          <w:p w:rsidR="00D236B9" w:rsidRDefault="00D236B9">
            <w:pPr>
              <w:pStyle w:val="EcoNormal"/>
              <w:jc w:val="center"/>
            </w:pPr>
            <w:r>
              <w:t>с НДС</w:t>
            </w:r>
          </w:p>
        </w:tc>
        <w:tc>
          <w:tcPr>
            <w:tcW w:w="1530" w:type="dxa"/>
          </w:tcPr>
          <w:p w:rsidR="00D236B9" w:rsidRDefault="00D236B9">
            <w:pPr>
              <w:pStyle w:val="EcoNormal"/>
              <w:jc w:val="center"/>
            </w:pPr>
            <w:r>
              <w:t>7,29</w:t>
            </w:r>
          </w:p>
        </w:tc>
        <w:tc>
          <w:tcPr>
            <w:tcW w:w="1530" w:type="dxa"/>
          </w:tcPr>
          <w:p w:rsidR="00D236B9" w:rsidRDefault="00D236B9">
            <w:pPr>
              <w:pStyle w:val="EcoNormal"/>
              <w:jc w:val="center"/>
            </w:pPr>
            <w:r>
              <w:t>7,61</w:t>
            </w:r>
          </w:p>
        </w:tc>
        <w:tc>
          <w:tcPr>
            <w:tcW w:w="1530" w:type="dxa"/>
          </w:tcPr>
          <w:p w:rsidR="00D236B9" w:rsidRDefault="00D236B9">
            <w:pPr>
              <w:pStyle w:val="EcoNormal"/>
              <w:jc w:val="center"/>
            </w:pPr>
            <w:r>
              <w:t>7,61</w:t>
            </w:r>
          </w:p>
        </w:tc>
        <w:tc>
          <w:tcPr>
            <w:tcW w:w="1530" w:type="dxa"/>
          </w:tcPr>
          <w:p w:rsidR="00D236B9" w:rsidRDefault="00D236B9">
            <w:pPr>
              <w:pStyle w:val="EcoNormal"/>
              <w:jc w:val="center"/>
            </w:pPr>
            <w:r>
              <w:t>8,00</w:t>
            </w:r>
          </w:p>
        </w:tc>
        <w:tc>
          <w:tcPr>
            <w:tcW w:w="1530" w:type="dxa"/>
          </w:tcPr>
          <w:p w:rsidR="00D236B9" w:rsidRDefault="00D236B9">
            <w:pPr>
              <w:pStyle w:val="EcoNormal"/>
              <w:jc w:val="center"/>
            </w:pPr>
            <w:r>
              <w:t>8,00</w:t>
            </w:r>
          </w:p>
        </w:tc>
        <w:tc>
          <w:tcPr>
            <w:tcW w:w="1531" w:type="dxa"/>
          </w:tcPr>
          <w:p w:rsidR="00D236B9" w:rsidRDefault="00D236B9">
            <w:pPr>
              <w:pStyle w:val="EcoNormal"/>
              <w:jc w:val="center"/>
            </w:pPr>
            <w:r>
              <w:t>8,37</w:t>
            </w:r>
          </w:p>
        </w:tc>
      </w:tr>
      <w:tr w:rsidR="00D236B9">
        <w:tc>
          <w:tcPr>
            <w:tcW w:w="567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6</w:t>
            </w:r>
          </w:p>
        </w:tc>
        <w:tc>
          <w:tcPr>
            <w:tcW w:w="2438" w:type="dxa"/>
            <w:vMerge w:val="restart"/>
          </w:tcPr>
          <w:p w:rsidR="00D236B9" w:rsidRDefault="00D236B9">
            <w:pPr>
              <w:pStyle w:val="EcoNormal"/>
            </w:pPr>
            <w:r>
              <w:t>Тариф на водоотведение (очистку сточных вод)</w:t>
            </w:r>
          </w:p>
        </w:tc>
        <w:tc>
          <w:tcPr>
            <w:tcW w:w="1417" w:type="dxa"/>
          </w:tcPr>
          <w:p w:rsidR="00D236B9" w:rsidRDefault="00D236B9">
            <w:pPr>
              <w:pStyle w:val="EcoNormal"/>
              <w:jc w:val="center"/>
            </w:pPr>
            <w:r>
              <w:t>без НДС</w:t>
            </w:r>
          </w:p>
        </w:tc>
        <w:tc>
          <w:tcPr>
            <w:tcW w:w="1530" w:type="dxa"/>
          </w:tcPr>
          <w:p w:rsidR="00D236B9" w:rsidRDefault="00D236B9">
            <w:pPr>
              <w:pStyle w:val="EcoNormal"/>
              <w:jc w:val="center"/>
            </w:pPr>
            <w:r>
              <w:t>7,75</w:t>
            </w:r>
          </w:p>
        </w:tc>
        <w:tc>
          <w:tcPr>
            <w:tcW w:w="1530" w:type="dxa"/>
          </w:tcPr>
          <w:p w:rsidR="00D236B9" w:rsidRDefault="00D236B9">
            <w:pPr>
              <w:pStyle w:val="EcoNormal"/>
              <w:jc w:val="center"/>
            </w:pPr>
            <w:r>
              <w:t>8,15</w:t>
            </w:r>
          </w:p>
        </w:tc>
        <w:tc>
          <w:tcPr>
            <w:tcW w:w="1530" w:type="dxa"/>
          </w:tcPr>
          <w:p w:rsidR="00D236B9" w:rsidRDefault="00D236B9">
            <w:pPr>
              <w:pStyle w:val="EcoNormal"/>
              <w:jc w:val="center"/>
            </w:pPr>
            <w:r>
              <w:t>8,15</w:t>
            </w:r>
          </w:p>
        </w:tc>
        <w:tc>
          <w:tcPr>
            <w:tcW w:w="1530" w:type="dxa"/>
          </w:tcPr>
          <w:p w:rsidR="00D236B9" w:rsidRDefault="00D236B9">
            <w:pPr>
              <w:pStyle w:val="EcoNormal"/>
              <w:jc w:val="center"/>
            </w:pPr>
            <w:r>
              <w:t>8,60</w:t>
            </w:r>
          </w:p>
        </w:tc>
        <w:tc>
          <w:tcPr>
            <w:tcW w:w="1530" w:type="dxa"/>
          </w:tcPr>
          <w:p w:rsidR="00D236B9" w:rsidRDefault="00D236B9">
            <w:pPr>
              <w:pStyle w:val="EcoNormal"/>
              <w:jc w:val="center"/>
            </w:pPr>
            <w:r>
              <w:t>8,60</w:t>
            </w:r>
          </w:p>
        </w:tc>
        <w:tc>
          <w:tcPr>
            <w:tcW w:w="1531" w:type="dxa"/>
          </w:tcPr>
          <w:p w:rsidR="00D236B9" w:rsidRDefault="00D236B9">
            <w:pPr>
              <w:pStyle w:val="EcoNormal"/>
              <w:jc w:val="center"/>
            </w:pPr>
            <w:r>
              <w:t>9,04</w:t>
            </w:r>
          </w:p>
        </w:tc>
      </w:tr>
      <w:tr w:rsidR="00D236B9">
        <w:tc>
          <w:tcPr>
            <w:tcW w:w="567" w:type="dxa"/>
            <w:vMerge/>
          </w:tcPr>
          <w:p w:rsidR="00D236B9" w:rsidRDefault="00D236B9"/>
        </w:tc>
        <w:tc>
          <w:tcPr>
            <w:tcW w:w="2438" w:type="dxa"/>
            <w:vMerge/>
          </w:tcPr>
          <w:p w:rsidR="00D236B9" w:rsidRDefault="00D236B9"/>
        </w:tc>
        <w:tc>
          <w:tcPr>
            <w:tcW w:w="1417" w:type="dxa"/>
          </w:tcPr>
          <w:p w:rsidR="00D236B9" w:rsidRDefault="00D236B9">
            <w:pPr>
              <w:pStyle w:val="EcoNormal"/>
              <w:jc w:val="center"/>
            </w:pPr>
            <w:r>
              <w:t>с НДС</w:t>
            </w:r>
          </w:p>
        </w:tc>
        <w:tc>
          <w:tcPr>
            <w:tcW w:w="1530" w:type="dxa"/>
          </w:tcPr>
          <w:p w:rsidR="00D236B9" w:rsidRDefault="00D236B9">
            <w:pPr>
              <w:pStyle w:val="EcoNormal"/>
              <w:jc w:val="center"/>
            </w:pPr>
            <w:r>
              <w:t>9,15</w:t>
            </w:r>
          </w:p>
        </w:tc>
        <w:tc>
          <w:tcPr>
            <w:tcW w:w="1530" w:type="dxa"/>
          </w:tcPr>
          <w:p w:rsidR="00D236B9" w:rsidRDefault="00D236B9">
            <w:pPr>
              <w:pStyle w:val="EcoNormal"/>
              <w:jc w:val="center"/>
            </w:pPr>
            <w:r>
              <w:t>9,62</w:t>
            </w:r>
          </w:p>
        </w:tc>
        <w:tc>
          <w:tcPr>
            <w:tcW w:w="1530" w:type="dxa"/>
          </w:tcPr>
          <w:p w:rsidR="00D236B9" w:rsidRDefault="00D236B9">
            <w:pPr>
              <w:pStyle w:val="EcoNormal"/>
              <w:jc w:val="center"/>
            </w:pPr>
            <w:r>
              <w:t>9,62</w:t>
            </w:r>
          </w:p>
        </w:tc>
        <w:tc>
          <w:tcPr>
            <w:tcW w:w="1530" w:type="dxa"/>
          </w:tcPr>
          <w:p w:rsidR="00D236B9" w:rsidRDefault="00D236B9">
            <w:pPr>
              <w:pStyle w:val="EcoNormal"/>
              <w:jc w:val="center"/>
            </w:pPr>
            <w:r>
              <w:t>10,15</w:t>
            </w:r>
          </w:p>
        </w:tc>
        <w:tc>
          <w:tcPr>
            <w:tcW w:w="1530" w:type="dxa"/>
          </w:tcPr>
          <w:p w:rsidR="00D236B9" w:rsidRDefault="00D236B9">
            <w:pPr>
              <w:pStyle w:val="EcoNormal"/>
              <w:jc w:val="center"/>
            </w:pPr>
            <w:r>
              <w:t>10,15</w:t>
            </w:r>
          </w:p>
        </w:tc>
        <w:tc>
          <w:tcPr>
            <w:tcW w:w="1531" w:type="dxa"/>
          </w:tcPr>
          <w:p w:rsidR="00D236B9" w:rsidRDefault="00D236B9">
            <w:pPr>
              <w:pStyle w:val="EcoNormal"/>
              <w:jc w:val="center"/>
            </w:pPr>
            <w:r>
              <w:t>10,67</w:t>
            </w:r>
          </w:p>
        </w:tc>
      </w:tr>
    </w:tbl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right"/>
        <w:outlineLvl w:val="0"/>
      </w:pPr>
      <w:r>
        <w:t>Приложение 2</w:t>
      </w:r>
    </w:p>
    <w:p w:rsidR="00D236B9" w:rsidRDefault="00D236B9">
      <w:pPr>
        <w:pStyle w:val="EcoNormal"/>
        <w:jc w:val="right"/>
      </w:pPr>
      <w:r>
        <w:t>к приказу</w:t>
      </w:r>
    </w:p>
    <w:p w:rsidR="00D236B9" w:rsidRDefault="00D236B9">
      <w:pPr>
        <w:pStyle w:val="EcoNormal"/>
        <w:jc w:val="right"/>
      </w:pPr>
      <w:r>
        <w:t>департамента энергетики</w:t>
      </w:r>
    </w:p>
    <w:p w:rsidR="00D236B9" w:rsidRDefault="00D236B9">
      <w:pPr>
        <w:pStyle w:val="EcoNormal"/>
        <w:jc w:val="right"/>
      </w:pPr>
      <w:r>
        <w:t>и регулирования тарифов</w:t>
      </w:r>
    </w:p>
    <w:p w:rsidR="00D236B9" w:rsidRDefault="00D236B9">
      <w:pPr>
        <w:pStyle w:val="EcoNormal"/>
        <w:jc w:val="right"/>
      </w:pPr>
      <w:r>
        <w:t>Ярославской области</w:t>
      </w:r>
    </w:p>
    <w:p w:rsidR="00D236B9" w:rsidRDefault="00D236B9">
      <w:pPr>
        <w:pStyle w:val="EcoNormal"/>
        <w:jc w:val="right"/>
      </w:pPr>
      <w:r>
        <w:t>от 18.12.2015 N 449-вс/во</w:t>
      </w:r>
    </w:p>
    <w:p w:rsidR="00D236B9" w:rsidRDefault="00D236B9">
      <w:pPr>
        <w:pStyle w:val="EcoNormal"/>
        <w:jc w:val="both"/>
      </w:pPr>
    </w:p>
    <w:p w:rsidR="00D236B9" w:rsidRDefault="00D236B9">
      <w:pPr>
        <w:pStyle w:val="EcoTitle"/>
        <w:jc w:val="center"/>
      </w:pPr>
      <w:bookmarkStart w:id="3" w:name="P194"/>
      <w:bookmarkEnd w:id="3"/>
      <w:r>
        <w:t>ДОЛГОСРОЧНЫЕ ПАРАМЕТРЫ</w:t>
      </w:r>
    </w:p>
    <w:p w:rsidR="00D236B9" w:rsidRDefault="00D236B9">
      <w:pPr>
        <w:pStyle w:val="EcoTitle"/>
        <w:jc w:val="center"/>
      </w:pPr>
      <w:r>
        <w:t>РЕГУЛИРОВАНИЯ ТАРИФОВ НА ПИТЬЕВУЮ, ТЕХНИЧЕСКУЮ ВОДУ,</w:t>
      </w:r>
    </w:p>
    <w:p w:rsidR="00D236B9" w:rsidRDefault="00D236B9">
      <w:pPr>
        <w:pStyle w:val="EcoTitle"/>
        <w:jc w:val="center"/>
      </w:pPr>
      <w:r>
        <w:t>ТРАНСПОРТИРОВКУ ПИТЬЕВОЙ ВОДЫ, ВОДООТВЕДЕНИЕ,</w:t>
      </w:r>
    </w:p>
    <w:p w:rsidR="00D236B9" w:rsidRDefault="00D236B9">
      <w:pPr>
        <w:pStyle w:val="EcoTitle"/>
        <w:jc w:val="center"/>
      </w:pPr>
      <w:r>
        <w:t>ТРАНСПОРТИРОВКУ СТОЧНЫХ ВОД И ВОДООТВЕДЕНИЕ (ОЧИСТКУ</w:t>
      </w:r>
    </w:p>
    <w:p w:rsidR="00D236B9" w:rsidRDefault="00D236B9">
      <w:pPr>
        <w:pStyle w:val="EcoTitle"/>
        <w:jc w:val="center"/>
      </w:pPr>
      <w:r>
        <w:t>СТОЧНЫХ ВОД) ДЛЯ МУНИЦИПАЛЬНОГО УНИТАРНОГО ПРЕДПРИЯТИЯ</w:t>
      </w:r>
    </w:p>
    <w:p w:rsidR="00D236B9" w:rsidRDefault="00D236B9">
      <w:pPr>
        <w:pStyle w:val="EcoTitle"/>
        <w:jc w:val="center"/>
      </w:pPr>
      <w:r>
        <w:t>РЫБИНСКОГО МУНИЦИПАЛЬНОГО РАЙОНА ЯРОСЛАВСКОЙ ОБЛАСТИ</w:t>
      </w:r>
    </w:p>
    <w:p w:rsidR="00D236B9" w:rsidRDefault="00D236B9">
      <w:pPr>
        <w:pStyle w:val="EcoTitle"/>
        <w:jc w:val="center"/>
      </w:pPr>
      <w:r>
        <w:t>"КОММУНАЛЬНЫЕ СИСТЕМЫ" НА 2016 - 2018 ГОДЫ</w:t>
      </w:r>
    </w:p>
    <w:p w:rsidR="00D236B9" w:rsidRDefault="00D236B9">
      <w:pPr>
        <w:pStyle w:val="EcoTitle"/>
        <w:jc w:val="center"/>
      </w:pPr>
      <w:r>
        <w:t>(С РАЗБИВКОЙ НА КАЛЕНДАРНЫЕ ПЕРИОДЫ)</w:t>
      </w: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center"/>
        <w:outlineLvl w:val="1"/>
      </w:pPr>
      <w:r>
        <w:t>I. Долгосрочные параметры регулирования тарифов</w:t>
      </w:r>
    </w:p>
    <w:p w:rsidR="00D236B9" w:rsidRDefault="00D236B9">
      <w:pPr>
        <w:pStyle w:val="EcoNormal"/>
        <w:jc w:val="center"/>
      </w:pPr>
      <w:r>
        <w:t>на питьевую воду</w:t>
      </w:r>
    </w:p>
    <w:p w:rsidR="00D236B9" w:rsidRDefault="00D236B9">
      <w:pPr>
        <w:pStyle w:val="Eco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608"/>
        <w:gridCol w:w="1361"/>
        <w:gridCol w:w="1511"/>
        <w:gridCol w:w="1511"/>
        <w:gridCol w:w="1511"/>
        <w:gridCol w:w="1511"/>
        <w:gridCol w:w="1511"/>
        <w:gridCol w:w="1516"/>
      </w:tblGrid>
      <w:tr w:rsidR="00D236B9">
        <w:tc>
          <w:tcPr>
            <w:tcW w:w="567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lastRenderedPageBreak/>
              <w:t>N</w:t>
            </w:r>
          </w:p>
          <w:p w:rsidR="00D236B9" w:rsidRDefault="00D236B9">
            <w:pPr>
              <w:pStyle w:val="EcoNormal"/>
              <w:jc w:val="center"/>
            </w:pPr>
            <w:r>
              <w:t>п/п</w:t>
            </w:r>
          </w:p>
        </w:tc>
        <w:tc>
          <w:tcPr>
            <w:tcW w:w="2608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Наименование долгосрочного параметра</w:t>
            </w:r>
          </w:p>
        </w:tc>
        <w:tc>
          <w:tcPr>
            <w:tcW w:w="1361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Единица измерения</w:t>
            </w:r>
          </w:p>
        </w:tc>
        <w:tc>
          <w:tcPr>
            <w:tcW w:w="9071" w:type="dxa"/>
            <w:gridSpan w:val="6"/>
          </w:tcPr>
          <w:p w:rsidR="00D236B9" w:rsidRDefault="00D236B9">
            <w:pPr>
              <w:pStyle w:val="EcoNormal"/>
              <w:jc w:val="center"/>
            </w:pPr>
            <w:r>
              <w:t>Период регулирования</w:t>
            </w:r>
          </w:p>
        </w:tc>
      </w:tr>
      <w:tr w:rsidR="00D236B9">
        <w:tc>
          <w:tcPr>
            <w:tcW w:w="567" w:type="dxa"/>
            <w:vMerge/>
          </w:tcPr>
          <w:p w:rsidR="00D236B9" w:rsidRDefault="00D236B9"/>
        </w:tc>
        <w:tc>
          <w:tcPr>
            <w:tcW w:w="2608" w:type="dxa"/>
            <w:vMerge/>
          </w:tcPr>
          <w:p w:rsidR="00D236B9" w:rsidRDefault="00D236B9"/>
        </w:tc>
        <w:tc>
          <w:tcPr>
            <w:tcW w:w="1361" w:type="dxa"/>
            <w:vMerge/>
          </w:tcPr>
          <w:p w:rsidR="00D236B9" w:rsidRDefault="00D236B9"/>
        </w:tc>
        <w:tc>
          <w:tcPr>
            <w:tcW w:w="3022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2016 год</w:t>
            </w:r>
          </w:p>
        </w:tc>
        <w:tc>
          <w:tcPr>
            <w:tcW w:w="3022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2017 год</w:t>
            </w:r>
          </w:p>
        </w:tc>
        <w:tc>
          <w:tcPr>
            <w:tcW w:w="3027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2018 год</w:t>
            </w:r>
          </w:p>
        </w:tc>
      </w:tr>
      <w:tr w:rsidR="00D236B9">
        <w:tc>
          <w:tcPr>
            <w:tcW w:w="567" w:type="dxa"/>
            <w:vMerge/>
          </w:tcPr>
          <w:p w:rsidR="00D236B9" w:rsidRDefault="00D236B9"/>
        </w:tc>
        <w:tc>
          <w:tcPr>
            <w:tcW w:w="2608" w:type="dxa"/>
            <w:vMerge/>
          </w:tcPr>
          <w:p w:rsidR="00D236B9" w:rsidRDefault="00D236B9"/>
        </w:tc>
        <w:tc>
          <w:tcPr>
            <w:tcW w:w="1361" w:type="dxa"/>
            <w:vMerge/>
          </w:tcPr>
          <w:p w:rsidR="00D236B9" w:rsidRDefault="00D236B9"/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первое полугодие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второе полугодие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первое полугодие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второе полугодие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первое полугодие</w:t>
            </w:r>
          </w:p>
        </w:tc>
        <w:tc>
          <w:tcPr>
            <w:tcW w:w="1516" w:type="dxa"/>
          </w:tcPr>
          <w:p w:rsidR="00D236B9" w:rsidRDefault="00D236B9">
            <w:pPr>
              <w:pStyle w:val="EcoNormal"/>
              <w:jc w:val="center"/>
            </w:pPr>
            <w:r>
              <w:t>второе полугодие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D236B9" w:rsidRDefault="00D236B9">
            <w:pPr>
              <w:pStyle w:val="EcoNormal"/>
            </w:pPr>
            <w:r>
              <w:t>Базовый уровень операционных расходов</w:t>
            </w:r>
          </w:p>
        </w:tc>
        <w:tc>
          <w:tcPr>
            <w:tcW w:w="1361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16217,0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16623,9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  <w:tc>
          <w:tcPr>
            <w:tcW w:w="1516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D236B9" w:rsidRDefault="00D236B9">
            <w:pPr>
              <w:pStyle w:val="EcoNormal"/>
            </w:pPr>
            <w:r>
              <w:t>Индекс эффективности операционных расходов</w:t>
            </w:r>
          </w:p>
        </w:tc>
        <w:tc>
          <w:tcPr>
            <w:tcW w:w="1361" w:type="dxa"/>
          </w:tcPr>
          <w:p w:rsidR="00D236B9" w:rsidRDefault="00D236B9">
            <w:pPr>
              <w:pStyle w:val="EcoNormal"/>
              <w:jc w:val="center"/>
            </w:pPr>
            <w:r>
              <w:t>%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1,00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1,00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1,00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1,00</w:t>
            </w:r>
          </w:p>
        </w:tc>
        <w:tc>
          <w:tcPr>
            <w:tcW w:w="1516" w:type="dxa"/>
          </w:tcPr>
          <w:p w:rsidR="00D236B9" w:rsidRDefault="00D236B9">
            <w:pPr>
              <w:pStyle w:val="EcoNormal"/>
              <w:jc w:val="center"/>
            </w:pPr>
            <w:r>
              <w:t>1,00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D236B9" w:rsidRDefault="00D236B9">
            <w:pPr>
              <w:pStyle w:val="EcoNormal"/>
            </w:pPr>
            <w:r>
              <w:t>Уровень потерь воды</w:t>
            </w:r>
          </w:p>
        </w:tc>
        <w:tc>
          <w:tcPr>
            <w:tcW w:w="1361" w:type="dxa"/>
          </w:tcPr>
          <w:p w:rsidR="00D236B9" w:rsidRDefault="00D236B9">
            <w:pPr>
              <w:pStyle w:val="EcoNormal"/>
              <w:jc w:val="center"/>
            </w:pPr>
            <w:r>
              <w:t>%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2,63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2,58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2,58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2,58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2,58</w:t>
            </w:r>
          </w:p>
        </w:tc>
        <w:tc>
          <w:tcPr>
            <w:tcW w:w="1516" w:type="dxa"/>
          </w:tcPr>
          <w:p w:rsidR="00D236B9" w:rsidRDefault="00D236B9">
            <w:pPr>
              <w:pStyle w:val="EcoNormal"/>
              <w:jc w:val="center"/>
            </w:pPr>
            <w:r>
              <w:t>2,58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4</w:t>
            </w:r>
          </w:p>
        </w:tc>
        <w:tc>
          <w:tcPr>
            <w:tcW w:w="2608" w:type="dxa"/>
          </w:tcPr>
          <w:p w:rsidR="00D236B9" w:rsidRDefault="00D236B9">
            <w:pPr>
              <w:pStyle w:val="EcoNormal"/>
            </w:pPr>
            <w:r>
              <w:t>Удельный расход электрической энергии</w:t>
            </w:r>
          </w:p>
        </w:tc>
        <w:tc>
          <w:tcPr>
            <w:tcW w:w="1361" w:type="dxa"/>
          </w:tcPr>
          <w:p w:rsidR="00D236B9" w:rsidRDefault="00D236B9">
            <w:pPr>
              <w:pStyle w:val="EcoNormal"/>
              <w:jc w:val="center"/>
            </w:pPr>
            <w:r>
              <w:t>кВт x ч/куб. м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1,079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1,328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1,328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1,328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1,328</w:t>
            </w:r>
          </w:p>
        </w:tc>
        <w:tc>
          <w:tcPr>
            <w:tcW w:w="1516" w:type="dxa"/>
          </w:tcPr>
          <w:p w:rsidR="00D236B9" w:rsidRDefault="00D236B9">
            <w:pPr>
              <w:pStyle w:val="EcoNormal"/>
              <w:jc w:val="center"/>
            </w:pPr>
            <w:r>
              <w:t>1,328</w:t>
            </w:r>
          </w:p>
        </w:tc>
      </w:tr>
    </w:tbl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center"/>
        <w:outlineLvl w:val="1"/>
      </w:pPr>
      <w:r>
        <w:t>II. Долгосрочные параметры регулирования тарифов</w:t>
      </w:r>
    </w:p>
    <w:p w:rsidR="00D236B9" w:rsidRDefault="00D236B9">
      <w:pPr>
        <w:pStyle w:val="EcoNormal"/>
        <w:jc w:val="center"/>
      </w:pPr>
      <w:r>
        <w:t>на техническую воду</w:t>
      </w:r>
    </w:p>
    <w:p w:rsidR="00D236B9" w:rsidRDefault="00D236B9">
      <w:pPr>
        <w:pStyle w:val="Eco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608"/>
        <w:gridCol w:w="1361"/>
        <w:gridCol w:w="1511"/>
        <w:gridCol w:w="1511"/>
        <w:gridCol w:w="1511"/>
        <w:gridCol w:w="1511"/>
        <w:gridCol w:w="1511"/>
        <w:gridCol w:w="1516"/>
      </w:tblGrid>
      <w:tr w:rsidR="00D236B9">
        <w:tc>
          <w:tcPr>
            <w:tcW w:w="567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N</w:t>
            </w:r>
          </w:p>
          <w:p w:rsidR="00D236B9" w:rsidRDefault="00D236B9">
            <w:pPr>
              <w:pStyle w:val="EcoNormal"/>
              <w:jc w:val="center"/>
            </w:pPr>
            <w:r>
              <w:t>п/п</w:t>
            </w:r>
          </w:p>
        </w:tc>
        <w:tc>
          <w:tcPr>
            <w:tcW w:w="2608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Наименование долгосрочного параметра</w:t>
            </w:r>
          </w:p>
        </w:tc>
        <w:tc>
          <w:tcPr>
            <w:tcW w:w="1361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Единица измерения</w:t>
            </w:r>
          </w:p>
        </w:tc>
        <w:tc>
          <w:tcPr>
            <w:tcW w:w="9071" w:type="dxa"/>
            <w:gridSpan w:val="6"/>
          </w:tcPr>
          <w:p w:rsidR="00D236B9" w:rsidRDefault="00D236B9">
            <w:pPr>
              <w:pStyle w:val="EcoNormal"/>
              <w:jc w:val="center"/>
            </w:pPr>
            <w:r>
              <w:t>Период регулирования</w:t>
            </w:r>
          </w:p>
        </w:tc>
      </w:tr>
      <w:tr w:rsidR="00D236B9">
        <w:tc>
          <w:tcPr>
            <w:tcW w:w="567" w:type="dxa"/>
            <w:vMerge/>
          </w:tcPr>
          <w:p w:rsidR="00D236B9" w:rsidRDefault="00D236B9"/>
        </w:tc>
        <w:tc>
          <w:tcPr>
            <w:tcW w:w="2608" w:type="dxa"/>
            <w:vMerge/>
          </w:tcPr>
          <w:p w:rsidR="00D236B9" w:rsidRDefault="00D236B9"/>
        </w:tc>
        <w:tc>
          <w:tcPr>
            <w:tcW w:w="1361" w:type="dxa"/>
            <w:vMerge/>
          </w:tcPr>
          <w:p w:rsidR="00D236B9" w:rsidRDefault="00D236B9"/>
        </w:tc>
        <w:tc>
          <w:tcPr>
            <w:tcW w:w="3022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2016 год</w:t>
            </w:r>
          </w:p>
        </w:tc>
        <w:tc>
          <w:tcPr>
            <w:tcW w:w="3022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2017 год</w:t>
            </w:r>
          </w:p>
        </w:tc>
        <w:tc>
          <w:tcPr>
            <w:tcW w:w="3027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2018 год</w:t>
            </w:r>
          </w:p>
        </w:tc>
      </w:tr>
      <w:tr w:rsidR="00D236B9">
        <w:tc>
          <w:tcPr>
            <w:tcW w:w="567" w:type="dxa"/>
            <w:vMerge/>
          </w:tcPr>
          <w:p w:rsidR="00D236B9" w:rsidRDefault="00D236B9"/>
        </w:tc>
        <w:tc>
          <w:tcPr>
            <w:tcW w:w="2608" w:type="dxa"/>
            <w:vMerge/>
          </w:tcPr>
          <w:p w:rsidR="00D236B9" w:rsidRDefault="00D236B9"/>
        </w:tc>
        <w:tc>
          <w:tcPr>
            <w:tcW w:w="1361" w:type="dxa"/>
            <w:vMerge/>
          </w:tcPr>
          <w:p w:rsidR="00D236B9" w:rsidRDefault="00D236B9"/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первое полугодие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второе полугодие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первое полугодие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второе полугодие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первое полугодие</w:t>
            </w:r>
          </w:p>
        </w:tc>
        <w:tc>
          <w:tcPr>
            <w:tcW w:w="1516" w:type="dxa"/>
          </w:tcPr>
          <w:p w:rsidR="00D236B9" w:rsidRDefault="00D236B9">
            <w:pPr>
              <w:pStyle w:val="EcoNormal"/>
              <w:jc w:val="center"/>
            </w:pPr>
            <w:r>
              <w:t>второе полугодие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D236B9" w:rsidRDefault="00D236B9">
            <w:pPr>
              <w:pStyle w:val="EcoNormal"/>
            </w:pPr>
            <w:r>
              <w:t>Базовый уровень операционных расходов</w:t>
            </w:r>
          </w:p>
        </w:tc>
        <w:tc>
          <w:tcPr>
            <w:tcW w:w="1361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390,6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434,0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  <w:tc>
          <w:tcPr>
            <w:tcW w:w="1516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D236B9" w:rsidRDefault="00D236B9">
            <w:pPr>
              <w:pStyle w:val="EcoNormal"/>
            </w:pPr>
            <w:r>
              <w:t>Индекс эффективности операционных расходов</w:t>
            </w:r>
          </w:p>
        </w:tc>
        <w:tc>
          <w:tcPr>
            <w:tcW w:w="1361" w:type="dxa"/>
          </w:tcPr>
          <w:p w:rsidR="00D236B9" w:rsidRDefault="00D236B9">
            <w:pPr>
              <w:pStyle w:val="EcoNormal"/>
              <w:jc w:val="center"/>
            </w:pPr>
            <w:r>
              <w:t>%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1,00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1,00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1,00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1,00</w:t>
            </w:r>
          </w:p>
        </w:tc>
        <w:tc>
          <w:tcPr>
            <w:tcW w:w="1516" w:type="dxa"/>
          </w:tcPr>
          <w:p w:rsidR="00D236B9" w:rsidRDefault="00D236B9">
            <w:pPr>
              <w:pStyle w:val="EcoNormal"/>
              <w:jc w:val="center"/>
            </w:pPr>
            <w:r>
              <w:t>1,00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D236B9" w:rsidRDefault="00D236B9">
            <w:pPr>
              <w:pStyle w:val="EcoNormal"/>
            </w:pPr>
            <w:r>
              <w:t>Уровень потерь воды</w:t>
            </w:r>
          </w:p>
        </w:tc>
        <w:tc>
          <w:tcPr>
            <w:tcW w:w="1361" w:type="dxa"/>
          </w:tcPr>
          <w:p w:rsidR="00D236B9" w:rsidRDefault="00D236B9">
            <w:pPr>
              <w:pStyle w:val="EcoNormal"/>
              <w:jc w:val="center"/>
            </w:pPr>
            <w:r>
              <w:t>%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0,00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0,00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0,00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0,00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0,00</w:t>
            </w:r>
          </w:p>
        </w:tc>
        <w:tc>
          <w:tcPr>
            <w:tcW w:w="1516" w:type="dxa"/>
          </w:tcPr>
          <w:p w:rsidR="00D236B9" w:rsidRDefault="00D236B9">
            <w:pPr>
              <w:pStyle w:val="EcoNormal"/>
              <w:jc w:val="center"/>
            </w:pPr>
            <w:r>
              <w:t>0,00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lastRenderedPageBreak/>
              <w:t>4</w:t>
            </w:r>
          </w:p>
        </w:tc>
        <w:tc>
          <w:tcPr>
            <w:tcW w:w="2608" w:type="dxa"/>
          </w:tcPr>
          <w:p w:rsidR="00D236B9" w:rsidRDefault="00D236B9">
            <w:pPr>
              <w:pStyle w:val="EcoNormal"/>
            </w:pPr>
            <w:r>
              <w:t>Удельный расход электрической энергии</w:t>
            </w:r>
          </w:p>
        </w:tc>
        <w:tc>
          <w:tcPr>
            <w:tcW w:w="1361" w:type="dxa"/>
          </w:tcPr>
          <w:p w:rsidR="00D236B9" w:rsidRDefault="00D236B9">
            <w:pPr>
              <w:pStyle w:val="EcoNormal"/>
              <w:jc w:val="center"/>
            </w:pPr>
            <w:r>
              <w:t>кВт x ч/куб. м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1,130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1,130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1,130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1,130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1,130</w:t>
            </w:r>
          </w:p>
        </w:tc>
        <w:tc>
          <w:tcPr>
            <w:tcW w:w="1516" w:type="dxa"/>
          </w:tcPr>
          <w:p w:rsidR="00D236B9" w:rsidRDefault="00D236B9">
            <w:pPr>
              <w:pStyle w:val="EcoNormal"/>
              <w:jc w:val="center"/>
            </w:pPr>
            <w:r>
              <w:t>1,130</w:t>
            </w:r>
          </w:p>
        </w:tc>
      </w:tr>
    </w:tbl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center"/>
        <w:outlineLvl w:val="1"/>
      </w:pPr>
      <w:r>
        <w:t>III. Долгосрочные параметры регулирования тарифов</w:t>
      </w:r>
    </w:p>
    <w:p w:rsidR="00D236B9" w:rsidRDefault="00D236B9">
      <w:pPr>
        <w:pStyle w:val="EcoNormal"/>
        <w:jc w:val="center"/>
      </w:pPr>
      <w:r>
        <w:t>на транспортировку питьевой воды</w:t>
      </w:r>
    </w:p>
    <w:p w:rsidR="00D236B9" w:rsidRDefault="00D236B9">
      <w:pPr>
        <w:pStyle w:val="Eco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608"/>
        <w:gridCol w:w="1361"/>
        <w:gridCol w:w="1511"/>
        <w:gridCol w:w="1511"/>
        <w:gridCol w:w="1511"/>
        <w:gridCol w:w="1511"/>
        <w:gridCol w:w="1511"/>
        <w:gridCol w:w="1516"/>
      </w:tblGrid>
      <w:tr w:rsidR="00D236B9">
        <w:tc>
          <w:tcPr>
            <w:tcW w:w="567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N</w:t>
            </w:r>
          </w:p>
          <w:p w:rsidR="00D236B9" w:rsidRDefault="00D236B9">
            <w:pPr>
              <w:pStyle w:val="EcoNormal"/>
              <w:jc w:val="center"/>
            </w:pPr>
            <w:r>
              <w:t>п/п</w:t>
            </w:r>
          </w:p>
        </w:tc>
        <w:tc>
          <w:tcPr>
            <w:tcW w:w="2608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Наименование долгосрочного параметра</w:t>
            </w:r>
          </w:p>
        </w:tc>
        <w:tc>
          <w:tcPr>
            <w:tcW w:w="1361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Единица измерения</w:t>
            </w:r>
          </w:p>
        </w:tc>
        <w:tc>
          <w:tcPr>
            <w:tcW w:w="9071" w:type="dxa"/>
            <w:gridSpan w:val="6"/>
          </w:tcPr>
          <w:p w:rsidR="00D236B9" w:rsidRDefault="00D236B9">
            <w:pPr>
              <w:pStyle w:val="EcoNormal"/>
              <w:jc w:val="center"/>
            </w:pPr>
            <w:r>
              <w:t>Период регулирования</w:t>
            </w:r>
          </w:p>
        </w:tc>
      </w:tr>
      <w:tr w:rsidR="00D236B9">
        <w:tc>
          <w:tcPr>
            <w:tcW w:w="567" w:type="dxa"/>
            <w:vMerge/>
          </w:tcPr>
          <w:p w:rsidR="00D236B9" w:rsidRDefault="00D236B9"/>
        </w:tc>
        <w:tc>
          <w:tcPr>
            <w:tcW w:w="2608" w:type="dxa"/>
            <w:vMerge/>
          </w:tcPr>
          <w:p w:rsidR="00D236B9" w:rsidRDefault="00D236B9"/>
        </w:tc>
        <w:tc>
          <w:tcPr>
            <w:tcW w:w="1361" w:type="dxa"/>
            <w:vMerge/>
          </w:tcPr>
          <w:p w:rsidR="00D236B9" w:rsidRDefault="00D236B9"/>
        </w:tc>
        <w:tc>
          <w:tcPr>
            <w:tcW w:w="3022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2016 год</w:t>
            </w:r>
          </w:p>
        </w:tc>
        <w:tc>
          <w:tcPr>
            <w:tcW w:w="3022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2017 год</w:t>
            </w:r>
          </w:p>
        </w:tc>
        <w:tc>
          <w:tcPr>
            <w:tcW w:w="3027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2018 год</w:t>
            </w:r>
          </w:p>
        </w:tc>
      </w:tr>
      <w:tr w:rsidR="00D236B9">
        <w:tc>
          <w:tcPr>
            <w:tcW w:w="567" w:type="dxa"/>
            <w:vMerge/>
          </w:tcPr>
          <w:p w:rsidR="00D236B9" w:rsidRDefault="00D236B9"/>
        </w:tc>
        <w:tc>
          <w:tcPr>
            <w:tcW w:w="2608" w:type="dxa"/>
            <w:vMerge/>
          </w:tcPr>
          <w:p w:rsidR="00D236B9" w:rsidRDefault="00D236B9"/>
        </w:tc>
        <w:tc>
          <w:tcPr>
            <w:tcW w:w="1361" w:type="dxa"/>
            <w:vMerge/>
          </w:tcPr>
          <w:p w:rsidR="00D236B9" w:rsidRDefault="00D236B9"/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первое полугодие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второе полугодие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первое полугодие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второе полугодие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первое полугодие</w:t>
            </w:r>
          </w:p>
        </w:tc>
        <w:tc>
          <w:tcPr>
            <w:tcW w:w="1516" w:type="dxa"/>
          </w:tcPr>
          <w:p w:rsidR="00D236B9" w:rsidRDefault="00D236B9">
            <w:pPr>
              <w:pStyle w:val="EcoNormal"/>
              <w:jc w:val="center"/>
            </w:pPr>
            <w:r>
              <w:t>второе полугодие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D236B9" w:rsidRDefault="00D236B9">
            <w:pPr>
              <w:pStyle w:val="EcoNormal"/>
            </w:pPr>
            <w:r>
              <w:t>Базовый уровень операционных расходов</w:t>
            </w:r>
          </w:p>
        </w:tc>
        <w:tc>
          <w:tcPr>
            <w:tcW w:w="1361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2014,8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2079,1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  <w:tc>
          <w:tcPr>
            <w:tcW w:w="1516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D236B9" w:rsidRDefault="00D236B9">
            <w:pPr>
              <w:pStyle w:val="EcoNormal"/>
            </w:pPr>
            <w:r>
              <w:t>Индекс эффективности операционных расходов</w:t>
            </w:r>
          </w:p>
        </w:tc>
        <w:tc>
          <w:tcPr>
            <w:tcW w:w="1361" w:type="dxa"/>
          </w:tcPr>
          <w:p w:rsidR="00D236B9" w:rsidRDefault="00D236B9">
            <w:pPr>
              <w:pStyle w:val="EcoNormal"/>
              <w:jc w:val="center"/>
            </w:pPr>
            <w:r>
              <w:t>%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1,00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1,00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1,00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1,00</w:t>
            </w:r>
          </w:p>
        </w:tc>
        <w:tc>
          <w:tcPr>
            <w:tcW w:w="1516" w:type="dxa"/>
          </w:tcPr>
          <w:p w:rsidR="00D236B9" w:rsidRDefault="00D236B9">
            <w:pPr>
              <w:pStyle w:val="EcoNormal"/>
              <w:jc w:val="center"/>
            </w:pPr>
            <w:r>
              <w:t>1,00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D236B9" w:rsidRDefault="00D236B9">
            <w:pPr>
              <w:pStyle w:val="EcoNormal"/>
            </w:pPr>
            <w:r>
              <w:t>Уровень потерь воды</w:t>
            </w:r>
          </w:p>
        </w:tc>
        <w:tc>
          <w:tcPr>
            <w:tcW w:w="1361" w:type="dxa"/>
          </w:tcPr>
          <w:p w:rsidR="00D236B9" w:rsidRDefault="00D236B9">
            <w:pPr>
              <w:pStyle w:val="EcoNormal"/>
              <w:jc w:val="center"/>
            </w:pPr>
            <w:r>
              <w:t>%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2,30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2,30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2,30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2,30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2,30</w:t>
            </w:r>
          </w:p>
        </w:tc>
        <w:tc>
          <w:tcPr>
            <w:tcW w:w="1516" w:type="dxa"/>
          </w:tcPr>
          <w:p w:rsidR="00D236B9" w:rsidRDefault="00D236B9">
            <w:pPr>
              <w:pStyle w:val="EcoNormal"/>
              <w:jc w:val="center"/>
            </w:pPr>
            <w:r>
              <w:t>2,30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4</w:t>
            </w:r>
          </w:p>
        </w:tc>
        <w:tc>
          <w:tcPr>
            <w:tcW w:w="2608" w:type="dxa"/>
          </w:tcPr>
          <w:p w:rsidR="00D236B9" w:rsidRDefault="00D236B9">
            <w:pPr>
              <w:pStyle w:val="EcoNormal"/>
            </w:pPr>
            <w:r>
              <w:t>Удельный расход электрической энергии</w:t>
            </w:r>
          </w:p>
        </w:tc>
        <w:tc>
          <w:tcPr>
            <w:tcW w:w="1361" w:type="dxa"/>
          </w:tcPr>
          <w:p w:rsidR="00D236B9" w:rsidRDefault="00D236B9">
            <w:pPr>
              <w:pStyle w:val="EcoNormal"/>
              <w:jc w:val="center"/>
            </w:pPr>
            <w:r>
              <w:t>кВт x ч/куб. м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0,230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0,230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0,230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0,230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0,230</w:t>
            </w:r>
          </w:p>
        </w:tc>
        <w:tc>
          <w:tcPr>
            <w:tcW w:w="1516" w:type="dxa"/>
          </w:tcPr>
          <w:p w:rsidR="00D236B9" w:rsidRDefault="00D236B9">
            <w:pPr>
              <w:pStyle w:val="EcoNormal"/>
              <w:jc w:val="center"/>
            </w:pPr>
            <w:r>
              <w:t>0,230</w:t>
            </w:r>
          </w:p>
        </w:tc>
      </w:tr>
    </w:tbl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center"/>
        <w:outlineLvl w:val="1"/>
      </w:pPr>
      <w:r>
        <w:t>IV. Долгосрочные параметры регулирования тарифов</w:t>
      </w:r>
    </w:p>
    <w:p w:rsidR="00D236B9" w:rsidRDefault="00D236B9">
      <w:pPr>
        <w:pStyle w:val="EcoNormal"/>
        <w:jc w:val="center"/>
      </w:pPr>
      <w:r>
        <w:t>на водоотведение</w:t>
      </w:r>
    </w:p>
    <w:p w:rsidR="00D236B9" w:rsidRDefault="00D236B9">
      <w:pPr>
        <w:pStyle w:val="Eco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608"/>
        <w:gridCol w:w="1361"/>
        <w:gridCol w:w="1511"/>
        <w:gridCol w:w="1511"/>
        <w:gridCol w:w="1511"/>
        <w:gridCol w:w="1511"/>
        <w:gridCol w:w="1511"/>
        <w:gridCol w:w="1516"/>
      </w:tblGrid>
      <w:tr w:rsidR="00D236B9">
        <w:tc>
          <w:tcPr>
            <w:tcW w:w="567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N</w:t>
            </w:r>
          </w:p>
          <w:p w:rsidR="00D236B9" w:rsidRDefault="00D236B9">
            <w:pPr>
              <w:pStyle w:val="EcoNormal"/>
              <w:jc w:val="center"/>
            </w:pPr>
            <w:r>
              <w:t>п/п</w:t>
            </w:r>
          </w:p>
        </w:tc>
        <w:tc>
          <w:tcPr>
            <w:tcW w:w="2608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Наименование долгосрочного параметра</w:t>
            </w:r>
          </w:p>
        </w:tc>
        <w:tc>
          <w:tcPr>
            <w:tcW w:w="1361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Единица измерения</w:t>
            </w:r>
          </w:p>
        </w:tc>
        <w:tc>
          <w:tcPr>
            <w:tcW w:w="9071" w:type="dxa"/>
            <w:gridSpan w:val="6"/>
          </w:tcPr>
          <w:p w:rsidR="00D236B9" w:rsidRDefault="00D236B9">
            <w:pPr>
              <w:pStyle w:val="EcoNormal"/>
              <w:jc w:val="center"/>
            </w:pPr>
            <w:r>
              <w:t>Период регулирования</w:t>
            </w:r>
          </w:p>
        </w:tc>
      </w:tr>
      <w:tr w:rsidR="00D236B9">
        <w:tc>
          <w:tcPr>
            <w:tcW w:w="567" w:type="dxa"/>
            <w:vMerge/>
          </w:tcPr>
          <w:p w:rsidR="00D236B9" w:rsidRDefault="00D236B9"/>
        </w:tc>
        <w:tc>
          <w:tcPr>
            <w:tcW w:w="2608" w:type="dxa"/>
            <w:vMerge/>
          </w:tcPr>
          <w:p w:rsidR="00D236B9" w:rsidRDefault="00D236B9"/>
        </w:tc>
        <w:tc>
          <w:tcPr>
            <w:tcW w:w="1361" w:type="dxa"/>
            <w:vMerge/>
          </w:tcPr>
          <w:p w:rsidR="00D236B9" w:rsidRDefault="00D236B9"/>
        </w:tc>
        <w:tc>
          <w:tcPr>
            <w:tcW w:w="3022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2016 год</w:t>
            </w:r>
          </w:p>
        </w:tc>
        <w:tc>
          <w:tcPr>
            <w:tcW w:w="3022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2017 год</w:t>
            </w:r>
          </w:p>
        </w:tc>
        <w:tc>
          <w:tcPr>
            <w:tcW w:w="3027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2018 год</w:t>
            </w:r>
          </w:p>
        </w:tc>
      </w:tr>
      <w:tr w:rsidR="00D236B9">
        <w:tc>
          <w:tcPr>
            <w:tcW w:w="567" w:type="dxa"/>
            <w:vMerge/>
          </w:tcPr>
          <w:p w:rsidR="00D236B9" w:rsidRDefault="00D236B9"/>
        </w:tc>
        <w:tc>
          <w:tcPr>
            <w:tcW w:w="2608" w:type="dxa"/>
            <w:vMerge/>
          </w:tcPr>
          <w:p w:rsidR="00D236B9" w:rsidRDefault="00D236B9"/>
        </w:tc>
        <w:tc>
          <w:tcPr>
            <w:tcW w:w="1361" w:type="dxa"/>
            <w:vMerge/>
          </w:tcPr>
          <w:p w:rsidR="00D236B9" w:rsidRDefault="00D236B9"/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первое полугодие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второе полугодие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первое полугодие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второе полугодие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первое полугодие</w:t>
            </w:r>
          </w:p>
        </w:tc>
        <w:tc>
          <w:tcPr>
            <w:tcW w:w="1516" w:type="dxa"/>
          </w:tcPr>
          <w:p w:rsidR="00D236B9" w:rsidRDefault="00D236B9">
            <w:pPr>
              <w:pStyle w:val="EcoNormal"/>
              <w:jc w:val="center"/>
            </w:pPr>
            <w:r>
              <w:t>второе полугодие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lastRenderedPageBreak/>
              <w:t>1</w:t>
            </w:r>
          </w:p>
        </w:tc>
        <w:tc>
          <w:tcPr>
            <w:tcW w:w="2608" w:type="dxa"/>
          </w:tcPr>
          <w:p w:rsidR="00D236B9" w:rsidRDefault="00D236B9">
            <w:pPr>
              <w:pStyle w:val="EcoNormal"/>
            </w:pPr>
            <w:r>
              <w:t>Базовый уровень операционных расходов</w:t>
            </w:r>
          </w:p>
        </w:tc>
        <w:tc>
          <w:tcPr>
            <w:tcW w:w="1361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8896,57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10164,22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  <w:tc>
          <w:tcPr>
            <w:tcW w:w="1516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D236B9" w:rsidRDefault="00D236B9">
            <w:pPr>
              <w:pStyle w:val="EcoNormal"/>
            </w:pPr>
            <w:r>
              <w:t>Индекс эффективности операционных расходов</w:t>
            </w:r>
          </w:p>
        </w:tc>
        <w:tc>
          <w:tcPr>
            <w:tcW w:w="1361" w:type="dxa"/>
          </w:tcPr>
          <w:p w:rsidR="00D236B9" w:rsidRDefault="00D236B9">
            <w:pPr>
              <w:pStyle w:val="EcoNormal"/>
              <w:jc w:val="center"/>
            </w:pPr>
            <w:r>
              <w:t>%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1,00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1,00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1,00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1,00</w:t>
            </w:r>
          </w:p>
        </w:tc>
        <w:tc>
          <w:tcPr>
            <w:tcW w:w="1516" w:type="dxa"/>
          </w:tcPr>
          <w:p w:rsidR="00D236B9" w:rsidRDefault="00D236B9">
            <w:pPr>
              <w:pStyle w:val="EcoNormal"/>
              <w:jc w:val="center"/>
            </w:pPr>
            <w:r>
              <w:t>1,00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D236B9" w:rsidRDefault="00D236B9">
            <w:pPr>
              <w:pStyle w:val="EcoNormal"/>
            </w:pPr>
            <w:r>
              <w:t>Удельный расход электрической энергии</w:t>
            </w:r>
          </w:p>
        </w:tc>
        <w:tc>
          <w:tcPr>
            <w:tcW w:w="1361" w:type="dxa"/>
          </w:tcPr>
          <w:p w:rsidR="00D236B9" w:rsidRDefault="00D236B9">
            <w:pPr>
              <w:pStyle w:val="EcoNormal"/>
              <w:jc w:val="center"/>
            </w:pPr>
            <w:r>
              <w:t>кВт x ч/куб. м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1,341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1,325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1,325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1,325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1,325</w:t>
            </w:r>
          </w:p>
        </w:tc>
        <w:tc>
          <w:tcPr>
            <w:tcW w:w="1516" w:type="dxa"/>
          </w:tcPr>
          <w:p w:rsidR="00D236B9" w:rsidRDefault="00D236B9">
            <w:pPr>
              <w:pStyle w:val="EcoNormal"/>
              <w:jc w:val="center"/>
            </w:pPr>
            <w:r>
              <w:t>1,325</w:t>
            </w:r>
          </w:p>
        </w:tc>
      </w:tr>
    </w:tbl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center"/>
        <w:outlineLvl w:val="1"/>
      </w:pPr>
      <w:r>
        <w:t>V. Долгосрочные параметры регулирования тарифов</w:t>
      </w:r>
    </w:p>
    <w:p w:rsidR="00D236B9" w:rsidRDefault="00D236B9">
      <w:pPr>
        <w:pStyle w:val="EcoNormal"/>
        <w:jc w:val="center"/>
      </w:pPr>
      <w:r>
        <w:t>на транспортировку сточных вод</w:t>
      </w:r>
    </w:p>
    <w:p w:rsidR="00D236B9" w:rsidRDefault="00D236B9">
      <w:pPr>
        <w:pStyle w:val="Eco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608"/>
        <w:gridCol w:w="1361"/>
        <w:gridCol w:w="1511"/>
        <w:gridCol w:w="1511"/>
        <w:gridCol w:w="1511"/>
        <w:gridCol w:w="1511"/>
        <w:gridCol w:w="1511"/>
        <w:gridCol w:w="1516"/>
      </w:tblGrid>
      <w:tr w:rsidR="00D236B9">
        <w:tc>
          <w:tcPr>
            <w:tcW w:w="567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N</w:t>
            </w:r>
          </w:p>
          <w:p w:rsidR="00D236B9" w:rsidRDefault="00D236B9">
            <w:pPr>
              <w:pStyle w:val="EcoNormal"/>
              <w:jc w:val="center"/>
            </w:pPr>
            <w:r>
              <w:t>п/п</w:t>
            </w:r>
          </w:p>
        </w:tc>
        <w:tc>
          <w:tcPr>
            <w:tcW w:w="2608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Наименование долгосрочного параметра</w:t>
            </w:r>
          </w:p>
        </w:tc>
        <w:tc>
          <w:tcPr>
            <w:tcW w:w="1361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Единица измерения</w:t>
            </w:r>
          </w:p>
        </w:tc>
        <w:tc>
          <w:tcPr>
            <w:tcW w:w="9071" w:type="dxa"/>
            <w:gridSpan w:val="6"/>
          </w:tcPr>
          <w:p w:rsidR="00D236B9" w:rsidRDefault="00D236B9">
            <w:pPr>
              <w:pStyle w:val="EcoNormal"/>
              <w:jc w:val="center"/>
            </w:pPr>
            <w:r>
              <w:t>Период регулирования</w:t>
            </w:r>
          </w:p>
        </w:tc>
      </w:tr>
      <w:tr w:rsidR="00D236B9">
        <w:tc>
          <w:tcPr>
            <w:tcW w:w="567" w:type="dxa"/>
            <w:vMerge/>
          </w:tcPr>
          <w:p w:rsidR="00D236B9" w:rsidRDefault="00D236B9"/>
        </w:tc>
        <w:tc>
          <w:tcPr>
            <w:tcW w:w="2608" w:type="dxa"/>
            <w:vMerge/>
          </w:tcPr>
          <w:p w:rsidR="00D236B9" w:rsidRDefault="00D236B9"/>
        </w:tc>
        <w:tc>
          <w:tcPr>
            <w:tcW w:w="1361" w:type="dxa"/>
            <w:vMerge/>
          </w:tcPr>
          <w:p w:rsidR="00D236B9" w:rsidRDefault="00D236B9"/>
        </w:tc>
        <w:tc>
          <w:tcPr>
            <w:tcW w:w="3022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2016 год</w:t>
            </w:r>
          </w:p>
        </w:tc>
        <w:tc>
          <w:tcPr>
            <w:tcW w:w="3022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2017 год</w:t>
            </w:r>
          </w:p>
        </w:tc>
        <w:tc>
          <w:tcPr>
            <w:tcW w:w="3027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2018 год</w:t>
            </w:r>
          </w:p>
        </w:tc>
      </w:tr>
      <w:tr w:rsidR="00D236B9">
        <w:tc>
          <w:tcPr>
            <w:tcW w:w="567" w:type="dxa"/>
            <w:vMerge/>
          </w:tcPr>
          <w:p w:rsidR="00D236B9" w:rsidRDefault="00D236B9"/>
        </w:tc>
        <w:tc>
          <w:tcPr>
            <w:tcW w:w="2608" w:type="dxa"/>
            <w:vMerge/>
          </w:tcPr>
          <w:p w:rsidR="00D236B9" w:rsidRDefault="00D236B9"/>
        </w:tc>
        <w:tc>
          <w:tcPr>
            <w:tcW w:w="1361" w:type="dxa"/>
            <w:vMerge/>
          </w:tcPr>
          <w:p w:rsidR="00D236B9" w:rsidRDefault="00D236B9"/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первое полугодие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второе полугодие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первое полугодие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второе полугодие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первое полугодие</w:t>
            </w:r>
          </w:p>
        </w:tc>
        <w:tc>
          <w:tcPr>
            <w:tcW w:w="1516" w:type="dxa"/>
          </w:tcPr>
          <w:p w:rsidR="00D236B9" w:rsidRDefault="00D236B9">
            <w:pPr>
              <w:pStyle w:val="EcoNormal"/>
              <w:jc w:val="center"/>
            </w:pPr>
            <w:r>
              <w:t>второе полугодие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D236B9" w:rsidRDefault="00D236B9">
            <w:pPr>
              <w:pStyle w:val="EcoNormal"/>
            </w:pPr>
            <w:r>
              <w:t>Базовый уровень операционных расходов</w:t>
            </w:r>
          </w:p>
        </w:tc>
        <w:tc>
          <w:tcPr>
            <w:tcW w:w="1361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1642,9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1733,6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  <w:tc>
          <w:tcPr>
            <w:tcW w:w="1516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D236B9" w:rsidRDefault="00D236B9">
            <w:pPr>
              <w:pStyle w:val="EcoNormal"/>
            </w:pPr>
            <w:r>
              <w:t>Индекс эффективности операционных расходов</w:t>
            </w:r>
          </w:p>
        </w:tc>
        <w:tc>
          <w:tcPr>
            <w:tcW w:w="1361" w:type="dxa"/>
          </w:tcPr>
          <w:p w:rsidR="00D236B9" w:rsidRDefault="00D236B9">
            <w:pPr>
              <w:pStyle w:val="EcoNormal"/>
              <w:jc w:val="center"/>
            </w:pPr>
            <w:r>
              <w:t>%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1,00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1,00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1,00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1,00</w:t>
            </w:r>
          </w:p>
        </w:tc>
        <w:tc>
          <w:tcPr>
            <w:tcW w:w="1516" w:type="dxa"/>
          </w:tcPr>
          <w:p w:rsidR="00D236B9" w:rsidRDefault="00D236B9">
            <w:pPr>
              <w:pStyle w:val="EcoNormal"/>
              <w:jc w:val="center"/>
            </w:pPr>
            <w:r>
              <w:t>1,00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D236B9" w:rsidRDefault="00D236B9">
            <w:pPr>
              <w:pStyle w:val="EcoNormal"/>
            </w:pPr>
            <w:r>
              <w:t>Удельный расход электрической энергии</w:t>
            </w:r>
          </w:p>
        </w:tc>
        <w:tc>
          <w:tcPr>
            <w:tcW w:w="1361" w:type="dxa"/>
          </w:tcPr>
          <w:p w:rsidR="00D236B9" w:rsidRDefault="00D236B9">
            <w:pPr>
              <w:pStyle w:val="EcoNormal"/>
              <w:jc w:val="center"/>
            </w:pPr>
            <w:r>
              <w:t>кВт x ч/куб. м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0,1615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0,1615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0,1615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0,1615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0,1615</w:t>
            </w:r>
          </w:p>
        </w:tc>
        <w:tc>
          <w:tcPr>
            <w:tcW w:w="1516" w:type="dxa"/>
          </w:tcPr>
          <w:p w:rsidR="00D236B9" w:rsidRDefault="00D236B9">
            <w:pPr>
              <w:pStyle w:val="EcoNormal"/>
              <w:jc w:val="center"/>
            </w:pPr>
            <w:r>
              <w:t>0,1615</w:t>
            </w:r>
          </w:p>
        </w:tc>
      </w:tr>
    </w:tbl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center"/>
        <w:outlineLvl w:val="1"/>
      </w:pPr>
      <w:r>
        <w:t>VI. Долгосрочные параметры регулирования тарифов</w:t>
      </w:r>
    </w:p>
    <w:p w:rsidR="00D236B9" w:rsidRDefault="00D236B9">
      <w:pPr>
        <w:pStyle w:val="EcoNormal"/>
        <w:jc w:val="center"/>
      </w:pPr>
      <w:r>
        <w:t>на водоотведение (очистку сточных вод)</w:t>
      </w:r>
    </w:p>
    <w:p w:rsidR="00D236B9" w:rsidRDefault="00D236B9">
      <w:pPr>
        <w:pStyle w:val="Eco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608"/>
        <w:gridCol w:w="1361"/>
        <w:gridCol w:w="1511"/>
        <w:gridCol w:w="1511"/>
        <w:gridCol w:w="1511"/>
        <w:gridCol w:w="1511"/>
        <w:gridCol w:w="1511"/>
        <w:gridCol w:w="1516"/>
      </w:tblGrid>
      <w:tr w:rsidR="00D236B9">
        <w:tc>
          <w:tcPr>
            <w:tcW w:w="567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N</w:t>
            </w:r>
          </w:p>
          <w:p w:rsidR="00D236B9" w:rsidRDefault="00D236B9">
            <w:pPr>
              <w:pStyle w:val="EcoNormal"/>
              <w:jc w:val="center"/>
            </w:pPr>
            <w:r>
              <w:lastRenderedPageBreak/>
              <w:t>п/п</w:t>
            </w:r>
          </w:p>
        </w:tc>
        <w:tc>
          <w:tcPr>
            <w:tcW w:w="2608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lastRenderedPageBreak/>
              <w:t xml:space="preserve">Наименование </w:t>
            </w:r>
            <w:r>
              <w:lastRenderedPageBreak/>
              <w:t>долгосрочного параметра</w:t>
            </w:r>
          </w:p>
        </w:tc>
        <w:tc>
          <w:tcPr>
            <w:tcW w:w="1361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lastRenderedPageBreak/>
              <w:t xml:space="preserve">Единица </w:t>
            </w:r>
            <w:r>
              <w:lastRenderedPageBreak/>
              <w:t>измерения</w:t>
            </w:r>
          </w:p>
        </w:tc>
        <w:tc>
          <w:tcPr>
            <w:tcW w:w="9071" w:type="dxa"/>
            <w:gridSpan w:val="6"/>
          </w:tcPr>
          <w:p w:rsidR="00D236B9" w:rsidRDefault="00D236B9">
            <w:pPr>
              <w:pStyle w:val="EcoNormal"/>
              <w:jc w:val="center"/>
            </w:pPr>
            <w:r>
              <w:lastRenderedPageBreak/>
              <w:t>Период регулирования</w:t>
            </w:r>
          </w:p>
        </w:tc>
      </w:tr>
      <w:tr w:rsidR="00D236B9">
        <w:tc>
          <w:tcPr>
            <w:tcW w:w="567" w:type="dxa"/>
            <w:vMerge/>
          </w:tcPr>
          <w:p w:rsidR="00D236B9" w:rsidRDefault="00D236B9"/>
        </w:tc>
        <w:tc>
          <w:tcPr>
            <w:tcW w:w="2608" w:type="dxa"/>
            <w:vMerge/>
          </w:tcPr>
          <w:p w:rsidR="00D236B9" w:rsidRDefault="00D236B9"/>
        </w:tc>
        <w:tc>
          <w:tcPr>
            <w:tcW w:w="1361" w:type="dxa"/>
            <w:vMerge/>
          </w:tcPr>
          <w:p w:rsidR="00D236B9" w:rsidRDefault="00D236B9"/>
        </w:tc>
        <w:tc>
          <w:tcPr>
            <w:tcW w:w="3022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2016 год</w:t>
            </w:r>
          </w:p>
        </w:tc>
        <w:tc>
          <w:tcPr>
            <w:tcW w:w="3022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2017 год</w:t>
            </w:r>
          </w:p>
        </w:tc>
        <w:tc>
          <w:tcPr>
            <w:tcW w:w="3027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2018 год</w:t>
            </w:r>
          </w:p>
        </w:tc>
      </w:tr>
      <w:tr w:rsidR="00D236B9">
        <w:tc>
          <w:tcPr>
            <w:tcW w:w="567" w:type="dxa"/>
            <w:vMerge/>
          </w:tcPr>
          <w:p w:rsidR="00D236B9" w:rsidRDefault="00D236B9"/>
        </w:tc>
        <w:tc>
          <w:tcPr>
            <w:tcW w:w="2608" w:type="dxa"/>
            <w:vMerge/>
          </w:tcPr>
          <w:p w:rsidR="00D236B9" w:rsidRDefault="00D236B9"/>
        </w:tc>
        <w:tc>
          <w:tcPr>
            <w:tcW w:w="1361" w:type="dxa"/>
            <w:vMerge/>
          </w:tcPr>
          <w:p w:rsidR="00D236B9" w:rsidRDefault="00D236B9"/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первое полугодие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второе полугодие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первое полугодие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второе полугодие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первое полугодие</w:t>
            </w:r>
          </w:p>
        </w:tc>
        <w:tc>
          <w:tcPr>
            <w:tcW w:w="1516" w:type="dxa"/>
          </w:tcPr>
          <w:p w:rsidR="00D236B9" w:rsidRDefault="00D236B9">
            <w:pPr>
              <w:pStyle w:val="EcoNormal"/>
              <w:jc w:val="center"/>
            </w:pPr>
            <w:r>
              <w:t>второе полугодие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D236B9" w:rsidRDefault="00D236B9">
            <w:pPr>
              <w:pStyle w:val="EcoNormal"/>
            </w:pPr>
            <w:r>
              <w:t>Базовый уровень операционных расходов</w:t>
            </w:r>
          </w:p>
        </w:tc>
        <w:tc>
          <w:tcPr>
            <w:tcW w:w="1361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2535,86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2745,95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  <w:tc>
          <w:tcPr>
            <w:tcW w:w="1516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D236B9" w:rsidRDefault="00D236B9">
            <w:pPr>
              <w:pStyle w:val="EcoNormal"/>
            </w:pPr>
            <w:r>
              <w:t>Индекс эффективности операционных расходов</w:t>
            </w:r>
          </w:p>
        </w:tc>
        <w:tc>
          <w:tcPr>
            <w:tcW w:w="1361" w:type="dxa"/>
          </w:tcPr>
          <w:p w:rsidR="00D236B9" w:rsidRDefault="00D236B9">
            <w:pPr>
              <w:pStyle w:val="EcoNormal"/>
              <w:jc w:val="center"/>
            </w:pPr>
            <w:r>
              <w:t>%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1,00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1,00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1,00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1,00</w:t>
            </w:r>
          </w:p>
        </w:tc>
        <w:tc>
          <w:tcPr>
            <w:tcW w:w="1516" w:type="dxa"/>
          </w:tcPr>
          <w:p w:rsidR="00D236B9" w:rsidRDefault="00D236B9">
            <w:pPr>
              <w:pStyle w:val="EcoNormal"/>
              <w:jc w:val="center"/>
            </w:pPr>
            <w:r>
              <w:t>1,00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D236B9" w:rsidRDefault="00D236B9">
            <w:pPr>
              <w:pStyle w:val="EcoNormal"/>
            </w:pPr>
            <w:r>
              <w:t>Удельный расход электрической энергии</w:t>
            </w:r>
          </w:p>
        </w:tc>
        <w:tc>
          <w:tcPr>
            <w:tcW w:w="1361" w:type="dxa"/>
          </w:tcPr>
          <w:p w:rsidR="00D236B9" w:rsidRDefault="00D236B9">
            <w:pPr>
              <w:pStyle w:val="EcoNormal"/>
              <w:jc w:val="center"/>
            </w:pPr>
            <w:r>
              <w:t>кВт x ч/куб. м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0,724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0,724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0,724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0,724</w:t>
            </w:r>
          </w:p>
        </w:tc>
        <w:tc>
          <w:tcPr>
            <w:tcW w:w="1511" w:type="dxa"/>
          </w:tcPr>
          <w:p w:rsidR="00D236B9" w:rsidRDefault="00D236B9">
            <w:pPr>
              <w:pStyle w:val="EcoNormal"/>
              <w:jc w:val="center"/>
            </w:pPr>
            <w:r>
              <w:t>0,724</w:t>
            </w:r>
          </w:p>
        </w:tc>
        <w:tc>
          <w:tcPr>
            <w:tcW w:w="1516" w:type="dxa"/>
          </w:tcPr>
          <w:p w:rsidR="00D236B9" w:rsidRDefault="00D236B9">
            <w:pPr>
              <w:pStyle w:val="EcoNormal"/>
              <w:jc w:val="center"/>
            </w:pPr>
            <w:r>
              <w:t>0,724</w:t>
            </w:r>
          </w:p>
        </w:tc>
      </w:tr>
    </w:tbl>
    <w:p w:rsidR="00D236B9" w:rsidRDefault="00D236B9">
      <w:pPr/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right"/>
        <w:outlineLvl w:val="0"/>
      </w:pPr>
      <w:r>
        <w:t>Приложение 3</w:t>
      </w:r>
    </w:p>
    <w:p w:rsidR="00D236B9" w:rsidRDefault="00D236B9">
      <w:pPr>
        <w:pStyle w:val="EcoNormal"/>
        <w:jc w:val="right"/>
      </w:pPr>
      <w:r>
        <w:t>к приказу</w:t>
      </w:r>
    </w:p>
    <w:p w:rsidR="00D236B9" w:rsidRDefault="00D236B9">
      <w:pPr>
        <w:pStyle w:val="EcoNormal"/>
        <w:jc w:val="right"/>
      </w:pPr>
      <w:r>
        <w:t>департамента энергетики</w:t>
      </w:r>
    </w:p>
    <w:p w:rsidR="00D236B9" w:rsidRDefault="00D236B9">
      <w:pPr>
        <w:pStyle w:val="EcoNormal"/>
        <w:jc w:val="right"/>
      </w:pPr>
      <w:r>
        <w:t>и регулирования тарифов</w:t>
      </w:r>
    </w:p>
    <w:p w:rsidR="00D236B9" w:rsidRDefault="00D236B9">
      <w:pPr>
        <w:pStyle w:val="EcoNormal"/>
        <w:jc w:val="right"/>
      </w:pPr>
      <w:r>
        <w:t>Ярославской области</w:t>
      </w:r>
    </w:p>
    <w:p w:rsidR="00D236B9" w:rsidRDefault="00D236B9">
      <w:pPr>
        <w:pStyle w:val="EcoNormal"/>
        <w:jc w:val="right"/>
      </w:pPr>
      <w:r>
        <w:t>от 18.12.2015 N 449-вс/во</w:t>
      </w:r>
    </w:p>
    <w:p w:rsidR="00D236B9" w:rsidRDefault="00D236B9">
      <w:pPr>
        <w:pStyle w:val="EcoNormal"/>
        <w:jc w:val="both"/>
      </w:pPr>
    </w:p>
    <w:p w:rsidR="00D236B9" w:rsidRDefault="00D236B9">
      <w:pPr>
        <w:pStyle w:val="EcoTitle"/>
        <w:jc w:val="center"/>
      </w:pPr>
      <w:bookmarkStart w:id="4" w:name="P511"/>
      <w:bookmarkEnd w:id="4"/>
      <w:r>
        <w:t>ПРОИЗВОДСТВЕННАЯ ПРОГРАММА</w:t>
      </w:r>
    </w:p>
    <w:p w:rsidR="00D236B9" w:rsidRDefault="00D236B9">
      <w:pPr>
        <w:pStyle w:val="EcoTitle"/>
        <w:jc w:val="center"/>
      </w:pPr>
      <w:r>
        <w:t>МУНИЦИПАЛЬНОГО УНИТАРНОГО ПРЕДПРИЯТИЯ РЫБИНСКОГО</w:t>
      </w:r>
    </w:p>
    <w:p w:rsidR="00D236B9" w:rsidRDefault="00D236B9">
      <w:pPr>
        <w:pStyle w:val="EcoTitle"/>
        <w:jc w:val="center"/>
      </w:pPr>
      <w:r>
        <w:t>МУНИЦИПАЛЬНОГО РАЙОНА ЯРОСЛАВСКОЙ ОБЛАСТИ "КОММУНАЛЬНЫЕ</w:t>
      </w:r>
    </w:p>
    <w:p w:rsidR="00D236B9" w:rsidRDefault="00D236B9">
      <w:pPr>
        <w:pStyle w:val="EcoTitle"/>
        <w:jc w:val="center"/>
      </w:pPr>
      <w:r>
        <w:t>СИСТЕМЫ" В СФЕРЕ ХОЛОДНОГО ВОДОСНАБЖЕНИЯ (ПИТЬЕВАЯ ВОДА)</w:t>
      </w:r>
    </w:p>
    <w:p w:rsidR="00D236B9" w:rsidRDefault="00D236B9">
      <w:pPr>
        <w:pStyle w:val="EcoTitle"/>
        <w:jc w:val="center"/>
      </w:pPr>
      <w:r>
        <w:t>НА 2016 - 2018 ГОДЫ</w:t>
      </w: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center"/>
        <w:outlineLvl w:val="1"/>
      </w:pPr>
      <w:r>
        <w:t>I. Паспорт производственной программы</w:t>
      </w: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ind w:firstLine="540"/>
        <w:jc w:val="both"/>
      </w:pPr>
      <w:r>
        <w:t>Регулируемая организация: муниципальное унитарное предприятие Рыбинского муниципального района Ярославской области "Коммунальные системы".</w:t>
      </w:r>
    </w:p>
    <w:p w:rsidR="00D236B9" w:rsidRDefault="00D236B9">
      <w:pPr>
        <w:pStyle w:val="EcoNormal"/>
        <w:ind w:firstLine="540"/>
        <w:jc w:val="both"/>
      </w:pPr>
      <w:r>
        <w:t>Адрес: ул. Свободы, д. 17, г. Рыбинск, Ярославская область, 152903.</w:t>
      </w:r>
    </w:p>
    <w:p w:rsidR="00D236B9" w:rsidRDefault="00D236B9">
      <w:pPr>
        <w:pStyle w:val="EcoNormal"/>
        <w:ind w:firstLine="540"/>
        <w:jc w:val="both"/>
      </w:pPr>
      <w:r>
        <w:t>Уполномоченный орган, утверждающий производственную программу: департамент энергетики и регулирования тарифов Ярославской области.</w:t>
      </w:r>
    </w:p>
    <w:p w:rsidR="00D236B9" w:rsidRDefault="00D236B9">
      <w:pPr>
        <w:pStyle w:val="EcoNormal"/>
        <w:ind w:firstLine="540"/>
        <w:jc w:val="both"/>
      </w:pPr>
      <w:r>
        <w:t>Адрес: ул. Свободы, д. 62, г. Ярославль, 150014.</w:t>
      </w: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center"/>
        <w:outlineLvl w:val="1"/>
      </w:pPr>
      <w:r>
        <w:t>II. Перечень плановых мероприятий по ремонту объектов</w:t>
      </w:r>
    </w:p>
    <w:p w:rsidR="00D236B9" w:rsidRDefault="00D236B9">
      <w:pPr>
        <w:pStyle w:val="EcoNormal"/>
        <w:jc w:val="center"/>
      </w:pPr>
      <w:r>
        <w:t>централизованных систем, мероприятий, направленных</w:t>
      </w:r>
    </w:p>
    <w:p w:rsidR="00D236B9" w:rsidRDefault="00D236B9">
      <w:pPr>
        <w:pStyle w:val="EcoNormal"/>
        <w:jc w:val="center"/>
      </w:pPr>
      <w:r>
        <w:t>на улучшение качества питьевой воды, мероприятий</w:t>
      </w:r>
    </w:p>
    <w:p w:rsidR="00D236B9" w:rsidRDefault="00D236B9">
      <w:pPr>
        <w:pStyle w:val="EcoNormal"/>
        <w:jc w:val="center"/>
      </w:pPr>
      <w:r>
        <w:t>по энергосбережению и повышению энергетической</w:t>
      </w:r>
    </w:p>
    <w:p w:rsidR="00D236B9" w:rsidRDefault="00D236B9">
      <w:pPr>
        <w:pStyle w:val="EcoNormal"/>
        <w:jc w:val="center"/>
      </w:pPr>
      <w:r>
        <w:t>эффективности, мероприятий, направленных на повышение</w:t>
      </w:r>
    </w:p>
    <w:p w:rsidR="00D236B9" w:rsidRDefault="00D236B9">
      <w:pPr>
        <w:pStyle w:val="EcoNormal"/>
        <w:jc w:val="center"/>
      </w:pPr>
      <w:r>
        <w:t>качества обслуживания абонентов, график их реализации</w:t>
      </w:r>
    </w:p>
    <w:p w:rsidR="00D236B9" w:rsidRDefault="00D236B9">
      <w:pPr>
        <w:pStyle w:val="EcoNormal"/>
        <w:jc w:val="center"/>
      </w:pPr>
      <w:r>
        <w:t>и объем финансовых потребностей, необходимых</w:t>
      </w:r>
    </w:p>
    <w:p w:rsidR="00D236B9" w:rsidRDefault="00D236B9">
      <w:pPr>
        <w:pStyle w:val="EcoNormal"/>
        <w:jc w:val="center"/>
      </w:pPr>
      <w:r>
        <w:t>для их реализации</w:t>
      </w:r>
    </w:p>
    <w:p w:rsidR="00D236B9" w:rsidRDefault="00D236B9">
      <w:pPr>
        <w:pStyle w:val="Eco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005"/>
        <w:gridCol w:w="1077"/>
        <w:gridCol w:w="1474"/>
        <w:gridCol w:w="1247"/>
        <w:gridCol w:w="1247"/>
        <w:gridCol w:w="1247"/>
        <w:gridCol w:w="1247"/>
        <w:gridCol w:w="1247"/>
        <w:gridCol w:w="1247"/>
      </w:tblGrid>
      <w:tr w:rsidR="00D236B9">
        <w:tc>
          <w:tcPr>
            <w:tcW w:w="567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N</w:t>
            </w:r>
          </w:p>
          <w:p w:rsidR="00D236B9" w:rsidRDefault="00D236B9">
            <w:pPr>
              <w:pStyle w:val="EcoNormal"/>
              <w:jc w:val="center"/>
            </w:pPr>
            <w:r>
              <w:t>п/п</w:t>
            </w:r>
          </w:p>
        </w:tc>
        <w:tc>
          <w:tcPr>
            <w:tcW w:w="3005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Наименование мероприятия</w:t>
            </w:r>
          </w:p>
        </w:tc>
        <w:tc>
          <w:tcPr>
            <w:tcW w:w="1077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Единица измерения</w:t>
            </w:r>
          </w:p>
        </w:tc>
        <w:tc>
          <w:tcPr>
            <w:tcW w:w="1474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Финансовые потребности на реализацию мероприятия - всего</w:t>
            </w:r>
          </w:p>
        </w:tc>
        <w:tc>
          <w:tcPr>
            <w:tcW w:w="7482" w:type="dxa"/>
            <w:gridSpan w:val="6"/>
          </w:tcPr>
          <w:p w:rsidR="00D236B9" w:rsidRDefault="00D236B9">
            <w:pPr>
              <w:pStyle w:val="EcoNormal"/>
              <w:jc w:val="center"/>
            </w:pPr>
            <w:r>
              <w:t>В том числе</w:t>
            </w:r>
          </w:p>
        </w:tc>
      </w:tr>
      <w:tr w:rsidR="00D236B9">
        <w:tc>
          <w:tcPr>
            <w:tcW w:w="567" w:type="dxa"/>
            <w:vMerge/>
          </w:tcPr>
          <w:p w:rsidR="00D236B9" w:rsidRDefault="00D236B9"/>
        </w:tc>
        <w:tc>
          <w:tcPr>
            <w:tcW w:w="3005" w:type="dxa"/>
            <w:vMerge/>
          </w:tcPr>
          <w:p w:rsidR="00D236B9" w:rsidRDefault="00D236B9"/>
        </w:tc>
        <w:tc>
          <w:tcPr>
            <w:tcW w:w="1077" w:type="dxa"/>
            <w:vMerge/>
          </w:tcPr>
          <w:p w:rsidR="00D236B9" w:rsidRDefault="00D236B9"/>
        </w:tc>
        <w:tc>
          <w:tcPr>
            <w:tcW w:w="1474" w:type="dxa"/>
            <w:vMerge/>
          </w:tcPr>
          <w:p w:rsidR="00D236B9" w:rsidRDefault="00D236B9"/>
        </w:tc>
        <w:tc>
          <w:tcPr>
            <w:tcW w:w="2494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2016 год</w:t>
            </w:r>
          </w:p>
        </w:tc>
        <w:tc>
          <w:tcPr>
            <w:tcW w:w="2494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2017 год</w:t>
            </w:r>
          </w:p>
        </w:tc>
        <w:tc>
          <w:tcPr>
            <w:tcW w:w="2494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2018 год</w:t>
            </w:r>
          </w:p>
        </w:tc>
      </w:tr>
      <w:tr w:rsidR="00D236B9">
        <w:tc>
          <w:tcPr>
            <w:tcW w:w="567" w:type="dxa"/>
            <w:vMerge/>
          </w:tcPr>
          <w:p w:rsidR="00D236B9" w:rsidRDefault="00D236B9"/>
        </w:tc>
        <w:tc>
          <w:tcPr>
            <w:tcW w:w="3005" w:type="dxa"/>
            <w:vMerge/>
          </w:tcPr>
          <w:p w:rsidR="00D236B9" w:rsidRDefault="00D236B9"/>
        </w:tc>
        <w:tc>
          <w:tcPr>
            <w:tcW w:w="1077" w:type="dxa"/>
            <w:vMerge/>
          </w:tcPr>
          <w:p w:rsidR="00D236B9" w:rsidRDefault="00D236B9"/>
        </w:tc>
        <w:tc>
          <w:tcPr>
            <w:tcW w:w="1474" w:type="dxa"/>
            <w:vMerge/>
          </w:tcPr>
          <w:p w:rsidR="00D236B9" w:rsidRDefault="00D236B9"/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первое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второе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первое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второе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первое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второе полугодие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1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3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5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6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7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8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10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1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Мероприятия по ремонту объектов централизованной системы холодного водоснабжения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9716,1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1547,6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1573,7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1573,7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1651,4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1651,4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1718,3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1.1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Ремонт оборудования водопроводных станций, ремонт водопроводных сетей (160 и 70 п.м.), ремонт коллекторов, ремонт в камерах от 1-го до 2-го подъема, оборудования отдельного помещения на станции 1-го подъема Октябрьского сельского поселения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789,1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260,3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264,4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264,4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1.2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Ремонт оборудования, ремонт водопровода (200 п.м.), замена водопроводных колец (5 ед.), ремонт здания объектов городского поселения Песочное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1460,5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481,7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489,4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489,4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1.3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 xml:space="preserve">Ремонт оборудования, </w:t>
            </w:r>
            <w:r>
              <w:lastRenderedPageBreak/>
              <w:t>ремонт водопровода (55 п.м.), замена труб хлорного канала, ремонт помещений объектов Судоверфского сельского поселения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lastRenderedPageBreak/>
              <w:t>тыс. руб.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586,6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192,6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197,0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197,0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1.4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Ремонт оборудования, чистка шахт на станции подъема, ремонт колодцев на водоводе Назаровского сельского поселения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228,0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75,2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76,4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76,4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1.5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Ремонт водопровода (510 п.м.), ремонт запорной арматуры и пожарных гидрантов в пос. Каменники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279,9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92,3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93,8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93,8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1.6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Ремонт водопроводных сетей (450 п.м.), ремонт здания скважин Огарковского сельского поселения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166,5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54,9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55,8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55,8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1.7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Ремонт водопроводных сетей (900 п.м.), ремонт водоразборных колонок (4 ед.) Глебовского сельского поселения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916,2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302,2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307,0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307,0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1.8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Ремонт водопроводных сетей (430 п.м.) Арефинского сельского поселения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104,8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34,6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35,1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35,1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1.9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 xml:space="preserve">Ремонт запорной арматуры в водопроводных колодцах (12 ед.), ремонт водопроводных </w:t>
            </w:r>
            <w:r>
              <w:lastRenderedPageBreak/>
              <w:t>сетей (150 п.м.) Покровского сельского поселения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lastRenderedPageBreak/>
              <w:t>тыс. руб.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163,5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53,9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54,8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54,8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1.10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Ремонт водопроводных сетей - 2,5 км (в том числе: колодцы - 13 ед., колонки - 6 ед.) в Глебовском, Октябрьском, Покровском, Огарковском, Назаровском, Каменниковском, Судоверфском, Волжском, Тихменевском и Арефинском сельских поселениях и городском поселении Песочное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1820,4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598,7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598,7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623,0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1.11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Ремонт артезианских скважин (25 ед.), водонапорных башен (2 ед.) в Глебовском, Покровском, Огарковском, Назаровском, Каменниковском, Судоверфском, Волжском и Тихменевском сельских поселениях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1508,6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496,2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496,2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516,2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1.12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Ремонт водопроводных насосных станций (1 ед.), водозаборов (4 ед.) в Покровском, Песочном, Назаровском, Октябрьском и Судоверфском сельских поселениях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1692,1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556,5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556,5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579,1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lastRenderedPageBreak/>
              <w:t>2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Мероприятия по улучшению качества питьевой воды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3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Мероприятия по энергосбережению и энергоэффективности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4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Мероприятия, направленные на повышение качества обслуживания абонентов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</w:tbl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center"/>
        <w:outlineLvl w:val="1"/>
      </w:pPr>
      <w:r>
        <w:t>III. Планируемый объем подачи воды</w:t>
      </w:r>
    </w:p>
    <w:p w:rsidR="00D236B9" w:rsidRDefault="00D236B9">
      <w:pPr>
        <w:pStyle w:val="Eco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39"/>
        <w:gridCol w:w="1984"/>
        <w:gridCol w:w="1247"/>
        <w:gridCol w:w="1247"/>
        <w:gridCol w:w="1247"/>
        <w:gridCol w:w="1247"/>
        <w:gridCol w:w="1247"/>
        <w:gridCol w:w="1247"/>
      </w:tblGrid>
      <w:tr w:rsidR="00D236B9">
        <w:tc>
          <w:tcPr>
            <w:tcW w:w="4139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Наименование показателя</w:t>
            </w:r>
          </w:p>
        </w:tc>
        <w:tc>
          <w:tcPr>
            <w:tcW w:w="1984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Единица измерения</w:t>
            </w:r>
          </w:p>
        </w:tc>
        <w:tc>
          <w:tcPr>
            <w:tcW w:w="7482" w:type="dxa"/>
            <w:gridSpan w:val="6"/>
          </w:tcPr>
          <w:p w:rsidR="00D236B9" w:rsidRDefault="00D236B9">
            <w:pPr>
              <w:pStyle w:val="EcoNormal"/>
              <w:jc w:val="center"/>
            </w:pPr>
            <w:r>
              <w:t>Принято при установлении тарифа</w:t>
            </w:r>
          </w:p>
        </w:tc>
      </w:tr>
      <w:tr w:rsidR="00D236B9">
        <w:tc>
          <w:tcPr>
            <w:tcW w:w="4139" w:type="dxa"/>
            <w:vMerge/>
          </w:tcPr>
          <w:p w:rsidR="00D236B9" w:rsidRDefault="00D236B9"/>
        </w:tc>
        <w:tc>
          <w:tcPr>
            <w:tcW w:w="1984" w:type="dxa"/>
            <w:vMerge/>
          </w:tcPr>
          <w:p w:rsidR="00D236B9" w:rsidRDefault="00D236B9"/>
        </w:tc>
        <w:tc>
          <w:tcPr>
            <w:tcW w:w="2494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2016 год</w:t>
            </w:r>
          </w:p>
        </w:tc>
        <w:tc>
          <w:tcPr>
            <w:tcW w:w="2494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2017 год</w:t>
            </w:r>
          </w:p>
        </w:tc>
        <w:tc>
          <w:tcPr>
            <w:tcW w:w="2494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2018 год</w:t>
            </w:r>
          </w:p>
        </w:tc>
      </w:tr>
      <w:tr w:rsidR="00D236B9">
        <w:tc>
          <w:tcPr>
            <w:tcW w:w="4139" w:type="dxa"/>
            <w:vMerge/>
          </w:tcPr>
          <w:p w:rsidR="00D236B9" w:rsidRDefault="00D236B9"/>
        </w:tc>
        <w:tc>
          <w:tcPr>
            <w:tcW w:w="1984" w:type="dxa"/>
            <w:vMerge/>
          </w:tcPr>
          <w:p w:rsidR="00D236B9" w:rsidRDefault="00D236B9"/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первое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второе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первое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второе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первое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второе полугодие</w:t>
            </w:r>
          </w:p>
        </w:tc>
      </w:tr>
      <w:tr w:rsidR="00D236B9">
        <w:tc>
          <w:tcPr>
            <w:tcW w:w="4139" w:type="dxa"/>
            <w:vAlign w:val="center"/>
          </w:tcPr>
          <w:p w:rsidR="00D236B9" w:rsidRDefault="00D236B9">
            <w:pPr>
              <w:pStyle w:val="EcoNormal"/>
            </w:pPr>
            <w:r>
              <w:t>Объем подачи воды</w:t>
            </w:r>
          </w:p>
        </w:tc>
        <w:tc>
          <w:tcPr>
            <w:tcW w:w="1984" w:type="dxa"/>
            <w:vAlign w:val="center"/>
          </w:tcPr>
          <w:p w:rsidR="00D236B9" w:rsidRDefault="00D236B9">
            <w:pPr>
              <w:pStyle w:val="EcoNormal"/>
              <w:jc w:val="center"/>
            </w:pPr>
            <w:r>
              <w:t>тыс. куб. м</w:t>
            </w:r>
          </w:p>
        </w:tc>
        <w:tc>
          <w:tcPr>
            <w:tcW w:w="1247" w:type="dxa"/>
            <w:vAlign w:val="center"/>
          </w:tcPr>
          <w:p w:rsidR="00D236B9" w:rsidRDefault="00D236B9">
            <w:pPr>
              <w:pStyle w:val="EcoNormal"/>
              <w:jc w:val="center"/>
            </w:pPr>
            <w:r>
              <w:t>975,9</w:t>
            </w:r>
          </w:p>
        </w:tc>
        <w:tc>
          <w:tcPr>
            <w:tcW w:w="1247" w:type="dxa"/>
            <w:vAlign w:val="center"/>
          </w:tcPr>
          <w:p w:rsidR="00D236B9" w:rsidRDefault="00D236B9">
            <w:pPr>
              <w:pStyle w:val="EcoNormal"/>
              <w:jc w:val="center"/>
            </w:pPr>
            <w:r>
              <w:t>975,9</w:t>
            </w:r>
          </w:p>
        </w:tc>
        <w:tc>
          <w:tcPr>
            <w:tcW w:w="1247" w:type="dxa"/>
            <w:vAlign w:val="center"/>
          </w:tcPr>
          <w:p w:rsidR="00D236B9" w:rsidRDefault="00D236B9">
            <w:pPr>
              <w:pStyle w:val="EcoNormal"/>
              <w:jc w:val="center"/>
            </w:pPr>
            <w:r>
              <w:t>975,9</w:t>
            </w:r>
          </w:p>
        </w:tc>
        <w:tc>
          <w:tcPr>
            <w:tcW w:w="1247" w:type="dxa"/>
            <w:vAlign w:val="center"/>
          </w:tcPr>
          <w:p w:rsidR="00D236B9" w:rsidRDefault="00D236B9">
            <w:pPr>
              <w:pStyle w:val="EcoNormal"/>
              <w:jc w:val="center"/>
            </w:pPr>
            <w:r>
              <w:t>975,9</w:t>
            </w:r>
          </w:p>
        </w:tc>
        <w:tc>
          <w:tcPr>
            <w:tcW w:w="1247" w:type="dxa"/>
            <w:vAlign w:val="center"/>
          </w:tcPr>
          <w:p w:rsidR="00D236B9" w:rsidRDefault="00D236B9">
            <w:pPr>
              <w:pStyle w:val="EcoNormal"/>
              <w:jc w:val="center"/>
            </w:pPr>
            <w:r>
              <w:t>975,9</w:t>
            </w:r>
          </w:p>
        </w:tc>
        <w:tc>
          <w:tcPr>
            <w:tcW w:w="1247" w:type="dxa"/>
            <w:vAlign w:val="center"/>
          </w:tcPr>
          <w:p w:rsidR="00D236B9" w:rsidRDefault="00D236B9">
            <w:pPr>
              <w:pStyle w:val="EcoNormal"/>
              <w:jc w:val="center"/>
            </w:pPr>
            <w:r>
              <w:t>975,9</w:t>
            </w:r>
          </w:p>
        </w:tc>
      </w:tr>
    </w:tbl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center"/>
        <w:outlineLvl w:val="1"/>
      </w:pPr>
      <w:r>
        <w:t>IV. Объем финансовых потребностей, необходимых</w:t>
      </w:r>
    </w:p>
    <w:p w:rsidR="00D236B9" w:rsidRDefault="00D236B9">
      <w:pPr>
        <w:pStyle w:val="EcoNormal"/>
        <w:jc w:val="center"/>
      </w:pPr>
      <w:r>
        <w:t>для реализации производственной программы</w:t>
      </w: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ind w:firstLine="540"/>
        <w:jc w:val="both"/>
      </w:pPr>
      <w:r>
        <w:t>Объем финансовых потребностей:</w:t>
      </w:r>
    </w:p>
    <w:p w:rsidR="00D236B9" w:rsidRDefault="00D236B9">
      <w:pPr>
        <w:pStyle w:val="EcoNormal"/>
        <w:ind w:firstLine="540"/>
        <w:jc w:val="both"/>
      </w:pPr>
      <w:r>
        <w:t>2016 год - 48730,0 тыс. рублей;</w:t>
      </w:r>
    </w:p>
    <w:p w:rsidR="00D236B9" w:rsidRDefault="00D236B9">
      <w:pPr>
        <w:pStyle w:val="EcoNormal"/>
        <w:ind w:firstLine="540"/>
        <w:jc w:val="both"/>
      </w:pPr>
      <w:r>
        <w:t>2017 год - 53475,5 тыс. рублей;</w:t>
      </w:r>
    </w:p>
    <w:p w:rsidR="00D236B9" w:rsidRDefault="00D236B9">
      <w:pPr>
        <w:pStyle w:val="EcoNormal"/>
        <w:ind w:firstLine="540"/>
        <w:jc w:val="both"/>
      </w:pPr>
      <w:r>
        <w:t>2018 год - 56441,8 тыс. рублей.</w:t>
      </w: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center"/>
        <w:outlineLvl w:val="1"/>
      </w:pPr>
      <w:bookmarkStart w:id="5" w:name="P750"/>
      <w:bookmarkEnd w:id="5"/>
      <w:r>
        <w:t>V. Показатели надежности, качества, энергетической</w:t>
      </w:r>
    </w:p>
    <w:p w:rsidR="00D236B9" w:rsidRDefault="00D236B9">
      <w:pPr>
        <w:pStyle w:val="EcoNormal"/>
        <w:jc w:val="center"/>
      </w:pPr>
      <w:r>
        <w:t>эффективности объектов централизованных систем</w:t>
      </w:r>
    </w:p>
    <w:p w:rsidR="00D236B9" w:rsidRDefault="00D236B9">
      <w:pPr>
        <w:pStyle w:val="Eco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005"/>
        <w:gridCol w:w="1077"/>
        <w:gridCol w:w="1474"/>
        <w:gridCol w:w="1247"/>
        <w:gridCol w:w="1247"/>
        <w:gridCol w:w="1247"/>
        <w:gridCol w:w="1247"/>
        <w:gridCol w:w="1247"/>
        <w:gridCol w:w="1247"/>
      </w:tblGrid>
      <w:tr w:rsidR="00D236B9">
        <w:tc>
          <w:tcPr>
            <w:tcW w:w="567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lastRenderedPageBreak/>
              <w:t>N</w:t>
            </w:r>
          </w:p>
          <w:p w:rsidR="00D236B9" w:rsidRDefault="00D236B9">
            <w:pPr>
              <w:pStyle w:val="EcoNormal"/>
              <w:jc w:val="center"/>
            </w:pPr>
            <w:r>
              <w:t>п/п</w:t>
            </w:r>
          </w:p>
        </w:tc>
        <w:tc>
          <w:tcPr>
            <w:tcW w:w="3005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Наименование показателя</w:t>
            </w:r>
          </w:p>
        </w:tc>
        <w:tc>
          <w:tcPr>
            <w:tcW w:w="1077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Единица измерения</w:t>
            </w:r>
          </w:p>
        </w:tc>
        <w:tc>
          <w:tcPr>
            <w:tcW w:w="8956" w:type="dxa"/>
            <w:gridSpan w:val="7"/>
          </w:tcPr>
          <w:p w:rsidR="00D236B9" w:rsidRDefault="00D236B9">
            <w:pPr>
              <w:pStyle w:val="EcoNormal"/>
              <w:jc w:val="center"/>
            </w:pPr>
            <w:r>
              <w:t>Значение показателя</w:t>
            </w:r>
          </w:p>
        </w:tc>
      </w:tr>
      <w:tr w:rsidR="00D236B9">
        <w:tc>
          <w:tcPr>
            <w:tcW w:w="567" w:type="dxa"/>
            <w:vMerge/>
          </w:tcPr>
          <w:p w:rsidR="00D236B9" w:rsidRDefault="00D236B9"/>
        </w:tc>
        <w:tc>
          <w:tcPr>
            <w:tcW w:w="3005" w:type="dxa"/>
            <w:vMerge/>
          </w:tcPr>
          <w:p w:rsidR="00D236B9" w:rsidRDefault="00D236B9"/>
        </w:tc>
        <w:tc>
          <w:tcPr>
            <w:tcW w:w="1077" w:type="dxa"/>
            <w:vMerge/>
          </w:tcPr>
          <w:p w:rsidR="00D236B9" w:rsidRDefault="00D236B9"/>
        </w:tc>
        <w:tc>
          <w:tcPr>
            <w:tcW w:w="1474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2014 год (факт)</w:t>
            </w:r>
          </w:p>
        </w:tc>
        <w:tc>
          <w:tcPr>
            <w:tcW w:w="2494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2016 год</w:t>
            </w:r>
          </w:p>
        </w:tc>
        <w:tc>
          <w:tcPr>
            <w:tcW w:w="2494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2017 год</w:t>
            </w:r>
          </w:p>
        </w:tc>
        <w:tc>
          <w:tcPr>
            <w:tcW w:w="2494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2018 год</w:t>
            </w:r>
          </w:p>
        </w:tc>
      </w:tr>
      <w:tr w:rsidR="00D236B9">
        <w:tc>
          <w:tcPr>
            <w:tcW w:w="567" w:type="dxa"/>
            <w:vMerge/>
          </w:tcPr>
          <w:p w:rsidR="00D236B9" w:rsidRDefault="00D236B9"/>
        </w:tc>
        <w:tc>
          <w:tcPr>
            <w:tcW w:w="3005" w:type="dxa"/>
            <w:vMerge/>
          </w:tcPr>
          <w:p w:rsidR="00D236B9" w:rsidRDefault="00D236B9"/>
        </w:tc>
        <w:tc>
          <w:tcPr>
            <w:tcW w:w="1077" w:type="dxa"/>
            <w:vMerge/>
          </w:tcPr>
          <w:p w:rsidR="00D236B9" w:rsidRDefault="00D236B9"/>
        </w:tc>
        <w:tc>
          <w:tcPr>
            <w:tcW w:w="1474" w:type="dxa"/>
            <w:vMerge/>
          </w:tcPr>
          <w:p w:rsidR="00D236B9" w:rsidRDefault="00D236B9"/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первое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второе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первое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второе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первое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второе полугодие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1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3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5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6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7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8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10</w:t>
            </w:r>
          </w:p>
        </w:tc>
      </w:tr>
      <w:tr w:rsidR="00D236B9">
        <w:tc>
          <w:tcPr>
            <w:tcW w:w="13605" w:type="dxa"/>
            <w:gridSpan w:val="10"/>
          </w:tcPr>
          <w:p w:rsidR="00D236B9" w:rsidRDefault="00D236B9">
            <w:pPr>
              <w:pStyle w:val="EcoNormal"/>
              <w:jc w:val="center"/>
              <w:outlineLvl w:val="2"/>
            </w:pPr>
            <w:r>
              <w:t>1. Показатели качества питьевой воды</w:t>
            </w:r>
          </w:p>
        </w:tc>
      </w:tr>
      <w:tr w:rsidR="00D236B9">
        <w:tc>
          <w:tcPr>
            <w:tcW w:w="567" w:type="dxa"/>
            <w:vMerge w:val="restart"/>
          </w:tcPr>
          <w:p w:rsidR="00D236B9" w:rsidRDefault="00D236B9">
            <w:pPr>
              <w:pStyle w:val="EcoNormal"/>
            </w:pP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Доля проб питьевой воды, не соответствующих установленным требованиям, в общем объеме проб, отобранных по результатам производственного контроля качества питьевой воды: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</w:pPr>
          </w:p>
        </w:tc>
        <w:tc>
          <w:tcPr>
            <w:tcW w:w="1474" w:type="dxa"/>
          </w:tcPr>
          <w:p w:rsidR="00D236B9" w:rsidRDefault="00D236B9">
            <w:pPr>
              <w:pStyle w:val="EcoNormal"/>
            </w:pPr>
          </w:p>
        </w:tc>
        <w:tc>
          <w:tcPr>
            <w:tcW w:w="1247" w:type="dxa"/>
          </w:tcPr>
          <w:p w:rsidR="00D236B9" w:rsidRDefault="00D236B9">
            <w:pPr>
              <w:pStyle w:val="EcoNormal"/>
            </w:pPr>
          </w:p>
        </w:tc>
        <w:tc>
          <w:tcPr>
            <w:tcW w:w="1247" w:type="dxa"/>
          </w:tcPr>
          <w:p w:rsidR="00D236B9" w:rsidRDefault="00D236B9">
            <w:pPr>
              <w:pStyle w:val="EcoNormal"/>
            </w:pPr>
          </w:p>
        </w:tc>
        <w:tc>
          <w:tcPr>
            <w:tcW w:w="1247" w:type="dxa"/>
          </w:tcPr>
          <w:p w:rsidR="00D236B9" w:rsidRDefault="00D236B9">
            <w:pPr>
              <w:pStyle w:val="EcoNormal"/>
            </w:pPr>
          </w:p>
        </w:tc>
        <w:tc>
          <w:tcPr>
            <w:tcW w:w="1247" w:type="dxa"/>
          </w:tcPr>
          <w:p w:rsidR="00D236B9" w:rsidRDefault="00D236B9">
            <w:pPr>
              <w:pStyle w:val="EcoNormal"/>
            </w:pPr>
          </w:p>
        </w:tc>
        <w:tc>
          <w:tcPr>
            <w:tcW w:w="1247" w:type="dxa"/>
          </w:tcPr>
          <w:p w:rsidR="00D236B9" w:rsidRDefault="00D236B9">
            <w:pPr>
              <w:pStyle w:val="EcoNormal"/>
            </w:pPr>
          </w:p>
        </w:tc>
        <w:tc>
          <w:tcPr>
            <w:tcW w:w="1247" w:type="dxa"/>
          </w:tcPr>
          <w:p w:rsidR="00D236B9" w:rsidRDefault="00D236B9">
            <w:pPr>
              <w:pStyle w:val="EcoNormal"/>
            </w:pPr>
          </w:p>
        </w:tc>
      </w:tr>
      <w:tr w:rsidR="00D236B9">
        <w:tc>
          <w:tcPr>
            <w:tcW w:w="567" w:type="dxa"/>
            <w:vMerge/>
          </w:tcPr>
          <w:p w:rsidR="00D236B9" w:rsidRDefault="00D236B9"/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- после водоподготовки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%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  <w:tr w:rsidR="00D236B9">
        <w:tc>
          <w:tcPr>
            <w:tcW w:w="567" w:type="dxa"/>
            <w:vMerge/>
          </w:tcPr>
          <w:p w:rsidR="00D236B9" w:rsidRDefault="00D236B9"/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- в распределительной сети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%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  <w:tr w:rsidR="00D236B9">
        <w:tc>
          <w:tcPr>
            <w:tcW w:w="13605" w:type="dxa"/>
            <w:gridSpan w:val="10"/>
          </w:tcPr>
          <w:p w:rsidR="00D236B9" w:rsidRDefault="00D236B9">
            <w:pPr>
              <w:pStyle w:val="EcoNormal"/>
              <w:jc w:val="center"/>
              <w:outlineLvl w:val="2"/>
            </w:pPr>
            <w:r>
              <w:t>2. Показатели надежности и бесперебойности холодного водоснабжения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</w:pP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 xml:space="preserve"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водоснабжения, в год в расчете на протяженность </w:t>
            </w:r>
            <w:r>
              <w:lastRenderedPageBreak/>
              <w:t>водопроводной сети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lastRenderedPageBreak/>
              <w:t>ед./км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  <w:tr w:rsidR="00D236B9">
        <w:tc>
          <w:tcPr>
            <w:tcW w:w="13605" w:type="dxa"/>
            <w:gridSpan w:val="10"/>
          </w:tcPr>
          <w:p w:rsidR="00D236B9" w:rsidRDefault="00D236B9">
            <w:pPr>
              <w:pStyle w:val="EcoNormal"/>
              <w:jc w:val="center"/>
              <w:outlineLvl w:val="2"/>
            </w:pPr>
            <w:r>
              <w:t>3. Показатели энергетической эффективности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3.1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%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2,55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2,58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2,58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2,58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2,58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2,58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2,58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bookmarkStart w:id="6" w:name="P829"/>
            <w:bookmarkEnd w:id="6"/>
            <w:r>
              <w:t>3.2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 (транспортируемой воды)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кВт x ч/куб. м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1,285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1,079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1,328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1,328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1,328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1,328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1,328</w:t>
            </w:r>
          </w:p>
        </w:tc>
      </w:tr>
    </w:tbl>
    <w:p w:rsidR="00D236B9" w:rsidRDefault="00D236B9">
      <w:pPr/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center"/>
        <w:outlineLvl w:val="1"/>
      </w:pPr>
      <w:r>
        <w:t>VI. Расчет эффективности производственной программы</w:t>
      </w: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ind w:firstLine="540"/>
        <w:jc w:val="both"/>
      </w:pPr>
      <w:r>
        <w:t>Расходы на реализацию производственной программы в 2016 году составляют 48730,0 тыс. рублей, в 2017 году увеличиваются на 9,7 процента, в 2018 году - на 5,5 процента. Стоимость мероприятий по ремонту объектов централизованной системы водоснабжения составляет 3121,3 тыс. рублей, в 2017 и 2018 годах изменяется на индекс потребительских цен с учетом индекса эффективности операционных расходов. Значения показателей, указанных в разделе V производственной программы, сохраняются в течение всего периода реализации производственной программы (за исключением подпункта 3.2 пункта 3, увеличение расходов на электроэнергию со второго полугодия 2016 года обусловлено увеличением расхода электроэнергии при оказании услуг в Октябрьском и Тихменевском сельских поселениях).</w:t>
      </w: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center"/>
        <w:outlineLvl w:val="1"/>
      </w:pPr>
      <w:r>
        <w:t>VII. Отчет об исполнении производственной программы</w:t>
      </w:r>
    </w:p>
    <w:p w:rsidR="00D236B9" w:rsidRDefault="00D236B9">
      <w:pPr>
        <w:pStyle w:val="Eco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669"/>
        <w:gridCol w:w="1417"/>
        <w:gridCol w:w="1417"/>
      </w:tblGrid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N</w:t>
            </w:r>
          </w:p>
          <w:p w:rsidR="00D236B9" w:rsidRDefault="00D236B9">
            <w:pPr>
              <w:pStyle w:val="EcoNormal"/>
              <w:jc w:val="center"/>
            </w:pPr>
            <w:r>
              <w:t>п/п</w:t>
            </w:r>
          </w:p>
        </w:tc>
        <w:tc>
          <w:tcPr>
            <w:tcW w:w="5669" w:type="dxa"/>
          </w:tcPr>
          <w:p w:rsidR="00D236B9" w:rsidRDefault="00D236B9">
            <w:pPr>
              <w:pStyle w:val="EcoNormal"/>
              <w:jc w:val="center"/>
            </w:pPr>
            <w:r>
              <w:t>Наименование показателя</w:t>
            </w:r>
          </w:p>
        </w:tc>
        <w:tc>
          <w:tcPr>
            <w:tcW w:w="1417" w:type="dxa"/>
          </w:tcPr>
          <w:p w:rsidR="00D236B9" w:rsidRDefault="00D236B9">
            <w:pPr>
              <w:pStyle w:val="EcoNormal"/>
              <w:jc w:val="center"/>
            </w:pPr>
            <w:r>
              <w:t>Единица измерения</w:t>
            </w:r>
          </w:p>
        </w:tc>
        <w:tc>
          <w:tcPr>
            <w:tcW w:w="1417" w:type="dxa"/>
          </w:tcPr>
          <w:p w:rsidR="00D236B9" w:rsidRDefault="00D236B9">
            <w:pPr>
              <w:pStyle w:val="EcoNormal"/>
              <w:jc w:val="center"/>
            </w:pPr>
            <w:r>
              <w:t>Значение показателя за 2014 год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1</w:t>
            </w:r>
          </w:p>
        </w:tc>
        <w:tc>
          <w:tcPr>
            <w:tcW w:w="5669" w:type="dxa"/>
          </w:tcPr>
          <w:p w:rsidR="00D236B9" w:rsidRDefault="00D236B9">
            <w:pPr>
              <w:pStyle w:val="EcoNormal"/>
            </w:pPr>
            <w:r>
              <w:t>Объем подачи воды</w:t>
            </w:r>
          </w:p>
        </w:tc>
        <w:tc>
          <w:tcPr>
            <w:tcW w:w="1417" w:type="dxa"/>
          </w:tcPr>
          <w:p w:rsidR="00D236B9" w:rsidRDefault="00D236B9">
            <w:pPr>
              <w:pStyle w:val="EcoNormal"/>
              <w:jc w:val="center"/>
            </w:pPr>
            <w:r>
              <w:t>тыс. куб. м</w:t>
            </w:r>
          </w:p>
        </w:tc>
        <w:tc>
          <w:tcPr>
            <w:tcW w:w="1417" w:type="dxa"/>
          </w:tcPr>
          <w:p w:rsidR="00D236B9" w:rsidRDefault="00D236B9">
            <w:pPr>
              <w:pStyle w:val="EcoNormal"/>
              <w:jc w:val="center"/>
            </w:pPr>
            <w:r>
              <w:t>1781,8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2</w:t>
            </w:r>
          </w:p>
        </w:tc>
        <w:tc>
          <w:tcPr>
            <w:tcW w:w="5669" w:type="dxa"/>
          </w:tcPr>
          <w:p w:rsidR="00D236B9" w:rsidRDefault="00D236B9">
            <w:pPr>
              <w:pStyle w:val="EcoNormal"/>
            </w:pPr>
            <w:r>
              <w:t>Объем финансовых потребностей на реализацию производственной программы - всего</w:t>
            </w:r>
          </w:p>
          <w:p w:rsidR="00D236B9" w:rsidRDefault="00D236B9">
            <w:pPr>
              <w:pStyle w:val="EcoNormal"/>
            </w:pPr>
            <w:r>
              <w:t>в том числе на реализацию мероприятий:</w:t>
            </w:r>
          </w:p>
        </w:tc>
        <w:tc>
          <w:tcPr>
            <w:tcW w:w="141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17" w:type="dxa"/>
          </w:tcPr>
          <w:p w:rsidR="00D236B9" w:rsidRDefault="00D236B9">
            <w:pPr>
              <w:pStyle w:val="EcoNormal"/>
              <w:jc w:val="center"/>
            </w:pPr>
            <w:r>
              <w:t>44431,7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2.1</w:t>
            </w:r>
          </w:p>
        </w:tc>
        <w:tc>
          <w:tcPr>
            <w:tcW w:w="5669" w:type="dxa"/>
          </w:tcPr>
          <w:p w:rsidR="00D236B9" w:rsidRDefault="00D236B9">
            <w:pPr>
              <w:pStyle w:val="EcoNormal"/>
            </w:pPr>
            <w:r>
              <w:t>По ремонту объектов централизованной системы холодного водоснабжения</w:t>
            </w:r>
          </w:p>
        </w:tc>
        <w:tc>
          <w:tcPr>
            <w:tcW w:w="141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17" w:type="dxa"/>
          </w:tcPr>
          <w:p w:rsidR="00D236B9" w:rsidRDefault="00D236B9">
            <w:pPr>
              <w:pStyle w:val="EcoNormal"/>
              <w:jc w:val="center"/>
            </w:pPr>
            <w:r>
              <w:t>1679,6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2.2</w:t>
            </w:r>
          </w:p>
        </w:tc>
        <w:tc>
          <w:tcPr>
            <w:tcW w:w="5669" w:type="dxa"/>
          </w:tcPr>
          <w:p w:rsidR="00D236B9" w:rsidRDefault="00D236B9">
            <w:pPr>
              <w:pStyle w:val="EcoNormal"/>
            </w:pPr>
            <w:r>
              <w:t>По улучшению качества питьевой воды</w:t>
            </w:r>
          </w:p>
        </w:tc>
        <w:tc>
          <w:tcPr>
            <w:tcW w:w="141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1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2.3</w:t>
            </w:r>
          </w:p>
        </w:tc>
        <w:tc>
          <w:tcPr>
            <w:tcW w:w="5669" w:type="dxa"/>
          </w:tcPr>
          <w:p w:rsidR="00D236B9" w:rsidRDefault="00D236B9">
            <w:pPr>
              <w:pStyle w:val="EcoNormal"/>
            </w:pPr>
            <w:r>
              <w:t>По энергосбережению и энергоэффективности</w:t>
            </w:r>
          </w:p>
        </w:tc>
        <w:tc>
          <w:tcPr>
            <w:tcW w:w="141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1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2.4</w:t>
            </w:r>
          </w:p>
        </w:tc>
        <w:tc>
          <w:tcPr>
            <w:tcW w:w="5669" w:type="dxa"/>
          </w:tcPr>
          <w:p w:rsidR="00D236B9" w:rsidRDefault="00D236B9">
            <w:pPr>
              <w:pStyle w:val="EcoNormal"/>
            </w:pPr>
            <w:r>
              <w:t>Направленных на повышение качества обслуживания абонентов</w:t>
            </w:r>
          </w:p>
        </w:tc>
        <w:tc>
          <w:tcPr>
            <w:tcW w:w="141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1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</w:tbl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right"/>
        <w:outlineLvl w:val="0"/>
      </w:pPr>
      <w:r>
        <w:t>Приложение 4</w:t>
      </w:r>
    </w:p>
    <w:p w:rsidR="00D236B9" w:rsidRDefault="00D236B9">
      <w:pPr>
        <w:pStyle w:val="EcoNormal"/>
        <w:jc w:val="right"/>
      </w:pPr>
      <w:r>
        <w:t>к приказу</w:t>
      </w:r>
    </w:p>
    <w:p w:rsidR="00D236B9" w:rsidRDefault="00D236B9">
      <w:pPr>
        <w:pStyle w:val="EcoNormal"/>
        <w:jc w:val="right"/>
      </w:pPr>
      <w:r>
        <w:t>департамента энергетики</w:t>
      </w:r>
    </w:p>
    <w:p w:rsidR="00D236B9" w:rsidRDefault="00D236B9">
      <w:pPr>
        <w:pStyle w:val="EcoNormal"/>
        <w:jc w:val="right"/>
      </w:pPr>
      <w:r>
        <w:t>и регулирования тарифов</w:t>
      </w:r>
    </w:p>
    <w:p w:rsidR="00D236B9" w:rsidRDefault="00D236B9">
      <w:pPr>
        <w:pStyle w:val="EcoNormal"/>
        <w:jc w:val="right"/>
      </w:pPr>
      <w:r>
        <w:t>Ярославской области</w:t>
      </w:r>
    </w:p>
    <w:p w:rsidR="00D236B9" w:rsidRDefault="00D236B9">
      <w:pPr>
        <w:pStyle w:val="EcoNormal"/>
        <w:jc w:val="right"/>
      </w:pPr>
      <w:r>
        <w:t>от 18.12.2015 N 449-вс/во</w:t>
      </w:r>
    </w:p>
    <w:p w:rsidR="00D236B9" w:rsidRDefault="00D236B9">
      <w:pPr>
        <w:pStyle w:val="EcoNormal"/>
        <w:jc w:val="both"/>
      </w:pPr>
    </w:p>
    <w:p w:rsidR="00D236B9" w:rsidRDefault="00D236B9">
      <w:pPr>
        <w:pStyle w:val="EcoTitle"/>
        <w:jc w:val="center"/>
      </w:pPr>
      <w:bookmarkStart w:id="7" w:name="P888"/>
      <w:bookmarkEnd w:id="7"/>
      <w:r>
        <w:t>ПРОИЗВОДСТВЕННАЯ ПРОГРАММА</w:t>
      </w:r>
    </w:p>
    <w:p w:rsidR="00D236B9" w:rsidRDefault="00D236B9">
      <w:pPr>
        <w:pStyle w:val="EcoTitle"/>
        <w:jc w:val="center"/>
      </w:pPr>
      <w:r>
        <w:t>МУНИЦИПАЛЬНОГО УНИТАРНОГО ПРЕДПРИЯТИЯ</w:t>
      </w:r>
    </w:p>
    <w:p w:rsidR="00D236B9" w:rsidRDefault="00D236B9">
      <w:pPr>
        <w:pStyle w:val="EcoTitle"/>
        <w:jc w:val="center"/>
      </w:pPr>
      <w:r>
        <w:t>РЫБИНСКОГО МУНИЦИПАЛЬНОГО РАЙОНА ЯРОСЛАВСКОЙ ОБЛАСТИ</w:t>
      </w:r>
    </w:p>
    <w:p w:rsidR="00D236B9" w:rsidRDefault="00D236B9">
      <w:pPr>
        <w:pStyle w:val="EcoTitle"/>
        <w:jc w:val="center"/>
      </w:pPr>
      <w:r>
        <w:t>"КОММУНАЛЬНЫЕ СИСТЕМЫ" В СФЕРЕ ХОЛОДНОГО ВОДОСНАБЖЕНИЯ</w:t>
      </w:r>
    </w:p>
    <w:p w:rsidR="00D236B9" w:rsidRDefault="00D236B9">
      <w:pPr>
        <w:pStyle w:val="EcoTitle"/>
        <w:jc w:val="center"/>
      </w:pPr>
      <w:r>
        <w:t>(ТЕХНИЧЕСКАЯ ВОДА) НА 2016 - 2018 ГОДЫ</w:t>
      </w: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center"/>
        <w:outlineLvl w:val="1"/>
      </w:pPr>
      <w:r>
        <w:t>I. Паспорт производственной программы</w:t>
      </w: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ind w:firstLine="540"/>
        <w:jc w:val="both"/>
      </w:pPr>
      <w:r>
        <w:lastRenderedPageBreak/>
        <w:t>Регулируемая организация: муниципальное унитарное предприятие Рыбинского муниципального района Ярославской области "Коммунальные системы".</w:t>
      </w:r>
    </w:p>
    <w:p w:rsidR="00D236B9" w:rsidRDefault="00D236B9">
      <w:pPr>
        <w:pStyle w:val="EcoNormal"/>
        <w:ind w:firstLine="540"/>
        <w:jc w:val="both"/>
      </w:pPr>
      <w:r>
        <w:t>Адрес: ул. Свободы, д. 17, г. Рыбинск, Ярославская область, 152903.</w:t>
      </w:r>
    </w:p>
    <w:p w:rsidR="00D236B9" w:rsidRDefault="00D236B9">
      <w:pPr>
        <w:pStyle w:val="EcoNormal"/>
        <w:ind w:firstLine="540"/>
        <w:jc w:val="both"/>
      </w:pPr>
      <w:r>
        <w:t>Уполномоченный орган, утверждающий производственную программу: департамент энергетики и регулирования тарифов Ярославской области.</w:t>
      </w:r>
    </w:p>
    <w:p w:rsidR="00D236B9" w:rsidRDefault="00D236B9">
      <w:pPr>
        <w:pStyle w:val="EcoNormal"/>
        <w:ind w:firstLine="540"/>
        <w:jc w:val="both"/>
      </w:pPr>
      <w:r>
        <w:t>Адрес: ул. Свободы, д. 62, г. Ярославль, 150014.</w:t>
      </w:r>
    </w:p>
    <w:p w:rsidR="00D236B9" w:rsidRDefault="00D236B9">
      <w:pPr>
        <w:pStyle w:val="EcoNormal"/>
        <w:jc w:val="both"/>
      </w:pPr>
    </w:p>
    <w:p w:rsidR="00D236B9" w:rsidRDefault="00D236B9">
      <w:pPr/>
    </w:p>
    <w:p w:rsidR="00D236B9" w:rsidRDefault="00D236B9">
      <w:pPr>
        <w:pStyle w:val="EcoNormal"/>
        <w:jc w:val="center"/>
        <w:outlineLvl w:val="1"/>
      </w:pPr>
      <w:r>
        <w:lastRenderedPageBreak/>
        <w:t>II. Перечень плановых мероприятий по ремонту объектов</w:t>
      </w:r>
    </w:p>
    <w:p w:rsidR="00D236B9" w:rsidRDefault="00D236B9">
      <w:pPr>
        <w:pStyle w:val="EcoNormal"/>
        <w:jc w:val="center"/>
      </w:pPr>
      <w:r>
        <w:t>централизованных систем, мероприятий, направленных на</w:t>
      </w:r>
    </w:p>
    <w:p w:rsidR="00D236B9" w:rsidRDefault="00D236B9">
      <w:pPr>
        <w:pStyle w:val="EcoNormal"/>
        <w:jc w:val="center"/>
      </w:pPr>
      <w:r>
        <w:t>улучшение качества питьевой воды, мероприятий по</w:t>
      </w:r>
    </w:p>
    <w:p w:rsidR="00D236B9" w:rsidRDefault="00D236B9">
      <w:pPr>
        <w:pStyle w:val="EcoNormal"/>
        <w:jc w:val="center"/>
      </w:pPr>
      <w:r>
        <w:t>энергосбережению и повышению энергетической эффективности,</w:t>
      </w:r>
    </w:p>
    <w:p w:rsidR="00D236B9" w:rsidRDefault="00D236B9">
      <w:pPr>
        <w:pStyle w:val="EcoNormal"/>
        <w:jc w:val="center"/>
      </w:pPr>
      <w:r>
        <w:t>мероприятий, направленных на повышение качества обслуживания</w:t>
      </w:r>
    </w:p>
    <w:p w:rsidR="00D236B9" w:rsidRDefault="00D236B9">
      <w:pPr>
        <w:pStyle w:val="EcoNormal"/>
        <w:jc w:val="center"/>
      </w:pPr>
      <w:r>
        <w:t>абонентов, график их реализации и объем финансовых</w:t>
      </w:r>
    </w:p>
    <w:p w:rsidR="00D236B9" w:rsidRDefault="00D236B9">
      <w:pPr>
        <w:pStyle w:val="EcoNormal"/>
        <w:jc w:val="center"/>
      </w:pPr>
      <w:r>
        <w:t>потребностей, необходимых для их реализации</w:t>
      </w:r>
    </w:p>
    <w:p w:rsidR="00D236B9" w:rsidRDefault="00D236B9">
      <w:pPr>
        <w:pStyle w:val="Eco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005"/>
        <w:gridCol w:w="1077"/>
        <w:gridCol w:w="1474"/>
        <w:gridCol w:w="1247"/>
        <w:gridCol w:w="1247"/>
        <w:gridCol w:w="1247"/>
        <w:gridCol w:w="1247"/>
        <w:gridCol w:w="1247"/>
        <w:gridCol w:w="1247"/>
      </w:tblGrid>
      <w:tr w:rsidR="00D236B9">
        <w:tc>
          <w:tcPr>
            <w:tcW w:w="567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N</w:t>
            </w:r>
          </w:p>
          <w:p w:rsidR="00D236B9" w:rsidRDefault="00D236B9">
            <w:pPr>
              <w:pStyle w:val="EcoNormal"/>
              <w:jc w:val="center"/>
            </w:pPr>
            <w:r>
              <w:t>п/п</w:t>
            </w:r>
          </w:p>
        </w:tc>
        <w:tc>
          <w:tcPr>
            <w:tcW w:w="3005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Наименование мероприятия</w:t>
            </w:r>
          </w:p>
        </w:tc>
        <w:tc>
          <w:tcPr>
            <w:tcW w:w="1077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Единица измерения</w:t>
            </w:r>
          </w:p>
        </w:tc>
        <w:tc>
          <w:tcPr>
            <w:tcW w:w="1474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Финансовые потребности на реализацию мероприятия - всего</w:t>
            </w:r>
          </w:p>
        </w:tc>
        <w:tc>
          <w:tcPr>
            <w:tcW w:w="7482" w:type="dxa"/>
            <w:gridSpan w:val="6"/>
          </w:tcPr>
          <w:p w:rsidR="00D236B9" w:rsidRDefault="00D236B9">
            <w:pPr>
              <w:pStyle w:val="EcoNormal"/>
              <w:jc w:val="center"/>
            </w:pPr>
            <w:r>
              <w:t>В том числе</w:t>
            </w:r>
          </w:p>
        </w:tc>
      </w:tr>
      <w:tr w:rsidR="00D236B9">
        <w:tc>
          <w:tcPr>
            <w:tcW w:w="567" w:type="dxa"/>
            <w:vMerge/>
          </w:tcPr>
          <w:p w:rsidR="00D236B9" w:rsidRDefault="00D236B9"/>
        </w:tc>
        <w:tc>
          <w:tcPr>
            <w:tcW w:w="3005" w:type="dxa"/>
            <w:vMerge/>
          </w:tcPr>
          <w:p w:rsidR="00D236B9" w:rsidRDefault="00D236B9"/>
        </w:tc>
        <w:tc>
          <w:tcPr>
            <w:tcW w:w="1077" w:type="dxa"/>
            <w:vMerge/>
          </w:tcPr>
          <w:p w:rsidR="00D236B9" w:rsidRDefault="00D236B9"/>
        </w:tc>
        <w:tc>
          <w:tcPr>
            <w:tcW w:w="1474" w:type="dxa"/>
            <w:vMerge/>
          </w:tcPr>
          <w:p w:rsidR="00D236B9" w:rsidRDefault="00D236B9"/>
        </w:tc>
        <w:tc>
          <w:tcPr>
            <w:tcW w:w="2494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2016 год</w:t>
            </w:r>
          </w:p>
        </w:tc>
        <w:tc>
          <w:tcPr>
            <w:tcW w:w="2494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2017 год</w:t>
            </w:r>
          </w:p>
        </w:tc>
        <w:tc>
          <w:tcPr>
            <w:tcW w:w="2494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2018 год</w:t>
            </w:r>
          </w:p>
        </w:tc>
      </w:tr>
      <w:tr w:rsidR="00D236B9">
        <w:tc>
          <w:tcPr>
            <w:tcW w:w="567" w:type="dxa"/>
            <w:vMerge/>
          </w:tcPr>
          <w:p w:rsidR="00D236B9" w:rsidRDefault="00D236B9"/>
        </w:tc>
        <w:tc>
          <w:tcPr>
            <w:tcW w:w="3005" w:type="dxa"/>
            <w:vMerge/>
          </w:tcPr>
          <w:p w:rsidR="00D236B9" w:rsidRDefault="00D236B9"/>
        </w:tc>
        <w:tc>
          <w:tcPr>
            <w:tcW w:w="1077" w:type="dxa"/>
            <w:vMerge/>
          </w:tcPr>
          <w:p w:rsidR="00D236B9" w:rsidRDefault="00D236B9"/>
        </w:tc>
        <w:tc>
          <w:tcPr>
            <w:tcW w:w="1474" w:type="dxa"/>
            <w:vMerge/>
          </w:tcPr>
          <w:p w:rsidR="00D236B9" w:rsidRDefault="00D236B9"/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первое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второе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первое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второе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первое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второе полугодие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1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3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5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6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7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8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10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1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Мероприятия по ремонту объектов централизованной системы холодного водоснабжения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517,0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50,0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90,0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90,0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94,4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94,4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98,2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1.1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Ремонт сетей водоснабжения (85 п.м.) в пос. Каменники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140,0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50,0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90,0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1.2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Ремонт насосов (5 ед.), запорной арматуры (5 ед.) в Каменниковском сельском поселении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377,0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90,0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94,4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94,4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98,2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2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Мероприятия по улучшению качества питьевой воды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3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 xml:space="preserve">Мероприятия по энергосбережению и </w:t>
            </w:r>
            <w:r>
              <w:lastRenderedPageBreak/>
              <w:t>энергоэффективности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lastRenderedPageBreak/>
              <w:t>тыс. руб.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4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Мероприятия, направленные на повышение качества обслуживания абонентов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</w:tbl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center"/>
        <w:outlineLvl w:val="1"/>
      </w:pPr>
      <w:r>
        <w:t>III. Планируемый объем подачи воды</w:t>
      </w:r>
    </w:p>
    <w:p w:rsidR="00D236B9" w:rsidRDefault="00D236B9">
      <w:pPr>
        <w:pStyle w:val="Eco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39"/>
        <w:gridCol w:w="1984"/>
        <w:gridCol w:w="1247"/>
        <w:gridCol w:w="1247"/>
        <w:gridCol w:w="1247"/>
        <w:gridCol w:w="1247"/>
        <w:gridCol w:w="1247"/>
        <w:gridCol w:w="1247"/>
      </w:tblGrid>
      <w:tr w:rsidR="00D236B9">
        <w:tc>
          <w:tcPr>
            <w:tcW w:w="4139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Наименование показателя</w:t>
            </w:r>
          </w:p>
        </w:tc>
        <w:tc>
          <w:tcPr>
            <w:tcW w:w="1984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Единица измерения</w:t>
            </w:r>
          </w:p>
        </w:tc>
        <w:tc>
          <w:tcPr>
            <w:tcW w:w="7482" w:type="dxa"/>
            <w:gridSpan w:val="6"/>
          </w:tcPr>
          <w:p w:rsidR="00D236B9" w:rsidRDefault="00D236B9">
            <w:pPr>
              <w:pStyle w:val="EcoNormal"/>
              <w:jc w:val="center"/>
            </w:pPr>
            <w:r>
              <w:t>Принято при установлении тарифа</w:t>
            </w:r>
          </w:p>
        </w:tc>
      </w:tr>
      <w:tr w:rsidR="00D236B9">
        <w:tc>
          <w:tcPr>
            <w:tcW w:w="4139" w:type="dxa"/>
            <w:vMerge/>
          </w:tcPr>
          <w:p w:rsidR="00D236B9" w:rsidRDefault="00D236B9"/>
        </w:tc>
        <w:tc>
          <w:tcPr>
            <w:tcW w:w="1984" w:type="dxa"/>
            <w:vMerge/>
          </w:tcPr>
          <w:p w:rsidR="00D236B9" w:rsidRDefault="00D236B9"/>
        </w:tc>
        <w:tc>
          <w:tcPr>
            <w:tcW w:w="2494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2016 год</w:t>
            </w:r>
          </w:p>
        </w:tc>
        <w:tc>
          <w:tcPr>
            <w:tcW w:w="2494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2017 год</w:t>
            </w:r>
          </w:p>
        </w:tc>
        <w:tc>
          <w:tcPr>
            <w:tcW w:w="2494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2018 год</w:t>
            </w:r>
          </w:p>
        </w:tc>
      </w:tr>
      <w:tr w:rsidR="00D236B9">
        <w:tc>
          <w:tcPr>
            <w:tcW w:w="4139" w:type="dxa"/>
            <w:vMerge/>
          </w:tcPr>
          <w:p w:rsidR="00D236B9" w:rsidRDefault="00D236B9"/>
        </w:tc>
        <w:tc>
          <w:tcPr>
            <w:tcW w:w="1984" w:type="dxa"/>
            <w:vMerge/>
          </w:tcPr>
          <w:p w:rsidR="00D236B9" w:rsidRDefault="00D236B9"/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первое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второе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первое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второе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первое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второе полугодие</w:t>
            </w:r>
          </w:p>
        </w:tc>
      </w:tr>
      <w:tr w:rsidR="00D236B9">
        <w:tc>
          <w:tcPr>
            <w:tcW w:w="4139" w:type="dxa"/>
            <w:vAlign w:val="center"/>
          </w:tcPr>
          <w:p w:rsidR="00D236B9" w:rsidRDefault="00D236B9">
            <w:pPr>
              <w:pStyle w:val="EcoNormal"/>
            </w:pPr>
            <w:r>
              <w:t>Объем подачи воды</w:t>
            </w:r>
          </w:p>
        </w:tc>
        <w:tc>
          <w:tcPr>
            <w:tcW w:w="1984" w:type="dxa"/>
            <w:vAlign w:val="center"/>
          </w:tcPr>
          <w:p w:rsidR="00D236B9" w:rsidRDefault="00D236B9">
            <w:pPr>
              <w:pStyle w:val="EcoNormal"/>
              <w:jc w:val="center"/>
            </w:pPr>
            <w:r>
              <w:t>тыс. куб. м</w:t>
            </w:r>
          </w:p>
        </w:tc>
        <w:tc>
          <w:tcPr>
            <w:tcW w:w="1247" w:type="dxa"/>
            <w:vAlign w:val="center"/>
          </w:tcPr>
          <w:p w:rsidR="00D236B9" w:rsidRDefault="00D236B9">
            <w:pPr>
              <w:pStyle w:val="EcoNormal"/>
              <w:jc w:val="center"/>
            </w:pPr>
            <w:r>
              <w:t>85,0</w:t>
            </w:r>
          </w:p>
        </w:tc>
        <w:tc>
          <w:tcPr>
            <w:tcW w:w="1247" w:type="dxa"/>
            <w:vAlign w:val="center"/>
          </w:tcPr>
          <w:p w:rsidR="00D236B9" w:rsidRDefault="00D236B9">
            <w:pPr>
              <w:pStyle w:val="EcoNormal"/>
              <w:jc w:val="center"/>
            </w:pPr>
            <w:r>
              <w:t>85,0</w:t>
            </w:r>
          </w:p>
        </w:tc>
        <w:tc>
          <w:tcPr>
            <w:tcW w:w="1247" w:type="dxa"/>
            <w:vAlign w:val="center"/>
          </w:tcPr>
          <w:p w:rsidR="00D236B9" w:rsidRDefault="00D236B9">
            <w:pPr>
              <w:pStyle w:val="EcoNormal"/>
              <w:jc w:val="center"/>
            </w:pPr>
            <w:r>
              <w:t>85,0</w:t>
            </w:r>
          </w:p>
        </w:tc>
        <w:tc>
          <w:tcPr>
            <w:tcW w:w="1247" w:type="dxa"/>
            <w:vAlign w:val="center"/>
          </w:tcPr>
          <w:p w:rsidR="00D236B9" w:rsidRDefault="00D236B9">
            <w:pPr>
              <w:pStyle w:val="EcoNormal"/>
              <w:jc w:val="center"/>
            </w:pPr>
            <w:r>
              <w:t>85,0</w:t>
            </w:r>
          </w:p>
        </w:tc>
        <w:tc>
          <w:tcPr>
            <w:tcW w:w="1247" w:type="dxa"/>
            <w:vAlign w:val="center"/>
          </w:tcPr>
          <w:p w:rsidR="00D236B9" w:rsidRDefault="00D236B9">
            <w:pPr>
              <w:pStyle w:val="EcoNormal"/>
              <w:jc w:val="center"/>
            </w:pPr>
            <w:r>
              <w:t>85,0</w:t>
            </w:r>
          </w:p>
        </w:tc>
        <w:tc>
          <w:tcPr>
            <w:tcW w:w="1247" w:type="dxa"/>
            <w:vAlign w:val="center"/>
          </w:tcPr>
          <w:p w:rsidR="00D236B9" w:rsidRDefault="00D236B9">
            <w:pPr>
              <w:pStyle w:val="EcoNormal"/>
              <w:jc w:val="center"/>
            </w:pPr>
            <w:r>
              <w:t>85,0</w:t>
            </w:r>
          </w:p>
        </w:tc>
      </w:tr>
    </w:tbl>
    <w:p w:rsidR="00D236B9" w:rsidRDefault="00D236B9">
      <w:pPr/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center"/>
        <w:outlineLvl w:val="1"/>
      </w:pPr>
      <w:r>
        <w:t>IV. Объем финансовых потребностей, необходимых</w:t>
      </w:r>
    </w:p>
    <w:p w:rsidR="00D236B9" w:rsidRDefault="00D236B9">
      <w:pPr>
        <w:pStyle w:val="EcoNormal"/>
        <w:jc w:val="center"/>
      </w:pPr>
      <w:r>
        <w:t>для реализации производственной программы</w:t>
      </w: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ind w:firstLine="540"/>
        <w:jc w:val="both"/>
      </w:pPr>
      <w:r>
        <w:t>Объем финансовых потребностей:</w:t>
      </w:r>
    </w:p>
    <w:p w:rsidR="00D236B9" w:rsidRDefault="00D236B9">
      <w:pPr>
        <w:pStyle w:val="EcoNormal"/>
        <w:ind w:firstLine="540"/>
        <w:jc w:val="both"/>
      </w:pPr>
      <w:r>
        <w:t>2016 год - 1837,3 тыс. рублей;</w:t>
      </w:r>
    </w:p>
    <w:p w:rsidR="00D236B9" w:rsidRDefault="00D236B9">
      <w:pPr>
        <w:pStyle w:val="EcoNormal"/>
        <w:ind w:firstLine="540"/>
        <w:jc w:val="both"/>
      </w:pPr>
      <w:r>
        <w:t>2017 год - 1872,2 тыс. рублей;</w:t>
      </w:r>
    </w:p>
    <w:p w:rsidR="00D236B9" w:rsidRDefault="00D236B9">
      <w:pPr>
        <w:pStyle w:val="EcoNormal"/>
        <w:ind w:firstLine="540"/>
        <w:jc w:val="both"/>
      </w:pPr>
      <w:r>
        <w:t>2018 год - 1990,8 тыс. рублей.</w:t>
      </w: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center"/>
        <w:outlineLvl w:val="1"/>
      </w:pPr>
      <w:r>
        <w:t>V. Показатели надежности, качества, энергетической</w:t>
      </w:r>
    </w:p>
    <w:p w:rsidR="00D236B9" w:rsidRDefault="00D236B9">
      <w:pPr>
        <w:pStyle w:val="EcoNormal"/>
        <w:jc w:val="center"/>
      </w:pPr>
      <w:r>
        <w:t>эффективности объектов централизованных систем</w:t>
      </w:r>
    </w:p>
    <w:p w:rsidR="00D236B9" w:rsidRDefault="00D236B9">
      <w:pPr>
        <w:pStyle w:val="Eco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005"/>
        <w:gridCol w:w="1077"/>
        <w:gridCol w:w="1474"/>
        <w:gridCol w:w="1247"/>
        <w:gridCol w:w="1247"/>
        <w:gridCol w:w="1247"/>
        <w:gridCol w:w="1247"/>
        <w:gridCol w:w="1247"/>
        <w:gridCol w:w="1247"/>
      </w:tblGrid>
      <w:tr w:rsidR="00D236B9">
        <w:tc>
          <w:tcPr>
            <w:tcW w:w="567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N</w:t>
            </w:r>
          </w:p>
          <w:p w:rsidR="00D236B9" w:rsidRDefault="00D236B9">
            <w:pPr>
              <w:pStyle w:val="EcoNormal"/>
              <w:jc w:val="center"/>
            </w:pPr>
            <w:r>
              <w:t>п/п</w:t>
            </w:r>
          </w:p>
        </w:tc>
        <w:tc>
          <w:tcPr>
            <w:tcW w:w="3005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Наименование показателя</w:t>
            </w:r>
          </w:p>
        </w:tc>
        <w:tc>
          <w:tcPr>
            <w:tcW w:w="1077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Единица измерения</w:t>
            </w:r>
          </w:p>
        </w:tc>
        <w:tc>
          <w:tcPr>
            <w:tcW w:w="8956" w:type="dxa"/>
            <w:gridSpan w:val="7"/>
          </w:tcPr>
          <w:p w:rsidR="00D236B9" w:rsidRDefault="00D236B9">
            <w:pPr>
              <w:pStyle w:val="EcoNormal"/>
              <w:jc w:val="center"/>
            </w:pPr>
            <w:r>
              <w:t>Значение показателя</w:t>
            </w:r>
          </w:p>
        </w:tc>
      </w:tr>
      <w:tr w:rsidR="00D236B9">
        <w:tc>
          <w:tcPr>
            <w:tcW w:w="567" w:type="dxa"/>
            <w:vMerge/>
          </w:tcPr>
          <w:p w:rsidR="00D236B9" w:rsidRDefault="00D236B9"/>
        </w:tc>
        <w:tc>
          <w:tcPr>
            <w:tcW w:w="3005" w:type="dxa"/>
            <w:vMerge/>
          </w:tcPr>
          <w:p w:rsidR="00D236B9" w:rsidRDefault="00D236B9"/>
        </w:tc>
        <w:tc>
          <w:tcPr>
            <w:tcW w:w="1077" w:type="dxa"/>
            <w:vMerge/>
          </w:tcPr>
          <w:p w:rsidR="00D236B9" w:rsidRDefault="00D236B9"/>
        </w:tc>
        <w:tc>
          <w:tcPr>
            <w:tcW w:w="1474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2013 год (факт)</w:t>
            </w:r>
          </w:p>
        </w:tc>
        <w:tc>
          <w:tcPr>
            <w:tcW w:w="2494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2016 год</w:t>
            </w:r>
          </w:p>
        </w:tc>
        <w:tc>
          <w:tcPr>
            <w:tcW w:w="2494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2017 год</w:t>
            </w:r>
          </w:p>
        </w:tc>
        <w:tc>
          <w:tcPr>
            <w:tcW w:w="2494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2018 год</w:t>
            </w:r>
          </w:p>
        </w:tc>
      </w:tr>
      <w:tr w:rsidR="00D236B9">
        <w:tc>
          <w:tcPr>
            <w:tcW w:w="567" w:type="dxa"/>
            <w:vMerge/>
          </w:tcPr>
          <w:p w:rsidR="00D236B9" w:rsidRDefault="00D236B9"/>
        </w:tc>
        <w:tc>
          <w:tcPr>
            <w:tcW w:w="3005" w:type="dxa"/>
            <w:vMerge/>
          </w:tcPr>
          <w:p w:rsidR="00D236B9" w:rsidRDefault="00D236B9"/>
        </w:tc>
        <w:tc>
          <w:tcPr>
            <w:tcW w:w="1077" w:type="dxa"/>
            <w:vMerge/>
          </w:tcPr>
          <w:p w:rsidR="00D236B9" w:rsidRDefault="00D236B9"/>
        </w:tc>
        <w:tc>
          <w:tcPr>
            <w:tcW w:w="1474" w:type="dxa"/>
            <w:vMerge/>
          </w:tcPr>
          <w:p w:rsidR="00D236B9" w:rsidRDefault="00D236B9"/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первое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второе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первое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второе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первое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второе полугодие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1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3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5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6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7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8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10</w:t>
            </w:r>
          </w:p>
        </w:tc>
      </w:tr>
      <w:tr w:rsidR="00D236B9">
        <w:tc>
          <w:tcPr>
            <w:tcW w:w="13605" w:type="dxa"/>
            <w:gridSpan w:val="10"/>
          </w:tcPr>
          <w:p w:rsidR="00D236B9" w:rsidRDefault="00D236B9">
            <w:pPr>
              <w:pStyle w:val="EcoNormal"/>
              <w:jc w:val="center"/>
              <w:outlineLvl w:val="2"/>
            </w:pPr>
            <w:r>
              <w:t>1. Показатели качества питьевой воды</w:t>
            </w:r>
          </w:p>
        </w:tc>
      </w:tr>
      <w:tr w:rsidR="00D236B9">
        <w:tc>
          <w:tcPr>
            <w:tcW w:w="567" w:type="dxa"/>
            <w:vMerge w:val="restart"/>
          </w:tcPr>
          <w:p w:rsidR="00D236B9" w:rsidRDefault="00D236B9">
            <w:pPr>
              <w:pStyle w:val="EcoNormal"/>
            </w:pP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Доля проб питьевой воды, не соответствующих установленным требованиям, в общем объеме проб, отобранных по результатам производственного контроля качества питьевой воды: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</w:pPr>
          </w:p>
        </w:tc>
        <w:tc>
          <w:tcPr>
            <w:tcW w:w="1474" w:type="dxa"/>
          </w:tcPr>
          <w:p w:rsidR="00D236B9" w:rsidRDefault="00D236B9">
            <w:pPr>
              <w:pStyle w:val="EcoNormal"/>
            </w:pPr>
          </w:p>
        </w:tc>
        <w:tc>
          <w:tcPr>
            <w:tcW w:w="1247" w:type="dxa"/>
          </w:tcPr>
          <w:p w:rsidR="00D236B9" w:rsidRDefault="00D236B9">
            <w:pPr>
              <w:pStyle w:val="EcoNormal"/>
            </w:pPr>
          </w:p>
        </w:tc>
        <w:tc>
          <w:tcPr>
            <w:tcW w:w="1247" w:type="dxa"/>
          </w:tcPr>
          <w:p w:rsidR="00D236B9" w:rsidRDefault="00D236B9">
            <w:pPr>
              <w:pStyle w:val="EcoNormal"/>
            </w:pPr>
          </w:p>
        </w:tc>
        <w:tc>
          <w:tcPr>
            <w:tcW w:w="1247" w:type="dxa"/>
          </w:tcPr>
          <w:p w:rsidR="00D236B9" w:rsidRDefault="00D236B9">
            <w:pPr>
              <w:pStyle w:val="EcoNormal"/>
            </w:pPr>
          </w:p>
        </w:tc>
        <w:tc>
          <w:tcPr>
            <w:tcW w:w="1247" w:type="dxa"/>
          </w:tcPr>
          <w:p w:rsidR="00D236B9" w:rsidRDefault="00D236B9">
            <w:pPr>
              <w:pStyle w:val="EcoNormal"/>
            </w:pPr>
          </w:p>
        </w:tc>
        <w:tc>
          <w:tcPr>
            <w:tcW w:w="1247" w:type="dxa"/>
          </w:tcPr>
          <w:p w:rsidR="00D236B9" w:rsidRDefault="00D236B9">
            <w:pPr>
              <w:pStyle w:val="EcoNormal"/>
            </w:pPr>
          </w:p>
        </w:tc>
        <w:tc>
          <w:tcPr>
            <w:tcW w:w="1247" w:type="dxa"/>
          </w:tcPr>
          <w:p w:rsidR="00D236B9" w:rsidRDefault="00D236B9">
            <w:pPr>
              <w:pStyle w:val="EcoNormal"/>
            </w:pPr>
          </w:p>
        </w:tc>
      </w:tr>
      <w:tr w:rsidR="00D236B9">
        <w:tc>
          <w:tcPr>
            <w:tcW w:w="567" w:type="dxa"/>
            <w:vMerge/>
          </w:tcPr>
          <w:p w:rsidR="00D236B9" w:rsidRDefault="00D236B9"/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- после водоподготовки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%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</w:tr>
      <w:tr w:rsidR="00D236B9">
        <w:tc>
          <w:tcPr>
            <w:tcW w:w="567" w:type="dxa"/>
            <w:vMerge/>
          </w:tcPr>
          <w:p w:rsidR="00D236B9" w:rsidRDefault="00D236B9"/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- в распределительной сети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%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</w:tr>
      <w:tr w:rsidR="00D236B9">
        <w:tc>
          <w:tcPr>
            <w:tcW w:w="13605" w:type="dxa"/>
            <w:gridSpan w:val="10"/>
          </w:tcPr>
          <w:p w:rsidR="00D236B9" w:rsidRDefault="00D236B9">
            <w:pPr>
              <w:pStyle w:val="EcoNormal"/>
              <w:jc w:val="center"/>
              <w:outlineLvl w:val="2"/>
            </w:pPr>
            <w:r>
              <w:lastRenderedPageBreak/>
              <w:t>2. Показатели надежности и бесперебойности холодного водоснабжения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</w:pP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водоснабжения, в год в расчете на протяженность водопроводной сети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ед./км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  <w:tr w:rsidR="00D236B9">
        <w:tc>
          <w:tcPr>
            <w:tcW w:w="13605" w:type="dxa"/>
            <w:gridSpan w:val="10"/>
          </w:tcPr>
          <w:p w:rsidR="00D236B9" w:rsidRDefault="00D236B9">
            <w:pPr>
              <w:pStyle w:val="EcoNormal"/>
              <w:jc w:val="center"/>
              <w:outlineLvl w:val="2"/>
            </w:pPr>
            <w:r>
              <w:t>3. Показатели энергетической эффективности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3.1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%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3.2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 (транспортируемой воды)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кВт x ч/куб. м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1,034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1,130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1,130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1,130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1,130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1,130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1,130</w:t>
            </w:r>
          </w:p>
        </w:tc>
      </w:tr>
    </w:tbl>
    <w:p w:rsidR="00D236B9" w:rsidRDefault="00D236B9">
      <w:pPr/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center"/>
        <w:outlineLvl w:val="1"/>
      </w:pPr>
      <w:r>
        <w:t>VI. Расчет эффективности производственной программы</w:t>
      </w: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ind w:firstLine="540"/>
        <w:jc w:val="both"/>
      </w:pPr>
      <w:r>
        <w:t>Расходы на реализацию производственной программы в 2016 году составляют 1837,3 тыс. руб., в 2017 году увеличиваются на 1,9 процента, в 2018 году увеличиваются на 6,3 процента. Стоимость мероприятий по ремонту объектов централизованной системы водоснабжения составляет 140,0 тыс. руб., в 2017 и 2018 годах изменяется на индекс потребительских цен с учетом индекса эффективности операционных расходов. Значения показателей, указанных в разделе V производственной программы, сохраняются в течение всего периода реализации производственной программы.</w:t>
      </w: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center"/>
        <w:outlineLvl w:val="1"/>
      </w:pPr>
      <w:r>
        <w:t>VII. Отчет об исполнении производственной программы</w:t>
      </w:r>
    </w:p>
    <w:p w:rsidR="00D236B9" w:rsidRDefault="00D236B9">
      <w:pPr>
        <w:pStyle w:val="Eco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499"/>
        <w:gridCol w:w="1531"/>
        <w:gridCol w:w="1474"/>
      </w:tblGrid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N</w:t>
            </w:r>
          </w:p>
          <w:p w:rsidR="00D236B9" w:rsidRDefault="00D236B9">
            <w:pPr>
              <w:pStyle w:val="EcoNormal"/>
              <w:jc w:val="center"/>
            </w:pPr>
            <w:r>
              <w:t>п/п</w:t>
            </w:r>
          </w:p>
        </w:tc>
        <w:tc>
          <w:tcPr>
            <w:tcW w:w="5499" w:type="dxa"/>
          </w:tcPr>
          <w:p w:rsidR="00D236B9" w:rsidRDefault="00D236B9">
            <w:pPr>
              <w:pStyle w:val="EcoNormal"/>
              <w:jc w:val="center"/>
            </w:pPr>
            <w:r>
              <w:t>Наименование показателя</w:t>
            </w:r>
          </w:p>
        </w:tc>
        <w:tc>
          <w:tcPr>
            <w:tcW w:w="1531" w:type="dxa"/>
          </w:tcPr>
          <w:p w:rsidR="00D236B9" w:rsidRDefault="00D236B9">
            <w:pPr>
              <w:pStyle w:val="EcoNormal"/>
              <w:jc w:val="center"/>
            </w:pPr>
            <w:r>
              <w:t>Единица измерения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Значение показателя за 2014 год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1</w:t>
            </w:r>
          </w:p>
        </w:tc>
        <w:tc>
          <w:tcPr>
            <w:tcW w:w="5499" w:type="dxa"/>
          </w:tcPr>
          <w:p w:rsidR="00D236B9" w:rsidRDefault="00D236B9">
            <w:pPr>
              <w:pStyle w:val="Eco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236B9" w:rsidRDefault="00D236B9">
            <w:pPr>
              <w:pStyle w:val="EcoNormal"/>
              <w:jc w:val="center"/>
            </w:pPr>
            <w:r>
              <w:t>3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4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1</w:t>
            </w:r>
          </w:p>
        </w:tc>
        <w:tc>
          <w:tcPr>
            <w:tcW w:w="5499" w:type="dxa"/>
          </w:tcPr>
          <w:p w:rsidR="00D236B9" w:rsidRDefault="00D236B9">
            <w:pPr>
              <w:pStyle w:val="EcoNormal"/>
            </w:pPr>
            <w:r>
              <w:t>Объем подачи воды</w:t>
            </w:r>
          </w:p>
        </w:tc>
        <w:tc>
          <w:tcPr>
            <w:tcW w:w="1531" w:type="dxa"/>
          </w:tcPr>
          <w:p w:rsidR="00D236B9" w:rsidRDefault="00D236B9">
            <w:pPr>
              <w:pStyle w:val="EcoNormal"/>
              <w:jc w:val="center"/>
            </w:pPr>
            <w:r>
              <w:t>тыс. куб. м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138,0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2</w:t>
            </w:r>
          </w:p>
        </w:tc>
        <w:tc>
          <w:tcPr>
            <w:tcW w:w="5499" w:type="dxa"/>
          </w:tcPr>
          <w:p w:rsidR="00D236B9" w:rsidRDefault="00D236B9">
            <w:pPr>
              <w:pStyle w:val="EcoNormal"/>
            </w:pPr>
            <w:r>
              <w:t>Объем финансовых потребностей на реализацию производственной программы - всего</w:t>
            </w:r>
          </w:p>
          <w:p w:rsidR="00D236B9" w:rsidRDefault="00D236B9">
            <w:pPr>
              <w:pStyle w:val="EcoNormal"/>
            </w:pPr>
            <w:r>
              <w:t>в том числе на реализацию мероприятий:</w:t>
            </w:r>
          </w:p>
        </w:tc>
        <w:tc>
          <w:tcPr>
            <w:tcW w:w="1531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1036,0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2.1</w:t>
            </w:r>
          </w:p>
        </w:tc>
        <w:tc>
          <w:tcPr>
            <w:tcW w:w="5499" w:type="dxa"/>
          </w:tcPr>
          <w:p w:rsidR="00D236B9" w:rsidRDefault="00D236B9">
            <w:pPr>
              <w:pStyle w:val="EcoNormal"/>
            </w:pPr>
            <w:r>
              <w:t>По ремонту объектов централизованной системы холодного водоснабжения</w:t>
            </w:r>
          </w:p>
        </w:tc>
        <w:tc>
          <w:tcPr>
            <w:tcW w:w="1531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53,5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2.2</w:t>
            </w:r>
          </w:p>
        </w:tc>
        <w:tc>
          <w:tcPr>
            <w:tcW w:w="5499" w:type="dxa"/>
          </w:tcPr>
          <w:p w:rsidR="00D236B9" w:rsidRDefault="00D236B9">
            <w:pPr>
              <w:pStyle w:val="EcoNormal"/>
            </w:pPr>
            <w:r>
              <w:t>По улучшению качества питьевой воды</w:t>
            </w:r>
          </w:p>
        </w:tc>
        <w:tc>
          <w:tcPr>
            <w:tcW w:w="1531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2.3</w:t>
            </w:r>
          </w:p>
        </w:tc>
        <w:tc>
          <w:tcPr>
            <w:tcW w:w="5499" w:type="dxa"/>
          </w:tcPr>
          <w:p w:rsidR="00D236B9" w:rsidRDefault="00D236B9">
            <w:pPr>
              <w:pStyle w:val="EcoNormal"/>
            </w:pPr>
            <w:r>
              <w:t>По энергосбережению и энергоэффективности</w:t>
            </w:r>
          </w:p>
        </w:tc>
        <w:tc>
          <w:tcPr>
            <w:tcW w:w="1531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2.4</w:t>
            </w:r>
          </w:p>
        </w:tc>
        <w:tc>
          <w:tcPr>
            <w:tcW w:w="5499" w:type="dxa"/>
          </w:tcPr>
          <w:p w:rsidR="00D236B9" w:rsidRDefault="00D236B9">
            <w:pPr>
              <w:pStyle w:val="EcoNormal"/>
            </w:pPr>
            <w:r>
              <w:t>Направленных на повышение качества обслуживания абонентов</w:t>
            </w:r>
          </w:p>
        </w:tc>
        <w:tc>
          <w:tcPr>
            <w:tcW w:w="1531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</w:tbl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right"/>
        <w:outlineLvl w:val="0"/>
      </w:pPr>
      <w:r>
        <w:t>Приложение 5</w:t>
      </w:r>
    </w:p>
    <w:p w:rsidR="00D236B9" w:rsidRDefault="00D236B9">
      <w:pPr>
        <w:pStyle w:val="EcoNormal"/>
        <w:jc w:val="right"/>
      </w:pPr>
      <w:r>
        <w:t>к приказу</w:t>
      </w:r>
    </w:p>
    <w:p w:rsidR="00D236B9" w:rsidRDefault="00D236B9">
      <w:pPr>
        <w:pStyle w:val="EcoNormal"/>
        <w:jc w:val="right"/>
      </w:pPr>
      <w:r>
        <w:t>департамента энергетики</w:t>
      </w:r>
    </w:p>
    <w:p w:rsidR="00D236B9" w:rsidRDefault="00D236B9">
      <w:pPr>
        <w:pStyle w:val="EcoNormal"/>
        <w:jc w:val="right"/>
      </w:pPr>
      <w:r>
        <w:t>и регулирования тарифов</w:t>
      </w:r>
    </w:p>
    <w:p w:rsidR="00D236B9" w:rsidRDefault="00D236B9">
      <w:pPr>
        <w:pStyle w:val="EcoNormal"/>
        <w:jc w:val="right"/>
      </w:pPr>
      <w:r>
        <w:t>Ярославской области</w:t>
      </w:r>
    </w:p>
    <w:p w:rsidR="00D236B9" w:rsidRDefault="00D236B9">
      <w:pPr>
        <w:pStyle w:val="EcoNormal"/>
        <w:jc w:val="right"/>
      </w:pPr>
      <w:r>
        <w:t>от 18.12.2015 N 449-вс/во</w:t>
      </w:r>
    </w:p>
    <w:p w:rsidR="00D236B9" w:rsidRDefault="00D236B9">
      <w:pPr>
        <w:pStyle w:val="EcoNormal"/>
        <w:jc w:val="both"/>
      </w:pPr>
    </w:p>
    <w:p w:rsidR="00D236B9" w:rsidRDefault="00D236B9">
      <w:pPr>
        <w:pStyle w:val="EcoTitle"/>
        <w:jc w:val="center"/>
      </w:pPr>
      <w:bookmarkStart w:id="8" w:name="P1168"/>
      <w:bookmarkEnd w:id="8"/>
      <w:r>
        <w:t>ПРОИЗВОДСТВЕННАЯ ПРОГРАММА</w:t>
      </w:r>
    </w:p>
    <w:p w:rsidR="00D236B9" w:rsidRDefault="00D236B9">
      <w:pPr>
        <w:pStyle w:val="EcoTitle"/>
        <w:jc w:val="center"/>
      </w:pPr>
      <w:r>
        <w:t>МУНИЦИПАЛЬНОГО УНИТАРНОГО ПРЕДПРИЯТИЯ РЫБИНСКОГО</w:t>
      </w:r>
    </w:p>
    <w:p w:rsidR="00D236B9" w:rsidRDefault="00D236B9">
      <w:pPr>
        <w:pStyle w:val="EcoTitle"/>
        <w:jc w:val="center"/>
      </w:pPr>
      <w:r>
        <w:t>МУНИЦИПАЛЬНОГО РАЙОНА ЯРОСЛАВСКОЙ ОБЛАСТИ "КОММУНАЛЬНЫЕ</w:t>
      </w:r>
    </w:p>
    <w:p w:rsidR="00D236B9" w:rsidRDefault="00D236B9">
      <w:pPr>
        <w:pStyle w:val="EcoTitle"/>
        <w:jc w:val="center"/>
      </w:pPr>
      <w:r>
        <w:t>СИСТЕМЫ" В СФЕРЕ ХОЛОДНОГО ВОДОСНАБЖЕНИЯ (ТРАНСПОРТИРОВКА</w:t>
      </w:r>
    </w:p>
    <w:p w:rsidR="00D236B9" w:rsidRDefault="00D236B9">
      <w:pPr>
        <w:pStyle w:val="EcoTitle"/>
        <w:jc w:val="center"/>
      </w:pPr>
      <w:r>
        <w:t>ПИТЬЕВОЙ ВОДЫ) НА 2016 - 2018 ГОДЫ</w:t>
      </w: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center"/>
        <w:outlineLvl w:val="1"/>
      </w:pPr>
      <w:r>
        <w:t>I. Паспорт производственной программы</w:t>
      </w: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ind w:firstLine="540"/>
        <w:jc w:val="both"/>
      </w:pPr>
      <w:r>
        <w:lastRenderedPageBreak/>
        <w:t>Регулируемая организация: муниципальное унитарное предприятие Рыбинского муниципального района Ярославской области "Коммунальные системы".</w:t>
      </w:r>
    </w:p>
    <w:p w:rsidR="00D236B9" w:rsidRDefault="00D236B9">
      <w:pPr>
        <w:pStyle w:val="EcoNormal"/>
        <w:ind w:firstLine="540"/>
        <w:jc w:val="both"/>
      </w:pPr>
      <w:r>
        <w:t>Адрес: ул. Свободы, д. 17, г. Рыбинск, Ярославская область, 152903.</w:t>
      </w:r>
    </w:p>
    <w:p w:rsidR="00D236B9" w:rsidRDefault="00D236B9">
      <w:pPr>
        <w:pStyle w:val="EcoNormal"/>
        <w:ind w:firstLine="540"/>
        <w:jc w:val="both"/>
      </w:pPr>
      <w:r>
        <w:t>Уполномоченный орган, утверждающий производственную программу: департамент энергетики и регулирования тарифов Ярославской области.</w:t>
      </w:r>
    </w:p>
    <w:p w:rsidR="00D236B9" w:rsidRDefault="00D236B9">
      <w:pPr>
        <w:pStyle w:val="EcoNormal"/>
        <w:ind w:firstLine="540"/>
        <w:jc w:val="both"/>
      </w:pPr>
      <w:r>
        <w:t>Адрес: ул. Свободы, д. 62, г. Ярославль, 150014.</w:t>
      </w:r>
    </w:p>
    <w:p w:rsidR="00D236B9" w:rsidRDefault="00D236B9">
      <w:pPr>
        <w:pStyle w:val="EcoNormal"/>
        <w:jc w:val="both"/>
      </w:pPr>
    </w:p>
    <w:p w:rsidR="00D236B9" w:rsidRDefault="00D236B9">
      <w:pPr/>
    </w:p>
    <w:p w:rsidR="00D236B9" w:rsidRDefault="00D236B9">
      <w:pPr>
        <w:pStyle w:val="EcoNormal"/>
        <w:jc w:val="center"/>
        <w:outlineLvl w:val="1"/>
      </w:pPr>
      <w:r>
        <w:lastRenderedPageBreak/>
        <w:t>II. Перечень плановых мероприятий по ремонту объектов</w:t>
      </w:r>
    </w:p>
    <w:p w:rsidR="00D236B9" w:rsidRDefault="00D236B9">
      <w:pPr>
        <w:pStyle w:val="EcoNormal"/>
        <w:jc w:val="center"/>
      </w:pPr>
      <w:r>
        <w:t>централизованных систем, мероприятий, направленных</w:t>
      </w:r>
    </w:p>
    <w:p w:rsidR="00D236B9" w:rsidRDefault="00D236B9">
      <w:pPr>
        <w:pStyle w:val="EcoNormal"/>
        <w:jc w:val="center"/>
      </w:pPr>
      <w:r>
        <w:t>на улучшение качества питьевой воды, мероприятий</w:t>
      </w:r>
    </w:p>
    <w:p w:rsidR="00D236B9" w:rsidRDefault="00D236B9">
      <w:pPr>
        <w:pStyle w:val="EcoNormal"/>
        <w:jc w:val="center"/>
      </w:pPr>
      <w:r>
        <w:t>по энергосбережению и повышению энергетической</w:t>
      </w:r>
    </w:p>
    <w:p w:rsidR="00D236B9" w:rsidRDefault="00D236B9">
      <w:pPr>
        <w:pStyle w:val="EcoNormal"/>
        <w:jc w:val="center"/>
      </w:pPr>
      <w:r>
        <w:t>эффективности, мероприятий, направленных на повышение</w:t>
      </w:r>
    </w:p>
    <w:p w:rsidR="00D236B9" w:rsidRDefault="00D236B9">
      <w:pPr>
        <w:pStyle w:val="EcoNormal"/>
        <w:jc w:val="center"/>
      </w:pPr>
      <w:r>
        <w:t>качества обслуживания абонентов, график их реализации</w:t>
      </w:r>
    </w:p>
    <w:p w:rsidR="00D236B9" w:rsidRDefault="00D236B9">
      <w:pPr>
        <w:pStyle w:val="EcoNormal"/>
        <w:jc w:val="center"/>
      </w:pPr>
      <w:r>
        <w:t>и объем финансовых потребностей, необходимых</w:t>
      </w:r>
    </w:p>
    <w:p w:rsidR="00D236B9" w:rsidRDefault="00D236B9">
      <w:pPr>
        <w:pStyle w:val="EcoNormal"/>
        <w:jc w:val="center"/>
      </w:pPr>
      <w:r>
        <w:t>для их реализации</w:t>
      </w:r>
    </w:p>
    <w:p w:rsidR="00D236B9" w:rsidRDefault="00D236B9">
      <w:pPr>
        <w:pStyle w:val="Eco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005"/>
        <w:gridCol w:w="1077"/>
        <w:gridCol w:w="1474"/>
        <w:gridCol w:w="1247"/>
        <w:gridCol w:w="1247"/>
        <w:gridCol w:w="1247"/>
        <w:gridCol w:w="1247"/>
        <w:gridCol w:w="1247"/>
        <w:gridCol w:w="1247"/>
      </w:tblGrid>
      <w:tr w:rsidR="00D236B9">
        <w:tc>
          <w:tcPr>
            <w:tcW w:w="567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N</w:t>
            </w:r>
          </w:p>
          <w:p w:rsidR="00D236B9" w:rsidRDefault="00D236B9">
            <w:pPr>
              <w:pStyle w:val="EcoNormal"/>
              <w:jc w:val="center"/>
            </w:pPr>
            <w:r>
              <w:t>п/п</w:t>
            </w:r>
          </w:p>
        </w:tc>
        <w:tc>
          <w:tcPr>
            <w:tcW w:w="3005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Наименование мероприятия</w:t>
            </w:r>
          </w:p>
        </w:tc>
        <w:tc>
          <w:tcPr>
            <w:tcW w:w="1077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Единица измерения</w:t>
            </w:r>
          </w:p>
        </w:tc>
        <w:tc>
          <w:tcPr>
            <w:tcW w:w="1474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Финансовые потребности на реализацию мероприятия - всего</w:t>
            </w:r>
          </w:p>
        </w:tc>
        <w:tc>
          <w:tcPr>
            <w:tcW w:w="7482" w:type="dxa"/>
            <w:gridSpan w:val="6"/>
          </w:tcPr>
          <w:p w:rsidR="00D236B9" w:rsidRDefault="00D236B9">
            <w:pPr>
              <w:pStyle w:val="EcoNormal"/>
              <w:jc w:val="center"/>
            </w:pPr>
            <w:r>
              <w:t>В том числе</w:t>
            </w:r>
          </w:p>
        </w:tc>
      </w:tr>
      <w:tr w:rsidR="00D236B9">
        <w:tc>
          <w:tcPr>
            <w:tcW w:w="567" w:type="dxa"/>
            <w:vMerge/>
          </w:tcPr>
          <w:p w:rsidR="00D236B9" w:rsidRDefault="00D236B9"/>
        </w:tc>
        <w:tc>
          <w:tcPr>
            <w:tcW w:w="3005" w:type="dxa"/>
            <w:vMerge/>
          </w:tcPr>
          <w:p w:rsidR="00D236B9" w:rsidRDefault="00D236B9"/>
        </w:tc>
        <w:tc>
          <w:tcPr>
            <w:tcW w:w="1077" w:type="dxa"/>
            <w:vMerge/>
          </w:tcPr>
          <w:p w:rsidR="00D236B9" w:rsidRDefault="00D236B9"/>
        </w:tc>
        <w:tc>
          <w:tcPr>
            <w:tcW w:w="1474" w:type="dxa"/>
            <w:vMerge/>
          </w:tcPr>
          <w:p w:rsidR="00D236B9" w:rsidRDefault="00D236B9"/>
        </w:tc>
        <w:tc>
          <w:tcPr>
            <w:tcW w:w="2494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2016 год</w:t>
            </w:r>
          </w:p>
        </w:tc>
        <w:tc>
          <w:tcPr>
            <w:tcW w:w="2494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2017 год</w:t>
            </w:r>
          </w:p>
        </w:tc>
        <w:tc>
          <w:tcPr>
            <w:tcW w:w="2494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2018 год</w:t>
            </w:r>
          </w:p>
        </w:tc>
      </w:tr>
      <w:tr w:rsidR="00D236B9">
        <w:tc>
          <w:tcPr>
            <w:tcW w:w="567" w:type="dxa"/>
            <w:vMerge/>
          </w:tcPr>
          <w:p w:rsidR="00D236B9" w:rsidRDefault="00D236B9"/>
        </w:tc>
        <w:tc>
          <w:tcPr>
            <w:tcW w:w="3005" w:type="dxa"/>
            <w:vMerge/>
          </w:tcPr>
          <w:p w:rsidR="00D236B9" w:rsidRDefault="00D236B9"/>
        </w:tc>
        <w:tc>
          <w:tcPr>
            <w:tcW w:w="1077" w:type="dxa"/>
            <w:vMerge/>
          </w:tcPr>
          <w:p w:rsidR="00D236B9" w:rsidRDefault="00D236B9"/>
        </w:tc>
        <w:tc>
          <w:tcPr>
            <w:tcW w:w="1474" w:type="dxa"/>
            <w:vMerge/>
          </w:tcPr>
          <w:p w:rsidR="00D236B9" w:rsidRDefault="00D236B9"/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первое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второе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первое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второе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первое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второе полугодие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1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3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5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6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7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8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10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1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Мероприятия по ремонту объектов централизованной системы холодного водоснабжения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5360,4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635,3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910,3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910,3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955,3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955,3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993,9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1.1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Ремонт водопроводных коллекторов в Судоверфском, Покровском, Назаровском сельских поселениях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482,2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241,1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241,1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1.2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Ремонт сетей водоснабжения Покровского сельского поселения (пос. Искра Октября) (длина 180 п.м.)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135,3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135,3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1.3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 xml:space="preserve">Ремонт водонапорной станции и резервуара чистой </w:t>
            </w:r>
            <w:r>
              <w:lastRenderedPageBreak/>
              <w:t>воды в пос. Ермаково Волжского сельского поселения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lastRenderedPageBreak/>
              <w:t>тыс. руб.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1838,4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500,0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669,2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669,2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1.4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Замена и ремонт водопроводных сетей - 1,6 км (в том числе колодцы (9 ед.), колонки (4 ед.)) - в Покровском, Назаровском, Судоверфском, Волжском сельских поселениях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1815,2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597,0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597,0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621,2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1.5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Ремонт водопроводной насосной станции в Волжском сельском поселении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1089,3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358,3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358,3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372,7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2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Мероприятия по улучшению качества питьевой воды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3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Мероприятия по энергосбережению и энергоэффективности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4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Мероприятия, направленные на повышение качества обслуживания абонентов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</w:tbl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center"/>
        <w:outlineLvl w:val="1"/>
      </w:pPr>
      <w:r>
        <w:t>III. Планируемый объем подачи воды</w:t>
      </w:r>
    </w:p>
    <w:p w:rsidR="00D236B9" w:rsidRDefault="00D236B9">
      <w:pPr>
        <w:pStyle w:val="Eco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39"/>
        <w:gridCol w:w="1984"/>
        <w:gridCol w:w="1247"/>
        <w:gridCol w:w="1247"/>
        <w:gridCol w:w="1247"/>
        <w:gridCol w:w="1247"/>
        <w:gridCol w:w="1247"/>
        <w:gridCol w:w="1247"/>
      </w:tblGrid>
      <w:tr w:rsidR="00D236B9">
        <w:tc>
          <w:tcPr>
            <w:tcW w:w="4139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Наименование показателя</w:t>
            </w:r>
          </w:p>
        </w:tc>
        <w:tc>
          <w:tcPr>
            <w:tcW w:w="1984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Единица измерения</w:t>
            </w:r>
          </w:p>
        </w:tc>
        <w:tc>
          <w:tcPr>
            <w:tcW w:w="7482" w:type="dxa"/>
            <w:gridSpan w:val="6"/>
          </w:tcPr>
          <w:p w:rsidR="00D236B9" w:rsidRDefault="00D236B9">
            <w:pPr>
              <w:pStyle w:val="EcoNormal"/>
              <w:jc w:val="center"/>
            </w:pPr>
            <w:r>
              <w:t>Принято при установлении тарифа</w:t>
            </w:r>
          </w:p>
        </w:tc>
      </w:tr>
      <w:tr w:rsidR="00D236B9">
        <w:tc>
          <w:tcPr>
            <w:tcW w:w="4139" w:type="dxa"/>
            <w:vMerge/>
          </w:tcPr>
          <w:p w:rsidR="00D236B9" w:rsidRDefault="00D236B9"/>
        </w:tc>
        <w:tc>
          <w:tcPr>
            <w:tcW w:w="1984" w:type="dxa"/>
            <w:vMerge/>
          </w:tcPr>
          <w:p w:rsidR="00D236B9" w:rsidRDefault="00D236B9"/>
        </w:tc>
        <w:tc>
          <w:tcPr>
            <w:tcW w:w="2494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2016 год</w:t>
            </w:r>
          </w:p>
        </w:tc>
        <w:tc>
          <w:tcPr>
            <w:tcW w:w="2494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2017 год</w:t>
            </w:r>
          </w:p>
        </w:tc>
        <w:tc>
          <w:tcPr>
            <w:tcW w:w="2494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2018 год</w:t>
            </w:r>
          </w:p>
        </w:tc>
      </w:tr>
      <w:tr w:rsidR="00D236B9">
        <w:tc>
          <w:tcPr>
            <w:tcW w:w="4139" w:type="dxa"/>
            <w:vMerge/>
          </w:tcPr>
          <w:p w:rsidR="00D236B9" w:rsidRDefault="00D236B9"/>
        </w:tc>
        <w:tc>
          <w:tcPr>
            <w:tcW w:w="1984" w:type="dxa"/>
            <w:vMerge/>
          </w:tcPr>
          <w:p w:rsidR="00D236B9" w:rsidRDefault="00D236B9"/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 xml:space="preserve">первое </w:t>
            </w:r>
            <w:r>
              <w:lastRenderedPageBreak/>
              <w:t>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lastRenderedPageBreak/>
              <w:t xml:space="preserve">второе </w:t>
            </w:r>
            <w:r>
              <w:lastRenderedPageBreak/>
              <w:t>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lastRenderedPageBreak/>
              <w:t xml:space="preserve">первое </w:t>
            </w:r>
            <w:r>
              <w:lastRenderedPageBreak/>
              <w:t>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lastRenderedPageBreak/>
              <w:t xml:space="preserve">второе </w:t>
            </w:r>
            <w:r>
              <w:lastRenderedPageBreak/>
              <w:t>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lastRenderedPageBreak/>
              <w:t xml:space="preserve">первое </w:t>
            </w:r>
            <w:r>
              <w:lastRenderedPageBreak/>
              <w:t>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lastRenderedPageBreak/>
              <w:t xml:space="preserve">второе </w:t>
            </w:r>
            <w:r>
              <w:lastRenderedPageBreak/>
              <w:t>полугодие</w:t>
            </w:r>
          </w:p>
        </w:tc>
      </w:tr>
      <w:tr w:rsidR="00D236B9">
        <w:tc>
          <w:tcPr>
            <w:tcW w:w="4139" w:type="dxa"/>
          </w:tcPr>
          <w:p w:rsidR="00D236B9" w:rsidRDefault="00D236B9">
            <w:pPr>
              <w:pStyle w:val="EcoNormal"/>
            </w:pPr>
            <w:r>
              <w:lastRenderedPageBreak/>
              <w:t>Объем транспортируемой воды</w:t>
            </w:r>
          </w:p>
        </w:tc>
        <w:tc>
          <w:tcPr>
            <w:tcW w:w="1984" w:type="dxa"/>
          </w:tcPr>
          <w:p w:rsidR="00D236B9" w:rsidRDefault="00D236B9">
            <w:pPr>
              <w:pStyle w:val="EcoNormal"/>
              <w:jc w:val="center"/>
            </w:pPr>
            <w:r>
              <w:t>тыс. куб. м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270,2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270,2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270,2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270,2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270,2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270,2</w:t>
            </w:r>
          </w:p>
        </w:tc>
      </w:tr>
    </w:tbl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center"/>
        <w:outlineLvl w:val="1"/>
      </w:pPr>
      <w:r>
        <w:t>IV. Объем финансовых потребностей, необходимых</w:t>
      </w:r>
    </w:p>
    <w:p w:rsidR="00D236B9" w:rsidRDefault="00D236B9">
      <w:pPr>
        <w:pStyle w:val="EcoNormal"/>
        <w:jc w:val="center"/>
      </w:pPr>
      <w:r>
        <w:t>для реализации производственной программы</w:t>
      </w: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ind w:firstLine="540"/>
        <w:jc w:val="both"/>
      </w:pPr>
      <w:r>
        <w:t>Объем финансовых потребностей:</w:t>
      </w:r>
    </w:p>
    <w:p w:rsidR="00D236B9" w:rsidRDefault="00D236B9">
      <w:pPr>
        <w:pStyle w:val="EcoNormal"/>
        <w:ind w:firstLine="540"/>
        <w:jc w:val="both"/>
      </w:pPr>
      <w:r>
        <w:t>2016 год - 4909,7 тыс. рублей;</w:t>
      </w:r>
    </w:p>
    <w:p w:rsidR="00D236B9" w:rsidRDefault="00D236B9">
      <w:pPr>
        <w:pStyle w:val="EcoNormal"/>
        <w:ind w:firstLine="540"/>
        <w:jc w:val="both"/>
      </w:pPr>
      <w:r>
        <w:t>2017 год - 5085,4 тыс. рублей;</w:t>
      </w:r>
    </w:p>
    <w:p w:rsidR="00D236B9" w:rsidRDefault="00D236B9">
      <w:pPr>
        <w:pStyle w:val="EcoNormal"/>
        <w:ind w:firstLine="540"/>
        <w:jc w:val="both"/>
      </w:pPr>
      <w:r>
        <w:t>2018 год - 5318,1 тыс. рублей.</w:t>
      </w: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center"/>
        <w:outlineLvl w:val="1"/>
      </w:pPr>
      <w:bookmarkStart w:id="9" w:name="P1337"/>
      <w:bookmarkEnd w:id="9"/>
      <w:r>
        <w:t>V. Показатели надежности, качества, энергетической</w:t>
      </w:r>
    </w:p>
    <w:p w:rsidR="00D236B9" w:rsidRDefault="00D236B9">
      <w:pPr>
        <w:pStyle w:val="EcoNormal"/>
        <w:jc w:val="center"/>
      </w:pPr>
      <w:r>
        <w:t>эффективности объектов централизованных систем</w:t>
      </w:r>
    </w:p>
    <w:p w:rsidR="00D236B9" w:rsidRDefault="00D236B9">
      <w:pPr>
        <w:pStyle w:val="Eco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005"/>
        <w:gridCol w:w="1077"/>
        <w:gridCol w:w="1474"/>
        <w:gridCol w:w="1247"/>
        <w:gridCol w:w="1247"/>
        <w:gridCol w:w="1247"/>
        <w:gridCol w:w="1247"/>
        <w:gridCol w:w="1247"/>
        <w:gridCol w:w="1247"/>
      </w:tblGrid>
      <w:tr w:rsidR="00D236B9">
        <w:tc>
          <w:tcPr>
            <w:tcW w:w="567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N</w:t>
            </w:r>
          </w:p>
          <w:p w:rsidR="00D236B9" w:rsidRDefault="00D236B9">
            <w:pPr>
              <w:pStyle w:val="EcoNormal"/>
              <w:jc w:val="center"/>
            </w:pPr>
            <w:r>
              <w:t>п/п</w:t>
            </w:r>
          </w:p>
        </w:tc>
        <w:tc>
          <w:tcPr>
            <w:tcW w:w="3005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Наименование показателя</w:t>
            </w:r>
          </w:p>
        </w:tc>
        <w:tc>
          <w:tcPr>
            <w:tcW w:w="1077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Единица измерения</w:t>
            </w:r>
          </w:p>
        </w:tc>
        <w:tc>
          <w:tcPr>
            <w:tcW w:w="8956" w:type="dxa"/>
            <w:gridSpan w:val="7"/>
          </w:tcPr>
          <w:p w:rsidR="00D236B9" w:rsidRDefault="00D236B9">
            <w:pPr>
              <w:pStyle w:val="EcoNormal"/>
              <w:jc w:val="center"/>
            </w:pPr>
            <w:r>
              <w:t>Значение показателя</w:t>
            </w:r>
          </w:p>
        </w:tc>
      </w:tr>
      <w:tr w:rsidR="00D236B9">
        <w:tc>
          <w:tcPr>
            <w:tcW w:w="567" w:type="dxa"/>
            <w:vMerge/>
          </w:tcPr>
          <w:p w:rsidR="00D236B9" w:rsidRDefault="00D236B9"/>
        </w:tc>
        <w:tc>
          <w:tcPr>
            <w:tcW w:w="3005" w:type="dxa"/>
            <w:vMerge/>
          </w:tcPr>
          <w:p w:rsidR="00D236B9" w:rsidRDefault="00D236B9"/>
        </w:tc>
        <w:tc>
          <w:tcPr>
            <w:tcW w:w="1077" w:type="dxa"/>
            <w:vMerge/>
          </w:tcPr>
          <w:p w:rsidR="00D236B9" w:rsidRDefault="00D236B9"/>
        </w:tc>
        <w:tc>
          <w:tcPr>
            <w:tcW w:w="1474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2013 год (факт)</w:t>
            </w:r>
          </w:p>
        </w:tc>
        <w:tc>
          <w:tcPr>
            <w:tcW w:w="2494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2016 год</w:t>
            </w:r>
          </w:p>
        </w:tc>
        <w:tc>
          <w:tcPr>
            <w:tcW w:w="2494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2017 год</w:t>
            </w:r>
          </w:p>
        </w:tc>
        <w:tc>
          <w:tcPr>
            <w:tcW w:w="2494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2018 год</w:t>
            </w:r>
          </w:p>
        </w:tc>
      </w:tr>
      <w:tr w:rsidR="00D236B9">
        <w:tc>
          <w:tcPr>
            <w:tcW w:w="567" w:type="dxa"/>
            <w:vMerge/>
          </w:tcPr>
          <w:p w:rsidR="00D236B9" w:rsidRDefault="00D236B9"/>
        </w:tc>
        <w:tc>
          <w:tcPr>
            <w:tcW w:w="3005" w:type="dxa"/>
            <w:vMerge/>
          </w:tcPr>
          <w:p w:rsidR="00D236B9" w:rsidRDefault="00D236B9"/>
        </w:tc>
        <w:tc>
          <w:tcPr>
            <w:tcW w:w="1077" w:type="dxa"/>
            <w:vMerge/>
          </w:tcPr>
          <w:p w:rsidR="00D236B9" w:rsidRDefault="00D236B9"/>
        </w:tc>
        <w:tc>
          <w:tcPr>
            <w:tcW w:w="1474" w:type="dxa"/>
            <w:vMerge/>
          </w:tcPr>
          <w:p w:rsidR="00D236B9" w:rsidRDefault="00D236B9"/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первое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второе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первое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второе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первое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второе полугодие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1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3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5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6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7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8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10</w:t>
            </w:r>
          </w:p>
        </w:tc>
      </w:tr>
      <w:tr w:rsidR="00D236B9">
        <w:tc>
          <w:tcPr>
            <w:tcW w:w="13605" w:type="dxa"/>
            <w:gridSpan w:val="10"/>
          </w:tcPr>
          <w:p w:rsidR="00D236B9" w:rsidRDefault="00D236B9">
            <w:pPr>
              <w:pStyle w:val="EcoNormal"/>
              <w:jc w:val="center"/>
              <w:outlineLvl w:val="2"/>
            </w:pPr>
            <w:r>
              <w:t>1. Показатели качества питьевой воды</w:t>
            </w:r>
          </w:p>
        </w:tc>
      </w:tr>
      <w:tr w:rsidR="00D236B9">
        <w:tc>
          <w:tcPr>
            <w:tcW w:w="567" w:type="dxa"/>
            <w:vMerge w:val="restart"/>
          </w:tcPr>
          <w:p w:rsidR="00D236B9" w:rsidRDefault="00D236B9">
            <w:pPr>
              <w:pStyle w:val="EcoNormal"/>
            </w:pP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Доля проб питьевой воды, не соответствующих установленным требованиям, в общем объеме проб, отобранных по результатам производственного контроля качества питьевой воды: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</w:pPr>
          </w:p>
        </w:tc>
        <w:tc>
          <w:tcPr>
            <w:tcW w:w="1474" w:type="dxa"/>
          </w:tcPr>
          <w:p w:rsidR="00D236B9" w:rsidRDefault="00D236B9">
            <w:pPr>
              <w:pStyle w:val="EcoNormal"/>
            </w:pPr>
          </w:p>
        </w:tc>
        <w:tc>
          <w:tcPr>
            <w:tcW w:w="1247" w:type="dxa"/>
          </w:tcPr>
          <w:p w:rsidR="00D236B9" w:rsidRDefault="00D236B9">
            <w:pPr>
              <w:pStyle w:val="EcoNormal"/>
            </w:pPr>
          </w:p>
        </w:tc>
        <w:tc>
          <w:tcPr>
            <w:tcW w:w="1247" w:type="dxa"/>
          </w:tcPr>
          <w:p w:rsidR="00D236B9" w:rsidRDefault="00D236B9">
            <w:pPr>
              <w:pStyle w:val="EcoNormal"/>
            </w:pPr>
          </w:p>
        </w:tc>
        <w:tc>
          <w:tcPr>
            <w:tcW w:w="1247" w:type="dxa"/>
          </w:tcPr>
          <w:p w:rsidR="00D236B9" w:rsidRDefault="00D236B9">
            <w:pPr>
              <w:pStyle w:val="EcoNormal"/>
            </w:pPr>
          </w:p>
        </w:tc>
        <w:tc>
          <w:tcPr>
            <w:tcW w:w="1247" w:type="dxa"/>
          </w:tcPr>
          <w:p w:rsidR="00D236B9" w:rsidRDefault="00D236B9">
            <w:pPr>
              <w:pStyle w:val="EcoNormal"/>
            </w:pPr>
          </w:p>
        </w:tc>
        <w:tc>
          <w:tcPr>
            <w:tcW w:w="1247" w:type="dxa"/>
          </w:tcPr>
          <w:p w:rsidR="00D236B9" w:rsidRDefault="00D236B9">
            <w:pPr>
              <w:pStyle w:val="EcoNormal"/>
            </w:pPr>
          </w:p>
        </w:tc>
        <w:tc>
          <w:tcPr>
            <w:tcW w:w="1247" w:type="dxa"/>
          </w:tcPr>
          <w:p w:rsidR="00D236B9" w:rsidRDefault="00D236B9">
            <w:pPr>
              <w:pStyle w:val="EcoNormal"/>
            </w:pPr>
          </w:p>
        </w:tc>
      </w:tr>
      <w:tr w:rsidR="00D236B9">
        <w:tc>
          <w:tcPr>
            <w:tcW w:w="567" w:type="dxa"/>
            <w:vMerge/>
          </w:tcPr>
          <w:p w:rsidR="00D236B9" w:rsidRDefault="00D236B9"/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- после водоподготовки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%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</w:tr>
      <w:tr w:rsidR="00D236B9">
        <w:tc>
          <w:tcPr>
            <w:tcW w:w="567" w:type="dxa"/>
            <w:vMerge/>
          </w:tcPr>
          <w:p w:rsidR="00D236B9" w:rsidRDefault="00D236B9"/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- в распределительной сети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%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</w:tr>
      <w:tr w:rsidR="00D236B9">
        <w:tc>
          <w:tcPr>
            <w:tcW w:w="13605" w:type="dxa"/>
            <w:gridSpan w:val="10"/>
          </w:tcPr>
          <w:p w:rsidR="00D236B9" w:rsidRDefault="00D236B9">
            <w:pPr>
              <w:pStyle w:val="EcoNormal"/>
              <w:jc w:val="center"/>
              <w:outlineLvl w:val="2"/>
            </w:pPr>
            <w:r>
              <w:t>2. Показатели надежности и бесперебойности холодного водоснабжения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</w:pP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водоснабжения, в год в расчете на протяженность водопроводной сети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ед./км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  <w:tr w:rsidR="00D236B9">
        <w:tc>
          <w:tcPr>
            <w:tcW w:w="13605" w:type="dxa"/>
            <w:gridSpan w:val="10"/>
          </w:tcPr>
          <w:p w:rsidR="00D236B9" w:rsidRDefault="00D236B9">
            <w:pPr>
              <w:pStyle w:val="EcoNormal"/>
              <w:jc w:val="center"/>
              <w:outlineLvl w:val="2"/>
            </w:pPr>
            <w:r>
              <w:t>3. Показатели энергетической эффективности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3.1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%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18,65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2,30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2,30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2,30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2,30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2,30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2,30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3.2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 (транспортируемой воды)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кВт x ч/куб. м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0,297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0,230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0,230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0,230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0,230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0,230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0,230</w:t>
            </w:r>
          </w:p>
        </w:tc>
      </w:tr>
    </w:tbl>
    <w:p w:rsidR="00D236B9" w:rsidRDefault="00D236B9">
      <w:pPr/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center"/>
        <w:outlineLvl w:val="1"/>
      </w:pPr>
      <w:r>
        <w:t>VI. Расчет эффективности производственной программы</w:t>
      </w: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ind w:firstLine="540"/>
        <w:jc w:val="both"/>
      </w:pPr>
      <w:r>
        <w:t>Расходы на реализацию производственной программы в 2016 году составляют 4909,7 тыс. рублей, в 2017 году увеличиваются на 3,6 процента, в 2018 году - на 4,6 процента. Стоимость мероприятий по ремонту объектов централизованной системы водоснабжения составляет 1545,6 тыс. рублей, в 2017 и 2018 годах изменяется на индекс потребительских цен с учетом индекса эффективности операционных расходов. Значения показателей, указанных в разделе V производственной программы, сохраняются.</w:t>
      </w: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center"/>
        <w:outlineLvl w:val="1"/>
      </w:pPr>
      <w:r>
        <w:t>VII. Отчет об исполнении производственной программы</w:t>
      </w:r>
    </w:p>
    <w:p w:rsidR="00D236B9" w:rsidRDefault="00D236B9">
      <w:pPr>
        <w:pStyle w:val="Eco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669"/>
        <w:gridCol w:w="1417"/>
        <w:gridCol w:w="1417"/>
      </w:tblGrid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N</w:t>
            </w:r>
          </w:p>
          <w:p w:rsidR="00D236B9" w:rsidRDefault="00D236B9">
            <w:pPr>
              <w:pStyle w:val="EcoNormal"/>
              <w:jc w:val="center"/>
            </w:pPr>
            <w:r>
              <w:t>п/п</w:t>
            </w:r>
          </w:p>
        </w:tc>
        <w:tc>
          <w:tcPr>
            <w:tcW w:w="5669" w:type="dxa"/>
          </w:tcPr>
          <w:p w:rsidR="00D236B9" w:rsidRDefault="00D236B9">
            <w:pPr>
              <w:pStyle w:val="EcoNormal"/>
              <w:jc w:val="center"/>
            </w:pPr>
            <w:r>
              <w:t>Наименование показателя</w:t>
            </w:r>
          </w:p>
        </w:tc>
        <w:tc>
          <w:tcPr>
            <w:tcW w:w="1417" w:type="dxa"/>
          </w:tcPr>
          <w:p w:rsidR="00D236B9" w:rsidRDefault="00D236B9">
            <w:pPr>
              <w:pStyle w:val="EcoNormal"/>
              <w:jc w:val="center"/>
            </w:pPr>
            <w:r>
              <w:t>Единица измерения</w:t>
            </w:r>
          </w:p>
        </w:tc>
        <w:tc>
          <w:tcPr>
            <w:tcW w:w="1417" w:type="dxa"/>
          </w:tcPr>
          <w:p w:rsidR="00D236B9" w:rsidRDefault="00D236B9">
            <w:pPr>
              <w:pStyle w:val="EcoNormal"/>
              <w:jc w:val="center"/>
            </w:pPr>
            <w:r>
              <w:t>Значение показателя за 2014 год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1</w:t>
            </w:r>
          </w:p>
        </w:tc>
        <w:tc>
          <w:tcPr>
            <w:tcW w:w="5669" w:type="dxa"/>
          </w:tcPr>
          <w:p w:rsidR="00D236B9" w:rsidRDefault="00D236B9">
            <w:pPr>
              <w:pStyle w:val="EcoNormal"/>
            </w:pPr>
            <w:r>
              <w:t>Объем подачи воды (транспортировка воды)</w:t>
            </w:r>
          </w:p>
        </w:tc>
        <w:tc>
          <w:tcPr>
            <w:tcW w:w="1417" w:type="dxa"/>
          </w:tcPr>
          <w:p w:rsidR="00D236B9" w:rsidRDefault="00D236B9">
            <w:pPr>
              <w:pStyle w:val="EcoNormal"/>
              <w:jc w:val="center"/>
            </w:pPr>
            <w:r>
              <w:t>тыс. куб. м</w:t>
            </w:r>
          </w:p>
        </w:tc>
        <w:tc>
          <w:tcPr>
            <w:tcW w:w="1417" w:type="dxa"/>
          </w:tcPr>
          <w:p w:rsidR="00D236B9" w:rsidRDefault="00D236B9">
            <w:pPr>
              <w:pStyle w:val="EcoNormal"/>
              <w:jc w:val="center"/>
            </w:pPr>
            <w:r>
              <w:t>377,5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2</w:t>
            </w:r>
          </w:p>
        </w:tc>
        <w:tc>
          <w:tcPr>
            <w:tcW w:w="5669" w:type="dxa"/>
          </w:tcPr>
          <w:p w:rsidR="00D236B9" w:rsidRDefault="00D236B9">
            <w:pPr>
              <w:pStyle w:val="EcoNormal"/>
            </w:pPr>
            <w:r>
              <w:t>Объем финансовых потребностей на реализацию производственной программы - всего</w:t>
            </w:r>
          </w:p>
          <w:p w:rsidR="00D236B9" w:rsidRDefault="00D236B9">
            <w:pPr>
              <w:pStyle w:val="EcoNormal"/>
            </w:pPr>
            <w:r>
              <w:t>в том числе на реализацию мероприятий:</w:t>
            </w:r>
          </w:p>
        </w:tc>
        <w:tc>
          <w:tcPr>
            <w:tcW w:w="141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17" w:type="dxa"/>
          </w:tcPr>
          <w:p w:rsidR="00D236B9" w:rsidRDefault="00D236B9">
            <w:pPr>
              <w:pStyle w:val="EcoNormal"/>
              <w:jc w:val="center"/>
            </w:pPr>
            <w:r>
              <w:t>4234,0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2.1</w:t>
            </w:r>
          </w:p>
        </w:tc>
        <w:tc>
          <w:tcPr>
            <w:tcW w:w="5669" w:type="dxa"/>
          </w:tcPr>
          <w:p w:rsidR="00D236B9" w:rsidRDefault="00D236B9">
            <w:pPr>
              <w:pStyle w:val="EcoNormal"/>
            </w:pPr>
            <w:r>
              <w:t>По ремонту объектов централизованной системы холодного водоснабжения</w:t>
            </w:r>
          </w:p>
        </w:tc>
        <w:tc>
          <w:tcPr>
            <w:tcW w:w="141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17" w:type="dxa"/>
          </w:tcPr>
          <w:p w:rsidR="00D236B9" w:rsidRDefault="00D236B9">
            <w:pPr>
              <w:pStyle w:val="EcoNormal"/>
              <w:jc w:val="center"/>
            </w:pPr>
            <w:r>
              <w:t>1679,6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2.2</w:t>
            </w:r>
          </w:p>
        </w:tc>
        <w:tc>
          <w:tcPr>
            <w:tcW w:w="5669" w:type="dxa"/>
          </w:tcPr>
          <w:p w:rsidR="00D236B9" w:rsidRDefault="00D236B9">
            <w:pPr>
              <w:pStyle w:val="EcoNormal"/>
            </w:pPr>
            <w:r>
              <w:t>По улучшению качества питьевой воды</w:t>
            </w:r>
          </w:p>
        </w:tc>
        <w:tc>
          <w:tcPr>
            <w:tcW w:w="141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1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2.3</w:t>
            </w:r>
          </w:p>
        </w:tc>
        <w:tc>
          <w:tcPr>
            <w:tcW w:w="5669" w:type="dxa"/>
          </w:tcPr>
          <w:p w:rsidR="00D236B9" w:rsidRDefault="00D236B9">
            <w:pPr>
              <w:pStyle w:val="EcoNormal"/>
            </w:pPr>
            <w:r>
              <w:t>По энергосбережению и энергоэффективности</w:t>
            </w:r>
          </w:p>
        </w:tc>
        <w:tc>
          <w:tcPr>
            <w:tcW w:w="141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1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2.4</w:t>
            </w:r>
          </w:p>
        </w:tc>
        <w:tc>
          <w:tcPr>
            <w:tcW w:w="5669" w:type="dxa"/>
          </w:tcPr>
          <w:p w:rsidR="00D236B9" w:rsidRDefault="00D236B9">
            <w:pPr>
              <w:pStyle w:val="EcoNormal"/>
            </w:pPr>
            <w:r>
              <w:t>Направленных на повышение качества обслуживания абонентов</w:t>
            </w:r>
          </w:p>
        </w:tc>
        <w:tc>
          <w:tcPr>
            <w:tcW w:w="141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1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</w:tbl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right"/>
        <w:outlineLvl w:val="0"/>
      </w:pPr>
      <w:r>
        <w:t>Приложение 6</w:t>
      </w:r>
    </w:p>
    <w:p w:rsidR="00D236B9" w:rsidRDefault="00D236B9">
      <w:pPr>
        <w:pStyle w:val="EcoNormal"/>
        <w:jc w:val="right"/>
      </w:pPr>
      <w:r>
        <w:t>к приказу</w:t>
      </w:r>
    </w:p>
    <w:p w:rsidR="00D236B9" w:rsidRDefault="00D236B9">
      <w:pPr>
        <w:pStyle w:val="EcoNormal"/>
        <w:jc w:val="right"/>
      </w:pPr>
      <w:r>
        <w:t>департамента энергетики</w:t>
      </w:r>
    </w:p>
    <w:p w:rsidR="00D236B9" w:rsidRDefault="00D236B9">
      <w:pPr>
        <w:pStyle w:val="EcoNormal"/>
        <w:jc w:val="right"/>
      </w:pPr>
      <w:r>
        <w:t>и регулирования тарифов</w:t>
      </w:r>
    </w:p>
    <w:p w:rsidR="00D236B9" w:rsidRDefault="00D236B9">
      <w:pPr>
        <w:pStyle w:val="EcoNormal"/>
        <w:jc w:val="right"/>
      </w:pPr>
      <w:r>
        <w:t>Ярославской области</w:t>
      </w:r>
    </w:p>
    <w:p w:rsidR="00D236B9" w:rsidRDefault="00D236B9">
      <w:pPr>
        <w:pStyle w:val="EcoNormal"/>
        <w:jc w:val="right"/>
      </w:pPr>
      <w:r>
        <w:t>от 18.12.2015 N 449-вс/во</w:t>
      </w:r>
    </w:p>
    <w:p w:rsidR="00D236B9" w:rsidRDefault="00D236B9">
      <w:pPr>
        <w:pStyle w:val="EcoNormal"/>
        <w:jc w:val="both"/>
      </w:pPr>
    </w:p>
    <w:p w:rsidR="00D236B9" w:rsidRDefault="00D236B9">
      <w:pPr>
        <w:pStyle w:val="EcoTitle"/>
        <w:jc w:val="center"/>
      </w:pPr>
      <w:bookmarkStart w:id="10" w:name="P1475"/>
      <w:bookmarkEnd w:id="10"/>
      <w:r>
        <w:t>ПРОИЗВОДСТВЕННАЯ ПРОГРАММА</w:t>
      </w:r>
    </w:p>
    <w:p w:rsidR="00D236B9" w:rsidRDefault="00D236B9">
      <w:pPr>
        <w:pStyle w:val="EcoTitle"/>
        <w:jc w:val="center"/>
      </w:pPr>
      <w:r>
        <w:t>МУНИЦИПАЛЬНОГО УНИТАРНОГО ПРЕДПРИЯТИЯ РЫБИНСКОГО</w:t>
      </w:r>
    </w:p>
    <w:p w:rsidR="00D236B9" w:rsidRDefault="00D236B9">
      <w:pPr>
        <w:pStyle w:val="EcoTitle"/>
        <w:jc w:val="center"/>
      </w:pPr>
      <w:r>
        <w:t>МУНИЦИПАЛЬНОГО РАЙОНА ЯРОСЛАВСКОЙ ОБЛАСТИ "КОММУНАЛЬНЫЕ</w:t>
      </w:r>
    </w:p>
    <w:p w:rsidR="00D236B9" w:rsidRDefault="00D236B9">
      <w:pPr>
        <w:pStyle w:val="EcoTitle"/>
        <w:jc w:val="center"/>
      </w:pPr>
      <w:r>
        <w:t>СИСТЕМЫ" В СФЕРЕ ВОДООТВЕДЕНИЯ НА 2016 - 2018 ГОДЫ</w:t>
      </w: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center"/>
        <w:outlineLvl w:val="1"/>
      </w:pPr>
      <w:r>
        <w:t>I. Паспорт производственной программы</w:t>
      </w: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ind w:firstLine="540"/>
        <w:jc w:val="both"/>
      </w:pPr>
      <w:r>
        <w:t>Регулируемая организация: муниципальное унитарное предприятие Рыбинского муниципального района Ярославской области "Коммунальные системы".</w:t>
      </w:r>
    </w:p>
    <w:p w:rsidR="00D236B9" w:rsidRDefault="00D236B9">
      <w:pPr>
        <w:pStyle w:val="EcoNormal"/>
        <w:ind w:firstLine="540"/>
        <w:jc w:val="both"/>
      </w:pPr>
      <w:r>
        <w:t>Адрес: ул. Свободы, д. 17, г. Рыбинск, Ярославская область, 152903.</w:t>
      </w:r>
    </w:p>
    <w:p w:rsidR="00D236B9" w:rsidRDefault="00D236B9">
      <w:pPr>
        <w:pStyle w:val="EcoNormal"/>
        <w:ind w:firstLine="540"/>
        <w:jc w:val="both"/>
      </w:pPr>
      <w:r>
        <w:t xml:space="preserve">Уполномоченный орган, утверждающий производственную программу: департамент </w:t>
      </w:r>
      <w:r>
        <w:lastRenderedPageBreak/>
        <w:t>энергетики и регулирования тарифов Ярославской области.</w:t>
      </w:r>
    </w:p>
    <w:p w:rsidR="00D236B9" w:rsidRDefault="00D236B9">
      <w:pPr>
        <w:pStyle w:val="EcoNormal"/>
        <w:ind w:firstLine="540"/>
        <w:jc w:val="both"/>
      </w:pPr>
      <w:r>
        <w:t>Адрес: ул. Свободы, д. 62, г. Ярославль, 150014.</w:t>
      </w:r>
    </w:p>
    <w:p w:rsidR="00D236B9" w:rsidRDefault="00D236B9">
      <w:pPr>
        <w:pStyle w:val="EcoNormal"/>
        <w:jc w:val="both"/>
      </w:pPr>
    </w:p>
    <w:p w:rsidR="00D236B9" w:rsidRDefault="00D236B9">
      <w:pPr/>
    </w:p>
    <w:p w:rsidR="00D236B9" w:rsidRDefault="00D236B9">
      <w:pPr>
        <w:pStyle w:val="EcoNormal"/>
        <w:jc w:val="center"/>
        <w:outlineLvl w:val="1"/>
      </w:pPr>
      <w:r>
        <w:lastRenderedPageBreak/>
        <w:t>II. Перечень плановых мероприятий по ремонту объектов</w:t>
      </w:r>
    </w:p>
    <w:p w:rsidR="00D236B9" w:rsidRDefault="00D236B9">
      <w:pPr>
        <w:pStyle w:val="EcoNormal"/>
        <w:jc w:val="center"/>
      </w:pPr>
      <w:r>
        <w:t>централизованных систем, мероприятий, направленных</w:t>
      </w:r>
    </w:p>
    <w:p w:rsidR="00D236B9" w:rsidRDefault="00D236B9">
      <w:pPr>
        <w:pStyle w:val="EcoNormal"/>
        <w:jc w:val="center"/>
      </w:pPr>
      <w:r>
        <w:t>на улучшение качества очистки сточных вод, мероприятий</w:t>
      </w:r>
    </w:p>
    <w:p w:rsidR="00D236B9" w:rsidRDefault="00D236B9">
      <w:pPr>
        <w:pStyle w:val="EcoNormal"/>
        <w:jc w:val="center"/>
      </w:pPr>
      <w:r>
        <w:t>по энергосбережению и повышению энергетической</w:t>
      </w:r>
    </w:p>
    <w:p w:rsidR="00D236B9" w:rsidRDefault="00D236B9">
      <w:pPr>
        <w:pStyle w:val="EcoNormal"/>
        <w:jc w:val="center"/>
      </w:pPr>
      <w:r>
        <w:t>эффективности, мероприятий, направленных на повышение</w:t>
      </w:r>
    </w:p>
    <w:p w:rsidR="00D236B9" w:rsidRDefault="00D236B9">
      <w:pPr>
        <w:pStyle w:val="EcoNormal"/>
        <w:jc w:val="center"/>
      </w:pPr>
      <w:r>
        <w:t>качества обслуживания абонентов, график их реализации</w:t>
      </w:r>
    </w:p>
    <w:p w:rsidR="00D236B9" w:rsidRDefault="00D236B9">
      <w:pPr>
        <w:pStyle w:val="EcoNormal"/>
        <w:jc w:val="center"/>
      </w:pPr>
      <w:r>
        <w:t>и объем финансовых потребностей, необходимых</w:t>
      </w:r>
    </w:p>
    <w:p w:rsidR="00D236B9" w:rsidRDefault="00D236B9">
      <w:pPr>
        <w:pStyle w:val="EcoNormal"/>
        <w:jc w:val="center"/>
      </w:pPr>
      <w:r>
        <w:t>для их реализации</w:t>
      </w:r>
    </w:p>
    <w:p w:rsidR="00D236B9" w:rsidRDefault="00D236B9">
      <w:pPr>
        <w:pStyle w:val="Eco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005"/>
        <w:gridCol w:w="1077"/>
        <w:gridCol w:w="1474"/>
        <w:gridCol w:w="1247"/>
        <w:gridCol w:w="1247"/>
        <w:gridCol w:w="1247"/>
        <w:gridCol w:w="1247"/>
        <w:gridCol w:w="1247"/>
        <w:gridCol w:w="1247"/>
      </w:tblGrid>
      <w:tr w:rsidR="00D236B9">
        <w:tc>
          <w:tcPr>
            <w:tcW w:w="567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N</w:t>
            </w:r>
          </w:p>
          <w:p w:rsidR="00D236B9" w:rsidRDefault="00D236B9">
            <w:pPr>
              <w:pStyle w:val="EcoNormal"/>
              <w:jc w:val="center"/>
            </w:pPr>
            <w:r>
              <w:t>п/п</w:t>
            </w:r>
          </w:p>
        </w:tc>
        <w:tc>
          <w:tcPr>
            <w:tcW w:w="3005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Наименование мероприятия</w:t>
            </w:r>
          </w:p>
        </w:tc>
        <w:tc>
          <w:tcPr>
            <w:tcW w:w="1077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Единица измерения</w:t>
            </w:r>
          </w:p>
        </w:tc>
        <w:tc>
          <w:tcPr>
            <w:tcW w:w="1474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Финансовые потребности на реализацию мероприятия - всего</w:t>
            </w:r>
          </w:p>
        </w:tc>
        <w:tc>
          <w:tcPr>
            <w:tcW w:w="7482" w:type="dxa"/>
            <w:gridSpan w:val="6"/>
          </w:tcPr>
          <w:p w:rsidR="00D236B9" w:rsidRDefault="00D236B9">
            <w:pPr>
              <w:pStyle w:val="EcoNormal"/>
              <w:jc w:val="center"/>
            </w:pPr>
            <w:r>
              <w:t>В том числе</w:t>
            </w:r>
          </w:p>
        </w:tc>
      </w:tr>
      <w:tr w:rsidR="00D236B9">
        <w:tc>
          <w:tcPr>
            <w:tcW w:w="567" w:type="dxa"/>
            <w:vMerge/>
          </w:tcPr>
          <w:p w:rsidR="00D236B9" w:rsidRDefault="00D236B9"/>
        </w:tc>
        <w:tc>
          <w:tcPr>
            <w:tcW w:w="3005" w:type="dxa"/>
            <w:vMerge/>
          </w:tcPr>
          <w:p w:rsidR="00D236B9" w:rsidRDefault="00D236B9"/>
        </w:tc>
        <w:tc>
          <w:tcPr>
            <w:tcW w:w="1077" w:type="dxa"/>
            <w:vMerge/>
          </w:tcPr>
          <w:p w:rsidR="00D236B9" w:rsidRDefault="00D236B9"/>
        </w:tc>
        <w:tc>
          <w:tcPr>
            <w:tcW w:w="1474" w:type="dxa"/>
            <w:vMerge/>
          </w:tcPr>
          <w:p w:rsidR="00D236B9" w:rsidRDefault="00D236B9"/>
        </w:tc>
        <w:tc>
          <w:tcPr>
            <w:tcW w:w="2494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2016 год</w:t>
            </w:r>
          </w:p>
        </w:tc>
        <w:tc>
          <w:tcPr>
            <w:tcW w:w="2494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2017 год</w:t>
            </w:r>
          </w:p>
        </w:tc>
        <w:tc>
          <w:tcPr>
            <w:tcW w:w="2494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2018 год</w:t>
            </w:r>
          </w:p>
        </w:tc>
      </w:tr>
      <w:tr w:rsidR="00D236B9">
        <w:tc>
          <w:tcPr>
            <w:tcW w:w="567" w:type="dxa"/>
            <w:vMerge/>
          </w:tcPr>
          <w:p w:rsidR="00D236B9" w:rsidRDefault="00D236B9"/>
        </w:tc>
        <w:tc>
          <w:tcPr>
            <w:tcW w:w="3005" w:type="dxa"/>
            <w:vMerge/>
          </w:tcPr>
          <w:p w:rsidR="00D236B9" w:rsidRDefault="00D236B9"/>
        </w:tc>
        <w:tc>
          <w:tcPr>
            <w:tcW w:w="1077" w:type="dxa"/>
            <w:vMerge/>
          </w:tcPr>
          <w:p w:rsidR="00D236B9" w:rsidRDefault="00D236B9"/>
        </w:tc>
        <w:tc>
          <w:tcPr>
            <w:tcW w:w="1474" w:type="dxa"/>
            <w:vMerge/>
          </w:tcPr>
          <w:p w:rsidR="00D236B9" w:rsidRDefault="00D236B9"/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первое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второе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первое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второе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первое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второе полугодие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1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3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5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6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7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8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10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1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Мероприятия по ремонту объектов централизованной системы водоотведения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3889,1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739,6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606,8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606,8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636,7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636,7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662,5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1.1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Ремонт оборудования, прочистка сетей (450 п.м.) и ремонт колодцев (15 ед.) в Октябрьском сельском поселении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365,3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159,5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205,8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1.2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Ремонт оборудования, прочистка сетей (800 п.м.) и ремонт колодцев (30 ед.) в городском поселении Песочное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535,0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259,2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275,8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1.3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 xml:space="preserve">Ремонт оборудования, </w:t>
            </w:r>
            <w:r>
              <w:lastRenderedPageBreak/>
              <w:t>ремонт канализационных колодцев (3 ед.) и канализационных сетей в пос. Каменники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lastRenderedPageBreak/>
              <w:t>тыс. руб.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279,3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154,1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125,2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1.4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Ремонт оборудования, замена фекального насоса, прочистка канализационных сетей (200 п.м.) и колодцев (10 ед.) в пос. Судоверфь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104,1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104,1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1.5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Ремонт оборудования на объектах Огарковского сельского поселения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26,0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26,0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1.6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Ремонт канализационных сетей (250 п.м.) и колодцев (8 ед.) в Глебовском сельском поселении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36,7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36,7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1.7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Ремонт и замена канализационных сетей (200 п.м.) и колодцев (20 ед.) в Октябрьском, Покровском, Каменниковском, Судоверфском, Волжском, Тихменевском, Огарковском сельских поселениях и городском поселении Песочное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1080,4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257,9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270,5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270,5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281,5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1.8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 xml:space="preserve">Прочистка сетей канализации (1,3 км), чистка колодцев (50 ед.) в Октябрьском, Покровском, </w:t>
            </w:r>
            <w:r>
              <w:lastRenderedPageBreak/>
              <w:t>Каменниковском, Судоверфском, Волжском, Тихменевском, Огарковском сельских поселениях и городском поселении Песочное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lastRenderedPageBreak/>
              <w:t>тыс. руб.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862,1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205,7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215,9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215,9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224,6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1.9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Ремонт канализационных насосных станций (5 ед.), очистных сооружений канализации (6 ед.) в Октябрьском, Покровском, Каменниковском, Судоверфском, Волжском, Тихменевском, Огарковском сельских поселениях и городском поселении Песочное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600,2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143,2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150,3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150,3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156,4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2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Мероприятия по улучшению качества очистки сточных вод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3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Мероприятия по энергосбережению и энергоэффективности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4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Мероприятия, направленные на повышение качества обслуживания абонентов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</w:tbl>
    <w:p w:rsidR="00D236B9" w:rsidRDefault="00D236B9">
      <w:pPr/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center"/>
        <w:outlineLvl w:val="1"/>
      </w:pPr>
      <w:r>
        <w:t>III. Планируемый объем принимаемых сточных вод</w:t>
      </w:r>
    </w:p>
    <w:p w:rsidR="00D236B9" w:rsidRDefault="00D236B9">
      <w:pPr>
        <w:pStyle w:val="Eco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39"/>
        <w:gridCol w:w="1984"/>
        <w:gridCol w:w="1247"/>
        <w:gridCol w:w="1247"/>
        <w:gridCol w:w="1247"/>
        <w:gridCol w:w="1247"/>
        <w:gridCol w:w="1247"/>
        <w:gridCol w:w="1247"/>
      </w:tblGrid>
      <w:tr w:rsidR="00D236B9">
        <w:tc>
          <w:tcPr>
            <w:tcW w:w="4139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Наименование показателя</w:t>
            </w:r>
          </w:p>
        </w:tc>
        <w:tc>
          <w:tcPr>
            <w:tcW w:w="1984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Единица измерения</w:t>
            </w:r>
          </w:p>
        </w:tc>
        <w:tc>
          <w:tcPr>
            <w:tcW w:w="7482" w:type="dxa"/>
            <w:gridSpan w:val="6"/>
          </w:tcPr>
          <w:p w:rsidR="00D236B9" w:rsidRDefault="00D236B9">
            <w:pPr>
              <w:pStyle w:val="EcoNormal"/>
              <w:jc w:val="center"/>
            </w:pPr>
            <w:r>
              <w:t>Принято при установлении тарифа</w:t>
            </w:r>
          </w:p>
        </w:tc>
      </w:tr>
      <w:tr w:rsidR="00D236B9">
        <w:tc>
          <w:tcPr>
            <w:tcW w:w="4139" w:type="dxa"/>
            <w:vMerge/>
          </w:tcPr>
          <w:p w:rsidR="00D236B9" w:rsidRDefault="00D236B9"/>
        </w:tc>
        <w:tc>
          <w:tcPr>
            <w:tcW w:w="1984" w:type="dxa"/>
            <w:vMerge/>
          </w:tcPr>
          <w:p w:rsidR="00D236B9" w:rsidRDefault="00D236B9"/>
        </w:tc>
        <w:tc>
          <w:tcPr>
            <w:tcW w:w="2494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2016 год</w:t>
            </w:r>
          </w:p>
        </w:tc>
        <w:tc>
          <w:tcPr>
            <w:tcW w:w="2494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2017 год</w:t>
            </w:r>
          </w:p>
        </w:tc>
        <w:tc>
          <w:tcPr>
            <w:tcW w:w="2494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2018 год</w:t>
            </w:r>
          </w:p>
        </w:tc>
      </w:tr>
      <w:tr w:rsidR="00D236B9">
        <w:tc>
          <w:tcPr>
            <w:tcW w:w="4139" w:type="dxa"/>
            <w:vMerge/>
          </w:tcPr>
          <w:p w:rsidR="00D236B9" w:rsidRDefault="00D236B9"/>
        </w:tc>
        <w:tc>
          <w:tcPr>
            <w:tcW w:w="1984" w:type="dxa"/>
            <w:vMerge/>
          </w:tcPr>
          <w:p w:rsidR="00D236B9" w:rsidRDefault="00D236B9"/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первое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второе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первое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второе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первое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второе полугодие</w:t>
            </w:r>
          </w:p>
        </w:tc>
      </w:tr>
      <w:tr w:rsidR="00D236B9">
        <w:tc>
          <w:tcPr>
            <w:tcW w:w="4139" w:type="dxa"/>
            <w:vAlign w:val="center"/>
          </w:tcPr>
          <w:p w:rsidR="00D236B9" w:rsidRDefault="00D236B9">
            <w:pPr>
              <w:pStyle w:val="EcoNormal"/>
            </w:pPr>
            <w:r>
              <w:t>Объем принимаемых сточных вод</w:t>
            </w:r>
          </w:p>
        </w:tc>
        <w:tc>
          <w:tcPr>
            <w:tcW w:w="1984" w:type="dxa"/>
            <w:vAlign w:val="center"/>
          </w:tcPr>
          <w:p w:rsidR="00D236B9" w:rsidRDefault="00D236B9">
            <w:pPr>
              <w:pStyle w:val="EcoNormal"/>
              <w:jc w:val="center"/>
            </w:pPr>
            <w:r>
              <w:t>тыс. куб. м</w:t>
            </w:r>
          </w:p>
        </w:tc>
        <w:tc>
          <w:tcPr>
            <w:tcW w:w="1247" w:type="dxa"/>
            <w:vAlign w:val="center"/>
          </w:tcPr>
          <w:p w:rsidR="00D236B9" w:rsidRDefault="00D236B9">
            <w:pPr>
              <w:pStyle w:val="EcoNormal"/>
              <w:jc w:val="center"/>
            </w:pPr>
            <w:r>
              <w:t>479,9</w:t>
            </w:r>
          </w:p>
        </w:tc>
        <w:tc>
          <w:tcPr>
            <w:tcW w:w="1247" w:type="dxa"/>
            <w:vAlign w:val="center"/>
          </w:tcPr>
          <w:p w:rsidR="00D236B9" w:rsidRDefault="00D236B9">
            <w:pPr>
              <w:pStyle w:val="EcoNormal"/>
              <w:jc w:val="center"/>
            </w:pPr>
            <w:r>
              <w:t>514,6</w:t>
            </w:r>
          </w:p>
        </w:tc>
        <w:tc>
          <w:tcPr>
            <w:tcW w:w="1247" w:type="dxa"/>
            <w:vAlign w:val="center"/>
          </w:tcPr>
          <w:p w:rsidR="00D236B9" w:rsidRDefault="00D236B9">
            <w:pPr>
              <w:pStyle w:val="EcoNormal"/>
              <w:jc w:val="center"/>
            </w:pPr>
            <w:r>
              <w:t>514,6</w:t>
            </w:r>
          </w:p>
        </w:tc>
        <w:tc>
          <w:tcPr>
            <w:tcW w:w="1247" w:type="dxa"/>
            <w:vAlign w:val="center"/>
          </w:tcPr>
          <w:p w:rsidR="00D236B9" w:rsidRDefault="00D236B9">
            <w:pPr>
              <w:pStyle w:val="EcoNormal"/>
              <w:jc w:val="center"/>
            </w:pPr>
            <w:r>
              <w:t>514,6</w:t>
            </w:r>
          </w:p>
        </w:tc>
        <w:tc>
          <w:tcPr>
            <w:tcW w:w="1247" w:type="dxa"/>
            <w:vAlign w:val="center"/>
          </w:tcPr>
          <w:p w:rsidR="00D236B9" w:rsidRDefault="00D236B9">
            <w:pPr>
              <w:pStyle w:val="EcoNormal"/>
              <w:jc w:val="center"/>
            </w:pPr>
            <w:r>
              <w:t>514,6</w:t>
            </w:r>
          </w:p>
        </w:tc>
        <w:tc>
          <w:tcPr>
            <w:tcW w:w="1247" w:type="dxa"/>
            <w:vAlign w:val="center"/>
          </w:tcPr>
          <w:p w:rsidR="00D236B9" w:rsidRDefault="00D236B9">
            <w:pPr>
              <w:pStyle w:val="EcoNormal"/>
              <w:jc w:val="center"/>
            </w:pPr>
            <w:r>
              <w:t>514,6</w:t>
            </w:r>
          </w:p>
        </w:tc>
      </w:tr>
    </w:tbl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center"/>
        <w:outlineLvl w:val="1"/>
      </w:pPr>
      <w:r>
        <w:t>IV. Объем финансовых потребностей, необходимых</w:t>
      </w:r>
    </w:p>
    <w:p w:rsidR="00D236B9" w:rsidRDefault="00D236B9">
      <w:pPr>
        <w:pStyle w:val="EcoNormal"/>
        <w:jc w:val="center"/>
      </w:pPr>
      <w:r>
        <w:t>для реализации производственной программы</w:t>
      </w: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ind w:firstLine="540"/>
        <w:jc w:val="both"/>
      </w:pPr>
      <w:r>
        <w:t>Объем финансовых потребностей:</w:t>
      </w:r>
    </w:p>
    <w:p w:rsidR="00D236B9" w:rsidRDefault="00D236B9">
      <w:pPr>
        <w:pStyle w:val="EcoNormal"/>
        <w:ind w:firstLine="540"/>
        <w:jc w:val="both"/>
      </w:pPr>
      <w:r>
        <w:t>2016 год - 25093,2 тыс. рублей;</w:t>
      </w:r>
    </w:p>
    <w:p w:rsidR="00D236B9" w:rsidRDefault="00D236B9">
      <w:pPr>
        <w:pStyle w:val="EcoNormal"/>
        <w:ind w:firstLine="540"/>
        <w:jc w:val="both"/>
      </w:pPr>
      <w:r>
        <w:t>2017 год - 27148,9 тыс. рублей;</w:t>
      </w:r>
    </w:p>
    <w:p w:rsidR="00D236B9" w:rsidRDefault="00D236B9">
      <w:pPr>
        <w:pStyle w:val="EcoNormal"/>
        <w:ind w:firstLine="540"/>
        <w:jc w:val="both"/>
      </w:pPr>
      <w:r>
        <w:t>2018 год - 28508,8 тыс. рублей.</w:t>
      </w: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center"/>
        <w:outlineLvl w:val="1"/>
      </w:pPr>
      <w:bookmarkStart w:id="11" w:name="P1683"/>
      <w:bookmarkEnd w:id="11"/>
      <w:r>
        <w:t>V. Показатели надежности, качества, энергетической</w:t>
      </w:r>
    </w:p>
    <w:p w:rsidR="00D236B9" w:rsidRDefault="00D236B9">
      <w:pPr>
        <w:pStyle w:val="EcoNormal"/>
        <w:jc w:val="center"/>
      </w:pPr>
      <w:r>
        <w:t>эффективности объектов централизованных систем</w:t>
      </w:r>
    </w:p>
    <w:p w:rsidR="00D236B9" w:rsidRDefault="00D236B9">
      <w:pPr>
        <w:pStyle w:val="Eco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005"/>
        <w:gridCol w:w="1077"/>
        <w:gridCol w:w="1474"/>
        <w:gridCol w:w="1247"/>
        <w:gridCol w:w="1247"/>
        <w:gridCol w:w="1247"/>
        <w:gridCol w:w="1247"/>
        <w:gridCol w:w="1247"/>
        <w:gridCol w:w="1247"/>
      </w:tblGrid>
      <w:tr w:rsidR="00D236B9">
        <w:tc>
          <w:tcPr>
            <w:tcW w:w="567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N</w:t>
            </w:r>
          </w:p>
          <w:p w:rsidR="00D236B9" w:rsidRDefault="00D236B9">
            <w:pPr>
              <w:pStyle w:val="EcoNormal"/>
              <w:jc w:val="center"/>
            </w:pPr>
            <w:r>
              <w:t>п/п</w:t>
            </w:r>
          </w:p>
        </w:tc>
        <w:tc>
          <w:tcPr>
            <w:tcW w:w="3005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Наименование показателя</w:t>
            </w:r>
          </w:p>
        </w:tc>
        <w:tc>
          <w:tcPr>
            <w:tcW w:w="1077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Единица измерения</w:t>
            </w:r>
          </w:p>
        </w:tc>
        <w:tc>
          <w:tcPr>
            <w:tcW w:w="8956" w:type="dxa"/>
            <w:gridSpan w:val="7"/>
          </w:tcPr>
          <w:p w:rsidR="00D236B9" w:rsidRDefault="00D236B9">
            <w:pPr>
              <w:pStyle w:val="EcoNormal"/>
              <w:jc w:val="center"/>
            </w:pPr>
            <w:r>
              <w:t>Значение показателя</w:t>
            </w:r>
          </w:p>
        </w:tc>
      </w:tr>
      <w:tr w:rsidR="00D236B9">
        <w:tc>
          <w:tcPr>
            <w:tcW w:w="567" w:type="dxa"/>
            <w:vMerge/>
          </w:tcPr>
          <w:p w:rsidR="00D236B9" w:rsidRDefault="00D236B9"/>
        </w:tc>
        <w:tc>
          <w:tcPr>
            <w:tcW w:w="3005" w:type="dxa"/>
            <w:vMerge/>
          </w:tcPr>
          <w:p w:rsidR="00D236B9" w:rsidRDefault="00D236B9"/>
        </w:tc>
        <w:tc>
          <w:tcPr>
            <w:tcW w:w="1077" w:type="dxa"/>
            <w:vMerge/>
          </w:tcPr>
          <w:p w:rsidR="00D236B9" w:rsidRDefault="00D236B9"/>
        </w:tc>
        <w:tc>
          <w:tcPr>
            <w:tcW w:w="1474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2014 год (факт)</w:t>
            </w:r>
          </w:p>
        </w:tc>
        <w:tc>
          <w:tcPr>
            <w:tcW w:w="2494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2016 год</w:t>
            </w:r>
          </w:p>
        </w:tc>
        <w:tc>
          <w:tcPr>
            <w:tcW w:w="2494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2017 год</w:t>
            </w:r>
          </w:p>
        </w:tc>
        <w:tc>
          <w:tcPr>
            <w:tcW w:w="2494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2018 год</w:t>
            </w:r>
          </w:p>
        </w:tc>
      </w:tr>
      <w:tr w:rsidR="00D236B9">
        <w:tc>
          <w:tcPr>
            <w:tcW w:w="567" w:type="dxa"/>
            <w:vMerge/>
          </w:tcPr>
          <w:p w:rsidR="00D236B9" w:rsidRDefault="00D236B9"/>
        </w:tc>
        <w:tc>
          <w:tcPr>
            <w:tcW w:w="3005" w:type="dxa"/>
            <w:vMerge/>
          </w:tcPr>
          <w:p w:rsidR="00D236B9" w:rsidRDefault="00D236B9"/>
        </w:tc>
        <w:tc>
          <w:tcPr>
            <w:tcW w:w="1077" w:type="dxa"/>
            <w:vMerge/>
          </w:tcPr>
          <w:p w:rsidR="00D236B9" w:rsidRDefault="00D236B9"/>
        </w:tc>
        <w:tc>
          <w:tcPr>
            <w:tcW w:w="1474" w:type="dxa"/>
            <w:vMerge/>
          </w:tcPr>
          <w:p w:rsidR="00D236B9" w:rsidRDefault="00D236B9"/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первое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второе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первое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второе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первое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второе полугодие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1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3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5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6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7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8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10</w:t>
            </w:r>
          </w:p>
        </w:tc>
      </w:tr>
      <w:tr w:rsidR="00D236B9">
        <w:tc>
          <w:tcPr>
            <w:tcW w:w="13605" w:type="dxa"/>
            <w:gridSpan w:val="10"/>
          </w:tcPr>
          <w:p w:rsidR="00D236B9" w:rsidRDefault="00D236B9">
            <w:pPr>
              <w:pStyle w:val="EcoNormal"/>
              <w:jc w:val="center"/>
              <w:outlineLvl w:val="2"/>
            </w:pPr>
            <w:r>
              <w:t>1. Показатели качества очистки сточных вод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lastRenderedPageBreak/>
              <w:t>1.1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Доля сточных вод, не подвергшихся очистке, в общем объеме сбрасываемых сточных вод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%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1.2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Доля проб сточных вод, не соответствующих установленным нормативам допустимых сбросов, лимитам на сбросы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%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  <w:tr w:rsidR="00D236B9">
        <w:tc>
          <w:tcPr>
            <w:tcW w:w="13605" w:type="dxa"/>
            <w:gridSpan w:val="10"/>
          </w:tcPr>
          <w:p w:rsidR="00D236B9" w:rsidRDefault="00D236B9">
            <w:pPr>
              <w:pStyle w:val="EcoNormal"/>
              <w:jc w:val="center"/>
              <w:outlineLvl w:val="2"/>
            </w:pPr>
            <w:r>
              <w:t>2. Показатели надежности и бесперебойности водоотведения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</w:pP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Удельное количество аварий и засоров в год в расчете на протяженность канализационной сети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ед./км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  <w:tr w:rsidR="00D236B9">
        <w:tc>
          <w:tcPr>
            <w:tcW w:w="13605" w:type="dxa"/>
            <w:gridSpan w:val="10"/>
          </w:tcPr>
          <w:p w:rsidR="00D236B9" w:rsidRDefault="00D236B9">
            <w:pPr>
              <w:pStyle w:val="EcoNormal"/>
              <w:jc w:val="center"/>
              <w:outlineLvl w:val="2"/>
            </w:pPr>
            <w:r>
              <w:t>3. Показатели энергетической эффективности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</w:pP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Удельный расход электрической энергии, потребляемой в технологическом процессе очистки (транспортировки) сточных вод, на единицу объема очищаемых (транспортируемых) сточных вод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кВт x ч/куб. м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1,379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1,341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1,325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1,325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1,325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1,325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1,325</w:t>
            </w:r>
          </w:p>
        </w:tc>
      </w:tr>
    </w:tbl>
    <w:p w:rsidR="00D236B9" w:rsidRDefault="00D236B9">
      <w:pPr/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center"/>
        <w:outlineLvl w:val="1"/>
      </w:pPr>
      <w:r>
        <w:t>VI. Расчет эффективности производственной программы</w:t>
      </w: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ind w:firstLine="540"/>
        <w:jc w:val="both"/>
      </w:pPr>
      <w:r>
        <w:t>Расходы на реализацию производственной программы в 2016 году составляют 25093,2 тыс. рублей, в 2017 году увеличиваются на 8,2 процента, в 2018 году - на 5,0 процента. Стоимость мероприятий по ремонту объектов централизованной системы водоотведения составляет 1346,4 тыс. рублей, в 2017 и 2018 годах изменяется на индекс потребительских цен с учетом индекса эффективности операционных расходов. Значения показателей, указанных в разделе V производственной программы, сохраняются.</w:t>
      </w: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center"/>
        <w:outlineLvl w:val="1"/>
      </w:pPr>
      <w:r>
        <w:t>VII. Отчет об исполнении производственной программы</w:t>
      </w:r>
    </w:p>
    <w:p w:rsidR="00D236B9" w:rsidRDefault="00D236B9">
      <w:pPr>
        <w:pStyle w:val="Eco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669"/>
        <w:gridCol w:w="1417"/>
        <w:gridCol w:w="1417"/>
      </w:tblGrid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N</w:t>
            </w:r>
          </w:p>
          <w:p w:rsidR="00D236B9" w:rsidRDefault="00D236B9">
            <w:pPr>
              <w:pStyle w:val="EcoNormal"/>
              <w:jc w:val="center"/>
            </w:pPr>
            <w:r>
              <w:t>п/п</w:t>
            </w:r>
          </w:p>
        </w:tc>
        <w:tc>
          <w:tcPr>
            <w:tcW w:w="5669" w:type="dxa"/>
          </w:tcPr>
          <w:p w:rsidR="00D236B9" w:rsidRDefault="00D236B9">
            <w:pPr>
              <w:pStyle w:val="EcoNormal"/>
              <w:jc w:val="center"/>
            </w:pPr>
            <w:r>
              <w:t>Наименование показателя</w:t>
            </w:r>
          </w:p>
        </w:tc>
        <w:tc>
          <w:tcPr>
            <w:tcW w:w="1417" w:type="dxa"/>
          </w:tcPr>
          <w:p w:rsidR="00D236B9" w:rsidRDefault="00D236B9">
            <w:pPr>
              <w:pStyle w:val="EcoNormal"/>
              <w:jc w:val="center"/>
            </w:pPr>
            <w:r>
              <w:t>Единица измерения</w:t>
            </w:r>
          </w:p>
        </w:tc>
        <w:tc>
          <w:tcPr>
            <w:tcW w:w="1417" w:type="dxa"/>
          </w:tcPr>
          <w:p w:rsidR="00D236B9" w:rsidRDefault="00D236B9">
            <w:pPr>
              <w:pStyle w:val="EcoNormal"/>
              <w:jc w:val="center"/>
            </w:pPr>
            <w:r>
              <w:t>Значение показателя за 2014 год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1</w:t>
            </w:r>
          </w:p>
        </w:tc>
        <w:tc>
          <w:tcPr>
            <w:tcW w:w="5669" w:type="dxa"/>
          </w:tcPr>
          <w:p w:rsidR="00D236B9" w:rsidRDefault="00D236B9">
            <w:pPr>
              <w:pStyle w:val="EcoNormal"/>
            </w:pPr>
            <w:r>
              <w:t>Объем услуг водоотведения</w:t>
            </w:r>
          </w:p>
        </w:tc>
        <w:tc>
          <w:tcPr>
            <w:tcW w:w="1417" w:type="dxa"/>
          </w:tcPr>
          <w:p w:rsidR="00D236B9" w:rsidRDefault="00D236B9">
            <w:pPr>
              <w:pStyle w:val="EcoNormal"/>
              <w:jc w:val="center"/>
            </w:pPr>
            <w:r>
              <w:t>тыс. куб. м</w:t>
            </w:r>
          </w:p>
        </w:tc>
        <w:tc>
          <w:tcPr>
            <w:tcW w:w="1417" w:type="dxa"/>
          </w:tcPr>
          <w:p w:rsidR="00D236B9" w:rsidRDefault="00D236B9">
            <w:pPr>
              <w:pStyle w:val="EcoNormal"/>
              <w:jc w:val="center"/>
            </w:pPr>
            <w:r>
              <w:t>821,2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2</w:t>
            </w:r>
          </w:p>
        </w:tc>
        <w:tc>
          <w:tcPr>
            <w:tcW w:w="5669" w:type="dxa"/>
          </w:tcPr>
          <w:p w:rsidR="00D236B9" w:rsidRDefault="00D236B9">
            <w:pPr>
              <w:pStyle w:val="EcoNormal"/>
            </w:pPr>
            <w:r>
              <w:t>Объем финансовых потребностей на реализацию производственной программы - всего</w:t>
            </w:r>
          </w:p>
          <w:p w:rsidR="00D236B9" w:rsidRDefault="00D236B9">
            <w:pPr>
              <w:pStyle w:val="EcoNormal"/>
            </w:pPr>
            <w:r>
              <w:t>в том числе на реализацию мероприятий:</w:t>
            </w:r>
          </w:p>
        </w:tc>
        <w:tc>
          <w:tcPr>
            <w:tcW w:w="141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17" w:type="dxa"/>
          </w:tcPr>
          <w:p w:rsidR="00D236B9" w:rsidRDefault="00D236B9">
            <w:pPr>
              <w:pStyle w:val="EcoNormal"/>
              <w:jc w:val="center"/>
            </w:pPr>
            <w:r>
              <w:t>20450,6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2.1</w:t>
            </w:r>
          </w:p>
        </w:tc>
        <w:tc>
          <w:tcPr>
            <w:tcW w:w="5669" w:type="dxa"/>
          </w:tcPr>
          <w:p w:rsidR="00D236B9" w:rsidRDefault="00D236B9">
            <w:pPr>
              <w:pStyle w:val="EcoNormal"/>
            </w:pPr>
            <w:r>
              <w:t>По ремонту объектов централизованной системы водоотведения</w:t>
            </w:r>
          </w:p>
        </w:tc>
        <w:tc>
          <w:tcPr>
            <w:tcW w:w="141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17" w:type="dxa"/>
          </w:tcPr>
          <w:p w:rsidR="00D236B9" w:rsidRDefault="00D236B9">
            <w:pPr>
              <w:pStyle w:val="EcoNormal"/>
              <w:jc w:val="center"/>
            </w:pPr>
            <w:r>
              <w:t>611,9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2.2</w:t>
            </w:r>
          </w:p>
        </w:tc>
        <w:tc>
          <w:tcPr>
            <w:tcW w:w="5669" w:type="dxa"/>
          </w:tcPr>
          <w:p w:rsidR="00D236B9" w:rsidRDefault="00D236B9">
            <w:pPr>
              <w:pStyle w:val="EcoNormal"/>
            </w:pPr>
            <w:r>
              <w:t>По улучшению качества питьевой воды</w:t>
            </w:r>
          </w:p>
        </w:tc>
        <w:tc>
          <w:tcPr>
            <w:tcW w:w="141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1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2.3</w:t>
            </w:r>
          </w:p>
        </w:tc>
        <w:tc>
          <w:tcPr>
            <w:tcW w:w="5669" w:type="dxa"/>
          </w:tcPr>
          <w:p w:rsidR="00D236B9" w:rsidRDefault="00D236B9">
            <w:pPr>
              <w:pStyle w:val="EcoNormal"/>
            </w:pPr>
            <w:r>
              <w:t>По энергосбережению и энергоэффективности</w:t>
            </w:r>
          </w:p>
        </w:tc>
        <w:tc>
          <w:tcPr>
            <w:tcW w:w="141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1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2.4</w:t>
            </w:r>
          </w:p>
        </w:tc>
        <w:tc>
          <w:tcPr>
            <w:tcW w:w="5669" w:type="dxa"/>
          </w:tcPr>
          <w:p w:rsidR="00D236B9" w:rsidRDefault="00D236B9">
            <w:pPr>
              <w:pStyle w:val="EcoNormal"/>
            </w:pPr>
            <w:r>
              <w:t>Направленных на повышение качества обслуживания абонентов</w:t>
            </w:r>
          </w:p>
        </w:tc>
        <w:tc>
          <w:tcPr>
            <w:tcW w:w="141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1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</w:tbl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right"/>
        <w:outlineLvl w:val="0"/>
      </w:pPr>
      <w:r>
        <w:t>Приложение 7</w:t>
      </w:r>
    </w:p>
    <w:p w:rsidR="00D236B9" w:rsidRDefault="00D236B9">
      <w:pPr>
        <w:pStyle w:val="EcoNormal"/>
        <w:jc w:val="right"/>
      </w:pPr>
      <w:r>
        <w:t>к приказу</w:t>
      </w:r>
    </w:p>
    <w:p w:rsidR="00D236B9" w:rsidRDefault="00D236B9">
      <w:pPr>
        <w:pStyle w:val="EcoNormal"/>
        <w:jc w:val="right"/>
      </w:pPr>
      <w:r>
        <w:t>департамента энергетики</w:t>
      </w:r>
    </w:p>
    <w:p w:rsidR="00D236B9" w:rsidRDefault="00D236B9">
      <w:pPr>
        <w:pStyle w:val="EcoNormal"/>
        <w:jc w:val="right"/>
      </w:pPr>
      <w:r>
        <w:t>и регулирования тарифов</w:t>
      </w:r>
    </w:p>
    <w:p w:rsidR="00D236B9" w:rsidRDefault="00D236B9">
      <w:pPr>
        <w:pStyle w:val="EcoNormal"/>
        <w:jc w:val="right"/>
      </w:pPr>
      <w:r>
        <w:t>Ярославской области</w:t>
      </w:r>
    </w:p>
    <w:p w:rsidR="00D236B9" w:rsidRDefault="00D236B9">
      <w:pPr>
        <w:pStyle w:val="EcoNormal"/>
        <w:jc w:val="right"/>
      </w:pPr>
      <w:r>
        <w:t>от 18.12.2015 N 449-вс/во</w:t>
      </w:r>
    </w:p>
    <w:p w:rsidR="00D236B9" w:rsidRDefault="00D236B9">
      <w:pPr>
        <w:pStyle w:val="EcoNormal"/>
        <w:jc w:val="both"/>
      </w:pPr>
    </w:p>
    <w:p w:rsidR="00D236B9" w:rsidRDefault="00D236B9">
      <w:pPr>
        <w:pStyle w:val="EcoTitle"/>
        <w:jc w:val="center"/>
      </w:pPr>
      <w:bookmarkStart w:id="12" w:name="P1803"/>
      <w:bookmarkEnd w:id="12"/>
      <w:r>
        <w:t>ПРОИЗВОДСТВЕННАЯ ПРОГРАММА</w:t>
      </w:r>
    </w:p>
    <w:p w:rsidR="00D236B9" w:rsidRDefault="00D236B9">
      <w:pPr>
        <w:pStyle w:val="EcoTitle"/>
        <w:jc w:val="center"/>
      </w:pPr>
      <w:r>
        <w:t>МУНИЦИПАЛЬНОГО УНИТАРНОГО ПРЕДПРИЯТИЯ РЫБИНСКОГО</w:t>
      </w:r>
    </w:p>
    <w:p w:rsidR="00D236B9" w:rsidRDefault="00D236B9">
      <w:pPr>
        <w:pStyle w:val="EcoTitle"/>
        <w:jc w:val="center"/>
      </w:pPr>
      <w:r>
        <w:t>МУНИЦИПАЛЬНОГО РАЙОНА ЯРОСЛАВСКОЙ ОБЛАСТИ "КОММУНАЛЬНЫЕ</w:t>
      </w:r>
    </w:p>
    <w:p w:rsidR="00D236B9" w:rsidRDefault="00D236B9">
      <w:pPr>
        <w:pStyle w:val="EcoTitle"/>
        <w:jc w:val="center"/>
      </w:pPr>
      <w:r>
        <w:t>СИСТЕМЫ" В СФЕРЕ ВОДООТВЕДЕНИЯ (ТРАНСПОРТИРОВКА СТОЧНЫХ ВОД)</w:t>
      </w:r>
    </w:p>
    <w:p w:rsidR="00D236B9" w:rsidRDefault="00D236B9">
      <w:pPr>
        <w:pStyle w:val="EcoTitle"/>
        <w:jc w:val="center"/>
      </w:pPr>
      <w:r>
        <w:t>НА 2016 - 2018 ГОДЫ</w:t>
      </w: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center"/>
        <w:outlineLvl w:val="1"/>
      </w:pPr>
      <w:r>
        <w:t>I. Паспорт производственной программы</w:t>
      </w: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ind w:firstLine="540"/>
        <w:jc w:val="both"/>
      </w:pPr>
      <w:r>
        <w:t>Регулируемая организация: муниципальное унитарное предприятие Рыбинского муниципального района Ярославской области "Коммунальные системы".</w:t>
      </w:r>
    </w:p>
    <w:p w:rsidR="00D236B9" w:rsidRDefault="00D236B9">
      <w:pPr>
        <w:pStyle w:val="EcoNormal"/>
        <w:ind w:firstLine="540"/>
        <w:jc w:val="both"/>
      </w:pPr>
      <w:r>
        <w:t>Адрес: ул. Свободы, д. 17, г. Рыбинск, Ярославская область, 152903.</w:t>
      </w:r>
    </w:p>
    <w:p w:rsidR="00D236B9" w:rsidRDefault="00D236B9">
      <w:pPr>
        <w:pStyle w:val="EcoNormal"/>
        <w:ind w:firstLine="540"/>
        <w:jc w:val="both"/>
      </w:pPr>
      <w:r>
        <w:lastRenderedPageBreak/>
        <w:t>Уполномоченный орган, утверждающий производственную программу: департамент энергетики и регулирования тарифов Ярославской области.</w:t>
      </w:r>
    </w:p>
    <w:p w:rsidR="00D236B9" w:rsidRDefault="00D236B9">
      <w:pPr>
        <w:pStyle w:val="EcoNormal"/>
        <w:ind w:firstLine="540"/>
        <w:jc w:val="both"/>
      </w:pPr>
      <w:r>
        <w:t>Адрес: ул. Свободы, д. 62, г. Ярославль, 150014.</w:t>
      </w:r>
    </w:p>
    <w:p w:rsidR="00D236B9" w:rsidRDefault="00D236B9">
      <w:pPr>
        <w:pStyle w:val="EcoNormal"/>
        <w:jc w:val="both"/>
      </w:pPr>
    </w:p>
    <w:p w:rsidR="00D236B9" w:rsidRDefault="00D236B9">
      <w:pPr/>
    </w:p>
    <w:p w:rsidR="00D236B9" w:rsidRDefault="00D236B9">
      <w:pPr>
        <w:pStyle w:val="EcoNormal"/>
        <w:jc w:val="center"/>
        <w:outlineLvl w:val="1"/>
      </w:pPr>
      <w:r>
        <w:lastRenderedPageBreak/>
        <w:t>II. Перечень плановых мероприятий по ремонту объектов</w:t>
      </w:r>
    </w:p>
    <w:p w:rsidR="00D236B9" w:rsidRDefault="00D236B9">
      <w:pPr>
        <w:pStyle w:val="EcoNormal"/>
        <w:jc w:val="center"/>
      </w:pPr>
      <w:r>
        <w:t>централизованных систем, мероприятий, направленных</w:t>
      </w:r>
    </w:p>
    <w:p w:rsidR="00D236B9" w:rsidRDefault="00D236B9">
      <w:pPr>
        <w:pStyle w:val="EcoNormal"/>
        <w:jc w:val="center"/>
      </w:pPr>
      <w:r>
        <w:t>на улучшение качества очистки сточных вод, мероприятий</w:t>
      </w:r>
    </w:p>
    <w:p w:rsidR="00D236B9" w:rsidRDefault="00D236B9">
      <w:pPr>
        <w:pStyle w:val="EcoNormal"/>
        <w:jc w:val="center"/>
      </w:pPr>
      <w:r>
        <w:t>по энергосбережению и повышению энергетической</w:t>
      </w:r>
    </w:p>
    <w:p w:rsidR="00D236B9" w:rsidRDefault="00D236B9">
      <w:pPr>
        <w:pStyle w:val="EcoNormal"/>
        <w:jc w:val="center"/>
      </w:pPr>
      <w:r>
        <w:t>эффективности, мероприятий, направленных на повышение</w:t>
      </w:r>
    </w:p>
    <w:p w:rsidR="00D236B9" w:rsidRDefault="00D236B9">
      <w:pPr>
        <w:pStyle w:val="EcoNormal"/>
        <w:jc w:val="center"/>
      </w:pPr>
      <w:r>
        <w:t>качества обслуживания абонентов, график их реализации</w:t>
      </w:r>
    </w:p>
    <w:p w:rsidR="00D236B9" w:rsidRDefault="00D236B9">
      <w:pPr>
        <w:pStyle w:val="EcoNormal"/>
        <w:jc w:val="center"/>
      </w:pPr>
      <w:r>
        <w:t>и объем финансовых потребностей, необходимых</w:t>
      </w:r>
    </w:p>
    <w:p w:rsidR="00D236B9" w:rsidRDefault="00D236B9">
      <w:pPr>
        <w:pStyle w:val="EcoNormal"/>
        <w:jc w:val="center"/>
      </w:pPr>
      <w:r>
        <w:t>для их реализации</w:t>
      </w:r>
    </w:p>
    <w:p w:rsidR="00D236B9" w:rsidRDefault="00D236B9">
      <w:pPr>
        <w:pStyle w:val="Eco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005"/>
        <w:gridCol w:w="1077"/>
        <w:gridCol w:w="1474"/>
        <w:gridCol w:w="1247"/>
        <w:gridCol w:w="1247"/>
        <w:gridCol w:w="1247"/>
        <w:gridCol w:w="1247"/>
        <w:gridCol w:w="1247"/>
        <w:gridCol w:w="1247"/>
      </w:tblGrid>
      <w:tr w:rsidR="00D236B9">
        <w:tc>
          <w:tcPr>
            <w:tcW w:w="567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N</w:t>
            </w:r>
          </w:p>
          <w:p w:rsidR="00D236B9" w:rsidRDefault="00D236B9">
            <w:pPr>
              <w:pStyle w:val="EcoNormal"/>
              <w:jc w:val="center"/>
            </w:pPr>
            <w:r>
              <w:t>п/п</w:t>
            </w:r>
          </w:p>
        </w:tc>
        <w:tc>
          <w:tcPr>
            <w:tcW w:w="3005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Наименование мероприятия</w:t>
            </w:r>
          </w:p>
        </w:tc>
        <w:tc>
          <w:tcPr>
            <w:tcW w:w="1077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Единица измерения</w:t>
            </w:r>
          </w:p>
        </w:tc>
        <w:tc>
          <w:tcPr>
            <w:tcW w:w="1474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Финансовые потребности на реализацию мероприятия - всего</w:t>
            </w:r>
          </w:p>
        </w:tc>
        <w:tc>
          <w:tcPr>
            <w:tcW w:w="7482" w:type="dxa"/>
            <w:gridSpan w:val="6"/>
          </w:tcPr>
          <w:p w:rsidR="00D236B9" w:rsidRDefault="00D236B9">
            <w:pPr>
              <w:pStyle w:val="EcoNormal"/>
              <w:jc w:val="center"/>
            </w:pPr>
            <w:r>
              <w:t>В том числе</w:t>
            </w:r>
          </w:p>
        </w:tc>
      </w:tr>
      <w:tr w:rsidR="00D236B9">
        <w:tc>
          <w:tcPr>
            <w:tcW w:w="567" w:type="dxa"/>
            <w:vMerge/>
          </w:tcPr>
          <w:p w:rsidR="00D236B9" w:rsidRDefault="00D236B9"/>
        </w:tc>
        <w:tc>
          <w:tcPr>
            <w:tcW w:w="3005" w:type="dxa"/>
            <w:vMerge/>
          </w:tcPr>
          <w:p w:rsidR="00D236B9" w:rsidRDefault="00D236B9"/>
        </w:tc>
        <w:tc>
          <w:tcPr>
            <w:tcW w:w="1077" w:type="dxa"/>
            <w:vMerge/>
          </w:tcPr>
          <w:p w:rsidR="00D236B9" w:rsidRDefault="00D236B9"/>
        </w:tc>
        <w:tc>
          <w:tcPr>
            <w:tcW w:w="1474" w:type="dxa"/>
            <w:vMerge/>
          </w:tcPr>
          <w:p w:rsidR="00D236B9" w:rsidRDefault="00D236B9"/>
        </w:tc>
        <w:tc>
          <w:tcPr>
            <w:tcW w:w="2494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2016 год</w:t>
            </w:r>
          </w:p>
        </w:tc>
        <w:tc>
          <w:tcPr>
            <w:tcW w:w="2494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2017 год</w:t>
            </w:r>
          </w:p>
        </w:tc>
        <w:tc>
          <w:tcPr>
            <w:tcW w:w="2494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2018 год</w:t>
            </w:r>
          </w:p>
        </w:tc>
      </w:tr>
      <w:tr w:rsidR="00D236B9">
        <w:tc>
          <w:tcPr>
            <w:tcW w:w="567" w:type="dxa"/>
            <w:vMerge/>
          </w:tcPr>
          <w:p w:rsidR="00D236B9" w:rsidRDefault="00D236B9"/>
        </w:tc>
        <w:tc>
          <w:tcPr>
            <w:tcW w:w="3005" w:type="dxa"/>
            <w:vMerge/>
          </w:tcPr>
          <w:p w:rsidR="00D236B9" w:rsidRDefault="00D236B9"/>
        </w:tc>
        <w:tc>
          <w:tcPr>
            <w:tcW w:w="1077" w:type="dxa"/>
            <w:vMerge/>
          </w:tcPr>
          <w:p w:rsidR="00D236B9" w:rsidRDefault="00D236B9"/>
        </w:tc>
        <w:tc>
          <w:tcPr>
            <w:tcW w:w="1474" w:type="dxa"/>
            <w:vMerge/>
          </w:tcPr>
          <w:p w:rsidR="00D236B9" w:rsidRDefault="00D236B9"/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первое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второе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первое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второе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первое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второе полугодие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1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3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5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6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7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8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10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1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Мероприятия по ремонту объектов централизованной системы водоотведения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1722,2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267,9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280,2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280,2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294,0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294,0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305,9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1.1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Ремонт канализационных сетей (280 п.м.) и канализационных колодцев (14 ед.) в Покровском и Судоверфском сельских поселениях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196,8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96,2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100,6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1.2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Ремонт напорного коллектора (200 п.м.) в Покровском сельском поселении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193,3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94,5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98,8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1.3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 xml:space="preserve">Ремонт здания канализационной насосной </w:t>
            </w:r>
            <w:r>
              <w:lastRenderedPageBreak/>
              <w:t>станции в Покровском сельском поселении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lastRenderedPageBreak/>
              <w:t>тыс. руб.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158,0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77,2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80,8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1.4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Ремонт сетей канализации (100 м) и колодцев (10 ед.) в Назаровском, Судоверфском, Волжском, Покровском сельских поселениях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434,5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103,7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108,8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108,8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113,2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1.5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Прочистка сетей канализации (600 п.м.), чистка колодцев (20 ед.) в Назаровском, Судоверфском, Волжском, Покровском сельских поселениях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352,3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84,1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88,2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88,2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91,8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1.6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Ремонт канализационных насосных станций (4 ед.) в Назаровском, Судоверфском, Волжском, Покровском сельских поселениях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387,3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92,4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97,0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97,0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100,9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2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Мероприятия по улучшению качества очистки сточных вод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3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Мероприятия по энергосбережению и энергоэффективности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4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Мероприятия, направленные на повышение качества обслуживания абонентов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</w:tbl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center"/>
        <w:outlineLvl w:val="1"/>
      </w:pPr>
      <w:r>
        <w:t>III. Планируемый объем принимаемых сточных вод</w:t>
      </w:r>
    </w:p>
    <w:p w:rsidR="00D236B9" w:rsidRDefault="00D236B9">
      <w:pPr>
        <w:pStyle w:val="Eco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39"/>
        <w:gridCol w:w="1984"/>
        <w:gridCol w:w="1247"/>
        <w:gridCol w:w="1247"/>
        <w:gridCol w:w="1247"/>
        <w:gridCol w:w="1247"/>
        <w:gridCol w:w="1247"/>
        <w:gridCol w:w="1247"/>
      </w:tblGrid>
      <w:tr w:rsidR="00D236B9">
        <w:tc>
          <w:tcPr>
            <w:tcW w:w="4139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lastRenderedPageBreak/>
              <w:t>Наименование показателя</w:t>
            </w:r>
          </w:p>
        </w:tc>
        <w:tc>
          <w:tcPr>
            <w:tcW w:w="1984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Единица измерения</w:t>
            </w:r>
          </w:p>
        </w:tc>
        <w:tc>
          <w:tcPr>
            <w:tcW w:w="7482" w:type="dxa"/>
            <w:gridSpan w:val="6"/>
          </w:tcPr>
          <w:p w:rsidR="00D236B9" w:rsidRDefault="00D236B9">
            <w:pPr>
              <w:pStyle w:val="EcoNormal"/>
              <w:jc w:val="center"/>
            </w:pPr>
            <w:r>
              <w:t>Принято при установлении тарифа</w:t>
            </w:r>
          </w:p>
        </w:tc>
      </w:tr>
      <w:tr w:rsidR="00D236B9">
        <w:tc>
          <w:tcPr>
            <w:tcW w:w="4139" w:type="dxa"/>
            <w:vMerge/>
          </w:tcPr>
          <w:p w:rsidR="00D236B9" w:rsidRDefault="00D236B9"/>
        </w:tc>
        <w:tc>
          <w:tcPr>
            <w:tcW w:w="1984" w:type="dxa"/>
            <w:vMerge/>
          </w:tcPr>
          <w:p w:rsidR="00D236B9" w:rsidRDefault="00D236B9"/>
        </w:tc>
        <w:tc>
          <w:tcPr>
            <w:tcW w:w="2494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2016 год</w:t>
            </w:r>
          </w:p>
        </w:tc>
        <w:tc>
          <w:tcPr>
            <w:tcW w:w="2494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2017 год</w:t>
            </w:r>
          </w:p>
        </w:tc>
        <w:tc>
          <w:tcPr>
            <w:tcW w:w="2494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2018 год</w:t>
            </w:r>
          </w:p>
        </w:tc>
      </w:tr>
      <w:tr w:rsidR="00D236B9">
        <w:tc>
          <w:tcPr>
            <w:tcW w:w="4139" w:type="dxa"/>
            <w:vMerge/>
          </w:tcPr>
          <w:p w:rsidR="00D236B9" w:rsidRDefault="00D236B9"/>
        </w:tc>
        <w:tc>
          <w:tcPr>
            <w:tcW w:w="1984" w:type="dxa"/>
            <w:vMerge/>
          </w:tcPr>
          <w:p w:rsidR="00D236B9" w:rsidRDefault="00D236B9"/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первое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второе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первое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второе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первое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второе полугодие</w:t>
            </w:r>
          </w:p>
        </w:tc>
      </w:tr>
      <w:tr w:rsidR="00D236B9">
        <w:tc>
          <w:tcPr>
            <w:tcW w:w="4139" w:type="dxa"/>
          </w:tcPr>
          <w:p w:rsidR="00D236B9" w:rsidRDefault="00D236B9">
            <w:pPr>
              <w:pStyle w:val="EcoNormal"/>
            </w:pPr>
            <w:r>
              <w:t>Объем принимаемых сточных вод</w:t>
            </w:r>
          </w:p>
        </w:tc>
        <w:tc>
          <w:tcPr>
            <w:tcW w:w="1984" w:type="dxa"/>
          </w:tcPr>
          <w:p w:rsidR="00D236B9" w:rsidRDefault="00D236B9">
            <w:pPr>
              <w:pStyle w:val="EcoNormal"/>
              <w:jc w:val="center"/>
            </w:pPr>
            <w:r>
              <w:t>тыс. куб. м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314,10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314,10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314,10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314,10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314,10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314,10</w:t>
            </w:r>
          </w:p>
        </w:tc>
      </w:tr>
    </w:tbl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center"/>
        <w:outlineLvl w:val="1"/>
      </w:pPr>
      <w:r>
        <w:t>IV. Объем финансовых потребностей, необходимых</w:t>
      </w:r>
    </w:p>
    <w:p w:rsidR="00D236B9" w:rsidRDefault="00D236B9">
      <w:pPr>
        <w:pStyle w:val="EcoNormal"/>
        <w:jc w:val="center"/>
      </w:pPr>
      <w:r>
        <w:t>для реализации производственной программы</w:t>
      </w: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ind w:firstLine="540"/>
        <w:jc w:val="both"/>
      </w:pPr>
      <w:r>
        <w:t>Объем финансовых потребностей:</w:t>
      </w:r>
    </w:p>
    <w:p w:rsidR="00D236B9" w:rsidRDefault="00D236B9">
      <w:pPr>
        <w:pStyle w:val="EcoNormal"/>
        <w:ind w:firstLine="540"/>
        <w:jc w:val="both"/>
      </w:pPr>
      <w:r>
        <w:t>2016 год - 3967,7 тыс. рублей;</w:t>
      </w:r>
    </w:p>
    <w:p w:rsidR="00D236B9" w:rsidRDefault="00D236B9">
      <w:pPr>
        <w:pStyle w:val="EcoNormal"/>
        <w:ind w:firstLine="540"/>
        <w:jc w:val="both"/>
      </w:pPr>
      <w:r>
        <w:t>2017 год - 4155,6 тыс. рублей;</w:t>
      </w:r>
    </w:p>
    <w:p w:rsidR="00D236B9" w:rsidRDefault="00D236B9">
      <w:pPr>
        <w:pStyle w:val="EcoNormal"/>
        <w:ind w:firstLine="540"/>
        <w:jc w:val="both"/>
      </w:pPr>
      <w:r>
        <w:t>2018 год - 4355,7 тыс. рублей.</w:t>
      </w: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center"/>
        <w:outlineLvl w:val="1"/>
      </w:pPr>
      <w:bookmarkStart w:id="13" w:name="P1982"/>
      <w:bookmarkEnd w:id="13"/>
      <w:r>
        <w:t>V. Показатели надежности, качества, энергетической</w:t>
      </w:r>
    </w:p>
    <w:p w:rsidR="00D236B9" w:rsidRDefault="00D236B9">
      <w:pPr>
        <w:pStyle w:val="EcoNormal"/>
        <w:jc w:val="center"/>
      </w:pPr>
      <w:r>
        <w:t>эффективности объектов централизованных систем</w:t>
      </w:r>
    </w:p>
    <w:p w:rsidR="00D236B9" w:rsidRDefault="00D236B9">
      <w:pPr>
        <w:pStyle w:val="Eco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005"/>
        <w:gridCol w:w="1077"/>
        <w:gridCol w:w="1474"/>
        <w:gridCol w:w="1247"/>
        <w:gridCol w:w="1247"/>
        <w:gridCol w:w="1247"/>
        <w:gridCol w:w="1247"/>
        <w:gridCol w:w="1247"/>
        <w:gridCol w:w="1247"/>
      </w:tblGrid>
      <w:tr w:rsidR="00D236B9">
        <w:tc>
          <w:tcPr>
            <w:tcW w:w="567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N</w:t>
            </w:r>
          </w:p>
          <w:p w:rsidR="00D236B9" w:rsidRDefault="00D236B9">
            <w:pPr>
              <w:pStyle w:val="EcoNormal"/>
              <w:jc w:val="center"/>
            </w:pPr>
            <w:r>
              <w:t>п/п</w:t>
            </w:r>
          </w:p>
        </w:tc>
        <w:tc>
          <w:tcPr>
            <w:tcW w:w="3005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Наименование показателя</w:t>
            </w:r>
          </w:p>
        </w:tc>
        <w:tc>
          <w:tcPr>
            <w:tcW w:w="1077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Единица измерения</w:t>
            </w:r>
          </w:p>
        </w:tc>
        <w:tc>
          <w:tcPr>
            <w:tcW w:w="8956" w:type="dxa"/>
            <w:gridSpan w:val="7"/>
          </w:tcPr>
          <w:p w:rsidR="00D236B9" w:rsidRDefault="00D236B9">
            <w:pPr>
              <w:pStyle w:val="EcoNormal"/>
              <w:jc w:val="center"/>
            </w:pPr>
            <w:r>
              <w:t>Значение показателя</w:t>
            </w:r>
          </w:p>
        </w:tc>
      </w:tr>
      <w:tr w:rsidR="00D236B9">
        <w:tc>
          <w:tcPr>
            <w:tcW w:w="567" w:type="dxa"/>
            <w:vMerge/>
          </w:tcPr>
          <w:p w:rsidR="00D236B9" w:rsidRDefault="00D236B9"/>
        </w:tc>
        <w:tc>
          <w:tcPr>
            <w:tcW w:w="3005" w:type="dxa"/>
            <w:vMerge/>
          </w:tcPr>
          <w:p w:rsidR="00D236B9" w:rsidRDefault="00D236B9"/>
        </w:tc>
        <w:tc>
          <w:tcPr>
            <w:tcW w:w="1077" w:type="dxa"/>
            <w:vMerge/>
          </w:tcPr>
          <w:p w:rsidR="00D236B9" w:rsidRDefault="00D236B9"/>
        </w:tc>
        <w:tc>
          <w:tcPr>
            <w:tcW w:w="1474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2014 год (факт)</w:t>
            </w:r>
          </w:p>
        </w:tc>
        <w:tc>
          <w:tcPr>
            <w:tcW w:w="2494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2016 год</w:t>
            </w:r>
          </w:p>
        </w:tc>
        <w:tc>
          <w:tcPr>
            <w:tcW w:w="2494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2017 год</w:t>
            </w:r>
          </w:p>
        </w:tc>
        <w:tc>
          <w:tcPr>
            <w:tcW w:w="2494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2018 год</w:t>
            </w:r>
          </w:p>
        </w:tc>
      </w:tr>
      <w:tr w:rsidR="00D236B9">
        <w:tc>
          <w:tcPr>
            <w:tcW w:w="567" w:type="dxa"/>
            <w:vMerge/>
          </w:tcPr>
          <w:p w:rsidR="00D236B9" w:rsidRDefault="00D236B9"/>
        </w:tc>
        <w:tc>
          <w:tcPr>
            <w:tcW w:w="3005" w:type="dxa"/>
            <w:vMerge/>
          </w:tcPr>
          <w:p w:rsidR="00D236B9" w:rsidRDefault="00D236B9"/>
        </w:tc>
        <w:tc>
          <w:tcPr>
            <w:tcW w:w="1077" w:type="dxa"/>
            <w:vMerge/>
          </w:tcPr>
          <w:p w:rsidR="00D236B9" w:rsidRDefault="00D236B9"/>
        </w:tc>
        <w:tc>
          <w:tcPr>
            <w:tcW w:w="1474" w:type="dxa"/>
            <w:vMerge/>
          </w:tcPr>
          <w:p w:rsidR="00D236B9" w:rsidRDefault="00D236B9"/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первое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второе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первое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второе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первое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второе полугодие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1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3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5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6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7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8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10</w:t>
            </w:r>
          </w:p>
        </w:tc>
      </w:tr>
      <w:tr w:rsidR="00D236B9">
        <w:tc>
          <w:tcPr>
            <w:tcW w:w="13605" w:type="dxa"/>
            <w:gridSpan w:val="10"/>
          </w:tcPr>
          <w:p w:rsidR="00D236B9" w:rsidRDefault="00D236B9">
            <w:pPr>
              <w:pStyle w:val="EcoNormal"/>
              <w:jc w:val="center"/>
              <w:outlineLvl w:val="2"/>
            </w:pPr>
            <w:r>
              <w:t>1. Показатели качества очистки сточных вод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1.1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 xml:space="preserve">Доля сточных вод, не подвергшихся очистке, в общем объеме сбрасываемых </w:t>
            </w:r>
            <w:r>
              <w:lastRenderedPageBreak/>
              <w:t>сточных вод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lastRenderedPageBreak/>
              <w:t>%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1.2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Доля проб сточных вод, не соответствующих установленным нормативам допустимых сбросов, лимитам на сбросы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%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-</w:t>
            </w:r>
          </w:p>
        </w:tc>
      </w:tr>
      <w:tr w:rsidR="00D236B9">
        <w:tc>
          <w:tcPr>
            <w:tcW w:w="13605" w:type="dxa"/>
            <w:gridSpan w:val="10"/>
          </w:tcPr>
          <w:p w:rsidR="00D236B9" w:rsidRDefault="00D236B9">
            <w:pPr>
              <w:pStyle w:val="EcoNormal"/>
              <w:jc w:val="center"/>
              <w:outlineLvl w:val="2"/>
            </w:pPr>
            <w:r>
              <w:t>2. Показатели надежности и бесперебойности водоотведения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</w:pP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Удельное количество аварий и засоров в год в расчете на протяженность канализационной сети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ед./км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  <w:tr w:rsidR="00D236B9">
        <w:tc>
          <w:tcPr>
            <w:tcW w:w="13605" w:type="dxa"/>
            <w:gridSpan w:val="10"/>
          </w:tcPr>
          <w:p w:rsidR="00D236B9" w:rsidRDefault="00D236B9">
            <w:pPr>
              <w:pStyle w:val="EcoNormal"/>
              <w:jc w:val="center"/>
              <w:outlineLvl w:val="2"/>
            </w:pPr>
            <w:r>
              <w:t>3. Показатели энергетической эффективности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</w:pP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Удельный расход электрической энергии, потребляемой в технологическом процессе очистки (транспортировки) сточных вод, на единицу объема очищаемых (транспортируемых) сточных вод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кВт x ч/куб. м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0,245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0,162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0,162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0,162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0,162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0,162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0,162</w:t>
            </w:r>
          </w:p>
        </w:tc>
      </w:tr>
    </w:tbl>
    <w:p w:rsidR="00D236B9" w:rsidRDefault="00D236B9">
      <w:pPr/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center"/>
        <w:outlineLvl w:val="1"/>
      </w:pPr>
      <w:r>
        <w:t>VI. Расчет эффективности производственной программы</w:t>
      </w: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ind w:firstLine="540"/>
        <w:jc w:val="both"/>
      </w:pPr>
      <w:r>
        <w:t>Расходы на реализацию производственной программы в 2016 году составляют 3967,7 тыс. рублей, в 2017 году увеличиваются на 4,7 процента, в 2018 году - на 4,8 процента. Стоимость мероприятий по ремонту объектов централизованной системы водоотведения (транспортировка сточных вод) составляет 548,1 тыс. рублей, в 2017 и 2018 годах изменяется на индекс потребительских цен с учетом индекса эффективности операционных расходов. Значения показателей, указанных в разделе V производственной программы, сохраняются.</w:t>
      </w: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center"/>
        <w:outlineLvl w:val="1"/>
      </w:pPr>
      <w:r>
        <w:t>VII. Отчет об исполнении производственной программы</w:t>
      </w:r>
    </w:p>
    <w:p w:rsidR="00D236B9" w:rsidRDefault="00D236B9">
      <w:pPr>
        <w:pStyle w:val="Eco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669"/>
        <w:gridCol w:w="1417"/>
        <w:gridCol w:w="1417"/>
      </w:tblGrid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N</w:t>
            </w:r>
          </w:p>
          <w:p w:rsidR="00D236B9" w:rsidRDefault="00D236B9">
            <w:pPr>
              <w:pStyle w:val="EcoNormal"/>
              <w:jc w:val="center"/>
            </w:pPr>
            <w:r>
              <w:t>п/п</w:t>
            </w:r>
          </w:p>
        </w:tc>
        <w:tc>
          <w:tcPr>
            <w:tcW w:w="5669" w:type="dxa"/>
          </w:tcPr>
          <w:p w:rsidR="00D236B9" w:rsidRDefault="00D236B9">
            <w:pPr>
              <w:pStyle w:val="EcoNormal"/>
              <w:jc w:val="center"/>
            </w:pPr>
            <w:r>
              <w:t>Наименование показателя</w:t>
            </w:r>
          </w:p>
        </w:tc>
        <w:tc>
          <w:tcPr>
            <w:tcW w:w="1417" w:type="dxa"/>
          </w:tcPr>
          <w:p w:rsidR="00D236B9" w:rsidRDefault="00D236B9">
            <w:pPr>
              <w:pStyle w:val="EcoNormal"/>
              <w:jc w:val="center"/>
            </w:pPr>
            <w:r>
              <w:t>Единица измерения</w:t>
            </w:r>
          </w:p>
        </w:tc>
        <w:tc>
          <w:tcPr>
            <w:tcW w:w="1417" w:type="dxa"/>
          </w:tcPr>
          <w:p w:rsidR="00D236B9" w:rsidRDefault="00D236B9">
            <w:pPr>
              <w:pStyle w:val="EcoNormal"/>
              <w:jc w:val="center"/>
            </w:pPr>
            <w:r>
              <w:t>Значение показателя за 2014 год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1</w:t>
            </w:r>
          </w:p>
        </w:tc>
        <w:tc>
          <w:tcPr>
            <w:tcW w:w="5669" w:type="dxa"/>
          </w:tcPr>
          <w:p w:rsidR="00D236B9" w:rsidRDefault="00D236B9">
            <w:pPr>
              <w:pStyle w:val="EcoNormal"/>
            </w:pPr>
            <w:r>
              <w:t>Объем услуг водоотведения (транспортировка сточных вод)</w:t>
            </w:r>
          </w:p>
        </w:tc>
        <w:tc>
          <w:tcPr>
            <w:tcW w:w="1417" w:type="dxa"/>
          </w:tcPr>
          <w:p w:rsidR="00D236B9" w:rsidRDefault="00D236B9">
            <w:pPr>
              <w:pStyle w:val="EcoNormal"/>
              <w:jc w:val="center"/>
            </w:pPr>
            <w:r>
              <w:t>тыс. куб. м</w:t>
            </w:r>
          </w:p>
        </w:tc>
        <w:tc>
          <w:tcPr>
            <w:tcW w:w="1417" w:type="dxa"/>
          </w:tcPr>
          <w:p w:rsidR="00D236B9" w:rsidRDefault="00D236B9">
            <w:pPr>
              <w:pStyle w:val="EcoNormal"/>
              <w:jc w:val="center"/>
            </w:pPr>
            <w:r>
              <w:t>437,8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2</w:t>
            </w:r>
          </w:p>
        </w:tc>
        <w:tc>
          <w:tcPr>
            <w:tcW w:w="5669" w:type="dxa"/>
          </w:tcPr>
          <w:p w:rsidR="00D236B9" w:rsidRDefault="00D236B9">
            <w:pPr>
              <w:pStyle w:val="EcoNormal"/>
            </w:pPr>
            <w:r>
              <w:t>Объем финансовых потребностей на реализацию производственной программы - всего</w:t>
            </w:r>
          </w:p>
          <w:p w:rsidR="00D236B9" w:rsidRDefault="00D236B9">
            <w:pPr>
              <w:pStyle w:val="EcoNormal"/>
            </w:pPr>
            <w:r>
              <w:t>в том числе на реализацию мероприятий:</w:t>
            </w:r>
          </w:p>
        </w:tc>
        <w:tc>
          <w:tcPr>
            <w:tcW w:w="141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17" w:type="dxa"/>
          </w:tcPr>
          <w:p w:rsidR="00D236B9" w:rsidRDefault="00D236B9">
            <w:pPr>
              <w:pStyle w:val="EcoNormal"/>
              <w:jc w:val="center"/>
            </w:pPr>
            <w:r>
              <w:t>4201,8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2.1</w:t>
            </w:r>
          </w:p>
        </w:tc>
        <w:tc>
          <w:tcPr>
            <w:tcW w:w="5669" w:type="dxa"/>
          </w:tcPr>
          <w:p w:rsidR="00D236B9" w:rsidRDefault="00D236B9">
            <w:pPr>
              <w:pStyle w:val="EcoNormal"/>
            </w:pPr>
            <w:r>
              <w:t>По ремонту объектов централизованной системы водоотведения</w:t>
            </w:r>
          </w:p>
        </w:tc>
        <w:tc>
          <w:tcPr>
            <w:tcW w:w="141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17" w:type="dxa"/>
          </w:tcPr>
          <w:p w:rsidR="00D236B9" w:rsidRDefault="00D236B9">
            <w:pPr>
              <w:pStyle w:val="EcoNormal"/>
              <w:jc w:val="center"/>
            </w:pPr>
            <w:r>
              <w:t>216,7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2.2</w:t>
            </w:r>
          </w:p>
        </w:tc>
        <w:tc>
          <w:tcPr>
            <w:tcW w:w="5669" w:type="dxa"/>
          </w:tcPr>
          <w:p w:rsidR="00D236B9" w:rsidRDefault="00D236B9">
            <w:pPr>
              <w:pStyle w:val="EcoNormal"/>
            </w:pPr>
            <w:r>
              <w:t>По улучшению качества питьевой воды</w:t>
            </w:r>
          </w:p>
        </w:tc>
        <w:tc>
          <w:tcPr>
            <w:tcW w:w="141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1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2.3</w:t>
            </w:r>
          </w:p>
        </w:tc>
        <w:tc>
          <w:tcPr>
            <w:tcW w:w="5669" w:type="dxa"/>
          </w:tcPr>
          <w:p w:rsidR="00D236B9" w:rsidRDefault="00D236B9">
            <w:pPr>
              <w:pStyle w:val="EcoNormal"/>
            </w:pPr>
            <w:r>
              <w:t>По энергосбережению и энергоэффективности</w:t>
            </w:r>
          </w:p>
        </w:tc>
        <w:tc>
          <w:tcPr>
            <w:tcW w:w="141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1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2.4</w:t>
            </w:r>
          </w:p>
        </w:tc>
        <w:tc>
          <w:tcPr>
            <w:tcW w:w="5669" w:type="dxa"/>
          </w:tcPr>
          <w:p w:rsidR="00D236B9" w:rsidRDefault="00D236B9">
            <w:pPr>
              <w:pStyle w:val="EcoNormal"/>
            </w:pPr>
            <w:r>
              <w:t>Направленных на повышение качества обслуживания абонентов</w:t>
            </w:r>
          </w:p>
        </w:tc>
        <w:tc>
          <w:tcPr>
            <w:tcW w:w="141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1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</w:tbl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right"/>
        <w:outlineLvl w:val="0"/>
      </w:pPr>
      <w:r>
        <w:t>Приложение 8</w:t>
      </w:r>
    </w:p>
    <w:p w:rsidR="00D236B9" w:rsidRDefault="00D236B9">
      <w:pPr>
        <w:pStyle w:val="EcoNormal"/>
        <w:jc w:val="right"/>
      </w:pPr>
      <w:r>
        <w:t>к приказу</w:t>
      </w:r>
    </w:p>
    <w:p w:rsidR="00D236B9" w:rsidRDefault="00D236B9">
      <w:pPr>
        <w:pStyle w:val="EcoNormal"/>
        <w:jc w:val="right"/>
      </w:pPr>
      <w:r>
        <w:t>департамента энергетики</w:t>
      </w:r>
    </w:p>
    <w:p w:rsidR="00D236B9" w:rsidRDefault="00D236B9">
      <w:pPr>
        <w:pStyle w:val="EcoNormal"/>
        <w:jc w:val="right"/>
      </w:pPr>
      <w:r>
        <w:t>и регулирования тарифов</w:t>
      </w:r>
    </w:p>
    <w:p w:rsidR="00D236B9" w:rsidRDefault="00D236B9">
      <w:pPr>
        <w:pStyle w:val="EcoNormal"/>
        <w:jc w:val="right"/>
      </w:pPr>
      <w:r>
        <w:t>Ярославской области</w:t>
      </w:r>
    </w:p>
    <w:p w:rsidR="00D236B9" w:rsidRDefault="00D236B9">
      <w:pPr>
        <w:pStyle w:val="EcoNormal"/>
        <w:jc w:val="right"/>
      </w:pPr>
      <w:r>
        <w:t>от 18.12.2015 N 449-вс/во</w:t>
      </w:r>
    </w:p>
    <w:p w:rsidR="00D236B9" w:rsidRDefault="00D236B9">
      <w:pPr>
        <w:pStyle w:val="EcoNormal"/>
        <w:jc w:val="both"/>
      </w:pPr>
    </w:p>
    <w:p w:rsidR="00D236B9" w:rsidRDefault="00D236B9">
      <w:pPr>
        <w:pStyle w:val="EcoTitle"/>
        <w:jc w:val="center"/>
      </w:pPr>
      <w:bookmarkStart w:id="14" w:name="P2102"/>
      <w:bookmarkEnd w:id="14"/>
      <w:r>
        <w:t>ПРОИЗВОДСТВЕННАЯ ПРОГРАММА</w:t>
      </w:r>
    </w:p>
    <w:p w:rsidR="00D236B9" w:rsidRDefault="00D236B9">
      <w:pPr>
        <w:pStyle w:val="EcoTitle"/>
        <w:jc w:val="center"/>
      </w:pPr>
      <w:r>
        <w:t>МУНИЦИПАЛЬНОГО УНИТАРНОГО ПРЕДПРИЯТИЯ</w:t>
      </w:r>
    </w:p>
    <w:p w:rsidR="00D236B9" w:rsidRDefault="00D236B9">
      <w:pPr>
        <w:pStyle w:val="EcoTitle"/>
        <w:jc w:val="center"/>
      </w:pPr>
      <w:r>
        <w:t>РЫБИНСКОГО МУНИЦИПАЛЬНОГО РАЙОНА ЯРОСЛАВСКОЙ ОБЛАСТИ</w:t>
      </w:r>
    </w:p>
    <w:p w:rsidR="00D236B9" w:rsidRDefault="00D236B9">
      <w:pPr>
        <w:pStyle w:val="EcoTitle"/>
        <w:jc w:val="center"/>
      </w:pPr>
      <w:r>
        <w:t>"КОММУНАЛЬНЫЕ СИСТЕМЫ" В СФЕРЕ ВОДООТВЕДЕНИЯ</w:t>
      </w:r>
    </w:p>
    <w:p w:rsidR="00D236B9" w:rsidRDefault="00D236B9">
      <w:pPr>
        <w:pStyle w:val="EcoTitle"/>
        <w:jc w:val="center"/>
      </w:pPr>
      <w:r>
        <w:t>(ОЧИСТКА СТОЧНЫХ ВОД) НА 2016 - 2018 ГОДЫ</w:t>
      </w: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center"/>
        <w:outlineLvl w:val="1"/>
      </w:pPr>
      <w:r>
        <w:t>I. Паспорт производственной программы</w:t>
      </w: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ind w:firstLine="540"/>
        <w:jc w:val="both"/>
      </w:pPr>
      <w:r>
        <w:t>Регулируемая организация: муниципальное унитарное предприятие Рыбинского муниципального района Ярославской области "Коммунальные системы".</w:t>
      </w:r>
    </w:p>
    <w:p w:rsidR="00D236B9" w:rsidRDefault="00D236B9">
      <w:pPr>
        <w:pStyle w:val="EcoNormal"/>
        <w:ind w:firstLine="540"/>
        <w:jc w:val="both"/>
      </w:pPr>
      <w:r>
        <w:lastRenderedPageBreak/>
        <w:t>Адрес: ул. Свободы, д. 17, г. Рыбинск, Ярославская область, 152903.</w:t>
      </w:r>
    </w:p>
    <w:p w:rsidR="00D236B9" w:rsidRDefault="00D236B9">
      <w:pPr>
        <w:pStyle w:val="EcoNormal"/>
        <w:ind w:firstLine="540"/>
        <w:jc w:val="both"/>
      </w:pPr>
      <w:r>
        <w:t>Уполномоченный орган, утверждающий производственную программу: департамент энергетики и регулирования тарифов Ярославской области.</w:t>
      </w:r>
    </w:p>
    <w:p w:rsidR="00D236B9" w:rsidRDefault="00D236B9">
      <w:pPr>
        <w:pStyle w:val="EcoNormal"/>
        <w:ind w:firstLine="540"/>
        <w:jc w:val="both"/>
      </w:pPr>
      <w:r>
        <w:t>Адрес: ул. Свободы, д. 62, г. Ярославль, 150014.</w:t>
      </w:r>
    </w:p>
    <w:p w:rsidR="00D236B9" w:rsidRDefault="00D236B9">
      <w:pPr>
        <w:pStyle w:val="EcoNormal"/>
        <w:jc w:val="both"/>
      </w:pPr>
    </w:p>
    <w:p w:rsidR="00D236B9" w:rsidRDefault="00D236B9">
      <w:pPr/>
    </w:p>
    <w:p w:rsidR="00D236B9" w:rsidRDefault="00D236B9">
      <w:pPr>
        <w:pStyle w:val="EcoNormal"/>
        <w:jc w:val="center"/>
        <w:outlineLvl w:val="1"/>
      </w:pPr>
      <w:r>
        <w:lastRenderedPageBreak/>
        <w:t>II. Перечень плановых мероприятий по ремонту объектов</w:t>
      </w:r>
    </w:p>
    <w:p w:rsidR="00D236B9" w:rsidRDefault="00D236B9">
      <w:pPr>
        <w:pStyle w:val="EcoNormal"/>
        <w:jc w:val="center"/>
      </w:pPr>
      <w:r>
        <w:t>централизованных систем, мероприятий, направленных на</w:t>
      </w:r>
    </w:p>
    <w:p w:rsidR="00D236B9" w:rsidRDefault="00D236B9">
      <w:pPr>
        <w:pStyle w:val="EcoNormal"/>
        <w:jc w:val="center"/>
      </w:pPr>
      <w:r>
        <w:t>улучшение качества очистки сточных вод, мероприятий по</w:t>
      </w:r>
    </w:p>
    <w:p w:rsidR="00D236B9" w:rsidRDefault="00D236B9">
      <w:pPr>
        <w:pStyle w:val="EcoNormal"/>
        <w:jc w:val="center"/>
      </w:pPr>
      <w:r>
        <w:t>энергосбережению и повышению энергетической эффективности,</w:t>
      </w:r>
    </w:p>
    <w:p w:rsidR="00D236B9" w:rsidRDefault="00D236B9">
      <w:pPr>
        <w:pStyle w:val="EcoNormal"/>
        <w:jc w:val="center"/>
      </w:pPr>
      <w:r>
        <w:t>мероприятий, направленных на повышение качества обслуживания</w:t>
      </w:r>
    </w:p>
    <w:p w:rsidR="00D236B9" w:rsidRDefault="00D236B9">
      <w:pPr>
        <w:pStyle w:val="EcoNormal"/>
        <w:jc w:val="center"/>
      </w:pPr>
      <w:r>
        <w:t>абонентов, график их реализации и объем финансовых</w:t>
      </w:r>
    </w:p>
    <w:p w:rsidR="00D236B9" w:rsidRDefault="00D236B9">
      <w:pPr>
        <w:pStyle w:val="EcoNormal"/>
        <w:jc w:val="center"/>
      </w:pPr>
      <w:r>
        <w:t>потребностей, необходимых для их реализации</w:t>
      </w:r>
    </w:p>
    <w:p w:rsidR="00D236B9" w:rsidRDefault="00D236B9">
      <w:pPr>
        <w:pStyle w:val="Eco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005"/>
        <w:gridCol w:w="1077"/>
        <w:gridCol w:w="1474"/>
        <w:gridCol w:w="1247"/>
        <w:gridCol w:w="1247"/>
        <w:gridCol w:w="1247"/>
        <w:gridCol w:w="1247"/>
        <w:gridCol w:w="1247"/>
        <w:gridCol w:w="1247"/>
      </w:tblGrid>
      <w:tr w:rsidR="00D236B9">
        <w:tc>
          <w:tcPr>
            <w:tcW w:w="567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N</w:t>
            </w:r>
          </w:p>
          <w:p w:rsidR="00D236B9" w:rsidRDefault="00D236B9">
            <w:pPr>
              <w:pStyle w:val="EcoNormal"/>
              <w:jc w:val="center"/>
            </w:pPr>
            <w:r>
              <w:t>п/п</w:t>
            </w:r>
          </w:p>
        </w:tc>
        <w:tc>
          <w:tcPr>
            <w:tcW w:w="3005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Наименование мероприятия</w:t>
            </w:r>
          </w:p>
        </w:tc>
        <w:tc>
          <w:tcPr>
            <w:tcW w:w="1077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Единица измерения</w:t>
            </w:r>
          </w:p>
        </w:tc>
        <w:tc>
          <w:tcPr>
            <w:tcW w:w="1474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Финансовые потребности на реализацию мероприятия - всего</w:t>
            </w:r>
          </w:p>
        </w:tc>
        <w:tc>
          <w:tcPr>
            <w:tcW w:w="7482" w:type="dxa"/>
            <w:gridSpan w:val="6"/>
          </w:tcPr>
          <w:p w:rsidR="00D236B9" w:rsidRDefault="00D236B9">
            <w:pPr>
              <w:pStyle w:val="EcoNormal"/>
              <w:jc w:val="center"/>
            </w:pPr>
            <w:r>
              <w:t>В том числе</w:t>
            </w:r>
          </w:p>
        </w:tc>
      </w:tr>
      <w:tr w:rsidR="00D236B9">
        <w:tc>
          <w:tcPr>
            <w:tcW w:w="567" w:type="dxa"/>
            <w:vMerge/>
          </w:tcPr>
          <w:p w:rsidR="00D236B9" w:rsidRDefault="00D236B9"/>
        </w:tc>
        <w:tc>
          <w:tcPr>
            <w:tcW w:w="3005" w:type="dxa"/>
            <w:vMerge/>
          </w:tcPr>
          <w:p w:rsidR="00D236B9" w:rsidRDefault="00D236B9"/>
        </w:tc>
        <w:tc>
          <w:tcPr>
            <w:tcW w:w="1077" w:type="dxa"/>
            <w:vMerge/>
          </w:tcPr>
          <w:p w:rsidR="00D236B9" w:rsidRDefault="00D236B9"/>
        </w:tc>
        <w:tc>
          <w:tcPr>
            <w:tcW w:w="1474" w:type="dxa"/>
            <w:vMerge/>
          </w:tcPr>
          <w:p w:rsidR="00D236B9" w:rsidRDefault="00D236B9"/>
        </w:tc>
        <w:tc>
          <w:tcPr>
            <w:tcW w:w="2494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2016 год</w:t>
            </w:r>
          </w:p>
        </w:tc>
        <w:tc>
          <w:tcPr>
            <w:tcW w:w="2494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2017 год</w:t>
            </w:r>
          </w:p>
        </w:tc>
        <w:tc>
          <w:tcPr>
            <w:tcW w:w="2494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2018 год</w:t>
            </w:r>
          </w:p>
        </w:tc>
      </w:tr>
      <w:tr w:rsidR="00D236B9">
        <w:tc>
          <w:tcPr>
            <w:tcW w:w="567" w:type="dxa"/>
            <w:vMerge/>
          </w:tcPr>
          <w:p w:rsidR="00D236B9" w:rsidRDefault="00D236B9"/>
        </w:tc>
        <w:tc>
          <w:tcPr>
            <w:tcW w:w="3005" w:type="dxa"/>
            <w:vMerge/>
          </w:tcPr>
          <w:p w:rsidR="00D236B9" w:rsidRDefault="00D236B9"/>
        </w:tc>
        <w:tc>
          <w:tcPr>
            <w:tcW w:w="1077" w:type="dxa"/>
            <w:vMerge/>
          </w:tcPr>
          <w:p w:rsidR="00D236B9" w:rsidRDefault="00D236B9"/>
        </w:tc>
        <w:tc>
          <w:tcPr>
            <w:tcW w:w="1474" w:type="dxa"/>
            <w:vMerge/>
          </w:tcPr>
          <w:p w:rsidR="00D236B9" w:rsidRDefault="00D236B9"/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первое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второе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первое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второе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первое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второе полугодие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1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3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5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6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7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8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10</w:t>
            </w:r>
          </w:p>
        </w:tc>
      </w:tr>
      <w:tr w:rsidR="00D236B9">
        <w:tc>
          <w:tcPr>
            <w:tcW w:w="567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1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Мероприятия по ремонту объектов централизованной системы водоотведения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433,3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52,9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73,3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73,3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76,9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76,9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80,0</w:t>
            </w:r>
          </w:p>
        </w:tc>
      </w:tr>
      <w:tr w:rsidR="00D236B9">
        <w:tc>
          <w:tcPr>
            <w:tcW w:w="567" w:type="dxa"/>
            <w:vMerge/>
          </w:tcPr>
          <w:p w:rsidR="00D236B9" w:rsidRDefault="00D236B9"/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Ремонт оборудования очистных сооружений канализации в пос. Дюдьково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433,3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52,9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73,3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73,3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76,9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76,9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80,0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2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Мероприятия по улучшению качества очистки сточных вод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3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Мероприятия по энергосбережению и энергоэффективности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4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Мероприятия, направленные на повышение качества обслуживания абонентов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</w:tbl>
    <w:p w:rsidR="00D236B9" w:rsidRDefault="00D236B9">
      <w:pPr/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center"/>
        <w:outlineLvl w:val="1"/>
      </w:pPr>
      <w:r>
        <w:t>III. Планируемый объем принимаемых сточных вод</w:t>
      </w:r>
    </w:p>
    <w:p w:rsidR="00D236B9" w:rsidRDefault="00D236B9">
      <w:pPr>
        <w:pStyle w:val="Eco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39"/>
        <w:gridCol w:w="1984"/>
        <w:gridCol w:w="1247"/>
        <w:gridCol w:w="1247"/>
        <w:gridCol w:w="1247"/>
        <w:gridCol w:w="1247"/>
        <w:gridCol w:w="1247"/>
        <w:gridCol w:w="1247"/>
      </w:tblGrid>
      <w:tr w:rsidR="00D236B9">
        <w:tc>
          <w:tcPr>
            <w:tcW w:w="4139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Наименование показателя</w:t>
            </w:r>
          </w:p>
        </w:tc>
        <w:tc>
          <w:tcPr>
            <w:tcW w:w="1984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Единица измерения</w:t>
            </w:r>
          </w:p>
        </w:tc>
        <w:tc>
          <w:tcPr>
            <w:tcW w:w="7482" w:type="dxa"/>
            <w:gridSpan w:val="6"/>
          </w:tcPr>
          <w:p w:rsidR="00D236B9" w:rsidRDefault="00D236B9">
            <w:pPr>
              <w:pStyle w:val="EcoNormal"/>
              <w:jc w:val="center"/>
            </w:pPr>
            <w:r>
              <w:t>Принято при установлении тарифа</w:t>
            </w:r>
          </w:p>
        </w:tc>
      </w:tr>
      <w:tr w:rsidR="00D236B9">
        <w:tc>
          <w:tcPr>
            <w:tcW w:w="4139" w:type="dxa"/>
            <w:vMerge/>
          </w:tcPr>
          <w:p w:rsidR="00D236B9" w:rsidRDefault="00D236B9"/>
        </w:tc>
        <w:tc>
          <w:tcPr>
            <w:tcW w:w="1984" w:type="dxa"/>
            <w:vMerge/>
          </w:tcPr>
          <w:p w:rsidR="00D236B9" w:rsidRDefault="00D236B9"/>
        </w:tc>
        <w:tc>
          <w:tcPr>
            <w:tcW w:w="2494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2016 год</w:t>
            </w:r>
          </w:p>
        </w:tc>
        <w:tc>
          <w:tcPr>
            <w:tcW w:w="2494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2017 год</w:t>
            </w:r>
          </w:p>
        </w:tc>
        <w:tc>
          <w:tcPr>
            <w:tcW w:w="2494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2018 год</w:t>
            </w:r>
          </w:p>
        </w:tc>
      </w:tr>
      <w:tr w:rsidR="00D236B9">
        <w:tc>
          <w:tcPr>
            <w:tcW w:w="4139" w:type="dxa"/>
            <w:vMerge/>
          </w:tcPr>
          <w:p w:rsidR="00D236B9" w:rsidRDefault="00D236B9"/>
        </w:tc>
        <w:tc>
          <w:tcPr>
            <w:tcW w:w="1984" w:type="dxa"/>
            <w:vMerge/>
          </w:tcPr>
          <w:p w:rsidR="00D236B9" w:rsidRDefault="00D236B9"/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первое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второе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первое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второе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первое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второе полугодие</w:t>
            </w:r>
          </w:p>
        </w:tc>
      </w:tr>
      <w:tr w:rsidR="00D236B9">
        <w:tc>
          <w:tcPr>
            <w:tcW w:w="4139" w:type="dxa"/>
          </w:tcPr>
          <w:p w:rsidR="00D236B9" w:rsidRDefault="00D236B9">
            <w:pPr>
              <w:pStyle w:val="EcoNormal"/>
            </w:pPr>
            <w:r>
              <w:t>Объем очистки сточных вод</w:t>
            </w:r>
          </w:p>
        </w:tc>
        <w:tc>
          <w:tcPr>
            <w:tcW w:w="1984" w:type="dxa"/>
          </w:tcPr>
          <w:p w:rsidR="00D236B9" w:rsidRDefault="00D236B9">
            <w:pPr>
              <w:pStyle w:val="EcoNormal"/>
              <w:jc w:val="center"/>
            </w:pPr>
            <w:r>
              <w:t>тыс. куб. м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288,5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288,5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288,5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288,5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288,5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288,5</w:t>
            </w:r>
          </w:p>
        </w:tc>
      </w:tr>
    </w:tbl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center"/>
        <w:outlineLvl w:val="1"/>
      </w:pPr>
      <w:r>
        <w:t>IV. Объем финансовых потребностей, необходимых</w:t>
      </w:r>
    </w:p>
    <w:p w:rsidR="00D236B9" w:rsidRDefault="00D236B9">
      <w:pPr>
        <w:pStyle w:val="EcoNormal"/>
        <w:jc w:val="center"/>
      </w:pPr>
      <w:r>
        <w:t>для реализации производственной программы</w:t>
      </w: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ind w:firstLine="540"/>
        <w:jc w:val="both"/>
      </w:pPr>
      <w:r>
        <w:t>Объем финансовых потребностей:</w:t>
      </w:r>
    </w:p>
    <w:p w:rsidR="00D236B9" w:rsidRDefault="00D236B9">
      <w:pPr>
        <w:pStyle w:val="EcoNormal"/>
        <w:ind w:firstLine="540"/>
        <w:jc w:val="both"/>
      </w:pPr>
      <w:r>
        <w:t>2016 год - 4587,8 тыс. рублей;</w:t>
      </w:r>
    </w:p>
    <w:p w:rsidR="00D236B9" w:rsidRDefault="00D236B9">
      <w:pPr>
        <w:pStyle w:val="EcoNormal"/>
        <w:ind w:firstLine="540"/>
        <w:jc w:val="both"/>
      </w:pPr>
      <w:r>
        <w:t>2017 год - 4832,8 тыс. рублей;</w:t>
      </w:r>
    </w:p>
    <w:p w:rsidR="00D236B9" w:rsidRDefault="00D236B9">
      <w:pPr>
        <w:pStyle w:val="EcoNormal"/>
        <w:ind w:firstLine="540"/>
        <w:jc w:val="both"/>
      </w:pPr>
      <w:r>
        <w:t>2018 год - 5090,3 тыс. рублей.</w:t>
      </w: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center"/>
        <w:outlineLvl w:val="1"/>
      </w:pPr>
      <w:r>
        <w:t>V. Показатели надежности, качества, энергетической</w:t>
      </w:r>
    </w:p>
    <w:p w:rsidR="00D236B9" w:rsidRDefault="00D236B9">
      <w:pPr>
        <w:pStyle w:val="EcoNormal"/>
        <w:jc w:val="center"/>
      </w:pPr>
      <w:r>
        <w:t>эффективности объектов централизованных систем</w:t>
      </w:r>
    </w:p>
    <w:p w:rsidR="00D236B9" w:rsidRDefault="00D236B9">
      <w:pPr>
        <w:pStyle w:val="Eco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005"/>
        <w:gridCol w:w="1077"/>
        <w:gridCol w:w="1474"/>
        <w:gridCol w:w="1247"/>
        <w:gridCol w:w="1247"/>
        <w:gridCol w:w="1247"/>
        <w:gridCol w:w="1247"/>
        <w:gridCol w:w="1247"/>
        <w:gridCol w:w="1247"/>
      </w:tblGrid>
      <w:tr w:rsidR="00D236B9">
        <w:tc>
          <w:tcPr>
            <w:tcW w:w="567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N</w:t>
            </w:r>
          </w:p>
          <w:p w:rsidR="00D236B9" w:rsidRDefault="00D236B9">
            <w:pPr>
              <w:pStyle w:val="EcoNormal"/>
              <w:jc w:val="center"/>
            </w:pPr>
            <w:r>
              <w:t>п/п</w:t>
            </w:r>
          </w:p>
        </w:tc>
        <w:tc>
          <w:tcPr>
            <w:tcW w:w="3005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Наименование показателя</w:t>
            </w:r>
          </w:p>
        </w:tc>
        <w:tc>
          <w:tcPr>
            <w:tcW w:w="1077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Единица измерения</w:t>
            </w:r>
          </w:p>
        </w:tc>
        <w:tc>
          <w:tcPr>
            <w:tcW w:w="8956" w:type="dxa"/>
            <w:gridSpan w:val="7"/>
          </w:tcPr>
          <w:p w:rsidR="00D236B9" w:rsidRDefault="00D236B9">
            <w:pPr>
              <w:pStyle w:val="EcoNormal"/>
              <w:jc w:val="center"/>
            </w:pPr>
            <w:r>
              <w:t>Значение показателя</w:t>
            </w:r>
          </w:p>
        </w:tc>
      </w:tr>
      <w:tr w:rsidR="00D236B9">
        <w:tc>
          <w:tcPr>
            <w:tcW w:w="567" w:type="dxa"/>
            <w:vMerge/>
          </w:tcPr>
          <w:p w:rsidR="00D236B9" w:rsidRDefault="00D236B9"/>
        </w:tc>
        <w:tc>
          <w:tcPr>
            <w:tcW w:w="3005" w:type="dxa"/>
            <w:vMerge/>
          </w:tcPr>
          <w:p w:rsidR="00D236B9" w:rsidRDefault="00D236B9"/>
        </w:tc>
        <w:tc>
          <w:tcPr>
            <w:tcW w:w="1077" w:type="dxa"/>
            <w:vMerge/>
          </w:tcPr>
          <w:p w:rsidR="00D236B9" w:rsidRDefault="00D236B9"/>
        </w:tc>
        <w:tc>
          <w:tcPr>
            <w:tcW w:w="1474" w:type="dxa"/>
            <w:vMerge w:val="restart"/>
          </w:tcPr>
          <w:p w:rsidR="00D236B9" w:rsidRDefault="00D236B9">
            <w:pPr>
              <w:pStyle w:val="EcoNormal"/>
              <w:jc w:val="center"/>
            </w:pPr>
            <w:r>
              <w:t>2014 год (факт)</w:t>
            </w:r>
          </w:p>
        </w:tc>
        <w:tc>
          <w:tcPr>
            <w:tcW w:w="2494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2016 год</w:t>
            </w:r>
          </w:p>
        </w:tc>
        <w:tc>
          <w:tcPr>
            <w:tcW w:w="2494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2017 год</w:t>
            </w:r>
          </w:p>
        </w:tc>
        <w:tc>
          <w:tcPr>
            <w:tcW w:w="2494" w:type="dxa"/>
            <w:gridSpan w:val="2"/>
          </w:tcPr>
          <w:p w:rsidR="00D236B9" w:rsidRDefault="00D236B9">
            <w:pPr>
              <w:pStyle w:val="EcoNormal"/>
              <w:jc w:val="center"/>
            </w:pPr>
            <w:r>
              <w:t>2018 год</w:t>
            </w:r>
          </w:p>
        </w:tc>
      </w:tr>
      <w:tr w:rsidR="00D236B9">
        <w:tc>
          <w:tcPr>
            <w:tcW w:w="567" w:type="dxa"/>
            <w:vMerge/>
          </w:tcPr>
          <w:p w:rsidR="00D236B9" w:rsidRDefault="00D236B9"/>
        </w:tc>
        <w:tc>
          <w:tcPr>
            <w:tcW w:w="3005" w:type="dxa"/>
            <w:vMerge/>
          </w:tcPr>
          <w:p w:rsidR="00D236B9" w:rsidRDefault="00D236B9"/>
        </w:tc>
        <w:tc>
          <w:tcPr>
            <w:tcW w:w="1077" w:type="dxa"/>
            <w:vMerge/>
          </w:tcPr>
          <w:p w:rsidR="00D236B9" w:rsidRDefault="00D236B9"/>
        </w:tc>
        <w:tc>
          <w:tcPr>
            <w:tcW w:w="1474" w:type="dxa"/>
            <w:vMerge/>
          </w:tcPr>
          <w:p w:rsidR="00D236B9" w:rsidRDefault="00D236B9"/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первое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второе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первое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второе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первое полугодие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второе полугодие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1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3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5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6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7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8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10</w:t>
            </w:r>
          </w:p>
        </w:tc>
      </w:tr>
      <w:tr w:rsidR="00D236B9">
        <w:tc>
          <w:tcPr>
            <w:tcW w:w="13605" w:type="dxa"/>
            <w:gridSpan w:val="10"/>
          </w:tcPr>
          <w:p w:rsidR="00D236B9" w:rsidRDefault="00D236B9">
            <w:pPr>
              <w:pStyle w:val="EcoNormal"/>
              <w:jc w:val="center"/>
              <w:outlineLvl w:val="2"/>
            </w:pPr>
            <w:r>
              <w:t>1. Показатели качества очистки сточных вод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lastRenderedPageBreak/>
              <w:t>1.1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Доля сточных вод, не подвергшихся очистке, в общем объеме сбрасываемых сточных вод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%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1.2</w:t>
            </w: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Доля проб сточных вод, не соответствующих установленным нормативам допустимых сбросов, лимитам на сбросы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%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  <w:tr w:rsidR="00D236B9">
        <w:tc>
          <w:tcPr>
            <w:tcW w:w="13605" w:type="dxa"/>
            <w:gridSpan w:val="10"/>
          </w:tcPr>
          <w:p w:rsidR="00D236B9" w:rsidRDefault="00D236B9">
            <w:pPr>
              <w:pStyle w:val="EcoNormal"/>
              <w:jc w:val="center"/>
              <w:outlineLvl w:val="2"/>
            </w:pPr>
            <w:r>
              <w:t>2. Показатели надежности и бесперебойности водоотведения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</w:pP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Удельное количество аварий и засоров в год в расчете на протяженность канализационной сети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ед./км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  <w:tr w:rsidR="00D236B9">
        <w:tc>
          <w:tcPr>
            <w:tcW w:w="13605" w:type="dxa"/>
            <w:gridSpan w:val="10"/>
          </w:tcPr>
          <w:p w:rsidR="00D236B9" w:rsidRDefault="00D236B9">
            <w:pPr>
              <w:pStyle w:val="EcoNormal"/>
              <w:jc w:val="center"/>
              <w:outlineLvl w:val="2"/>
            </w:pPr>
            <w:r>
              <w:t>3. Показатели энергетической эффективности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</w:pPr>
          </w:p>
        </w:tc>
        <w:tc>
          <w:tcPr>
            <w:tcW w:w="3005" w:type="dxa"/>
          </w:tcPr>
          <w:p w:rsidR="00D236B9" w:rsidRDefault="00D236B9">
            <w:pPr>
              <w:pStyle w:val="EcoNormal"/>
            </w:pPr>
            <w:r>
              <w:t>Удельный расход электрической энергии, потребляемой в технологическом процессе очистки (транспортировки) сточных вод, на единицу объема очищаемых (транспортируемых) сточных вод</w:t>
            </w:r>
          </w:p>
        </w:tc>
        <w:tc>
          <w:tcPr>
            <w:tcW w:w="1077" w:type="dxa"/>
          </w:tcPr>
          <w:p w:rsidR="00D236B9" w:rsidRDefault="00D236B9">
            <w:pPr>
              <w:pStyle w:val="EcoNormal"/>
              <w:jc w:val="center"/>
            </w:pPr>
            <w:r>
              <w:t>кВт x ч/куб. м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0,873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0,724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0,724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0,724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0,724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0,724</w:t>
            </w:r>
          </w:p>
        </w:tc>
        <w:tc>
          <w:tcPr>
            <w:tcW w:w="1247" w:type="dxa"/>
          </w:tcPr>
          <w:p w:rsidR="00D236B9" w:rsidRDefault="00D236B9">
            <w:pPr>
              <w:pStyle w:val="EcoNormal"/>
              <w:jc w:val="center"/>
            </w:pPr>
            <w:r>
              <w:t>0,724</w:t>
            </w:r>
          </w:p>
        </w:tc>
      </w:tr>
    </w:tbl>
    <w:p w:rsidR="00D236B9" w:rsidRDefault="00D236B9">
      <w:pPr/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center"/>
        <w:outlineLvl w:val="1"/>
      </w:pPr>
      <w:r>
        <w:t>VI. Расчет эффективности производственной программы</w:t>
      </w: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ind w:firstLine="540"/>
        <w:jc w:val="both"/>
      </w:pPr>
      <w:r>
        <w:t>Расходы на реализацию производственной программы в 2016 году составляют 4587,8 тыс. руб., в 2017 году увеличиваются на 5,3 процента, в 2018 году увеличиваются на 5,3 процента. Стоимость мероприятий по ремонту объектов централизованной системы водоотведения (очистка сточных вод) составляет 126,2 тыс. руб., в 2017 и 2018 годах изменяется на индекс потребительских цен с учетом индекса эффективности операционных расходов. Значения показателей, указанных в разделе V производственной программы, сохраняются.</w:t>
      </w: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center"/>
        <w:outlineLvl w:val="1"/>
      </w:pPr>
      <w:r>
        <w:t>VII. Отчет об исполнении производственной программы</w:t>
      </w:r>
    </w:p>
    <w:p w:rsidR="00D236B9" w:rsidRDefault="00D236B9">
      <w:pPr>
        <w:pStyle w:val="Eco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499"/>
        <w:gridCol w:w="1531"/>
        <w:gridCol w:w="1474"/>
      </w:tblGrid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N</w:t>
            </w:r>
          </w:p>
          <w:p w:rsidR="00D236B9" w:rsidRDefault="00D236B9">
            <w:pPr>
              <w:pStyle w:val="EcoNormal"/>
              <w:jc w:val="center"/>
            </w:pPr>
            <w:r>
              <w:t>п/п</w:t>
            </w:r>
          </w:p>
        </w:tc>
        <w:tc>
          <w:tcPr>
            <w:tcW w:w="5499" w:type="dxa"/>
          </w:tcPr>
          <w:p w:rsidR="00D236B9" w:rsidRDefault="00D236B9">
            <w:pPr>
              <w:pStyle w:val="EcoNormal"/>
              <w:jc w:val="center"/>
            </w:pPr>
            <w:r>
              <w:t>Наименование показателя</w:t>
            </w:r>
          </w:p>
        </w:tc>
        <w:tc>
          <w:tcPr>
            <w:tcW w:w="1531" w:type="dxa"/>
          </w:tcPr>
          <w:p w:rsidR="00D236B9" w:rsidRDefault="00D236B9">
            <w:pPr>
              <w:pStyle w:val="EcoNormal"/>
              <w:jc w:val="center"/>
            </w:pPr>
            <w:r>
              <w:t>Единица измерения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Значение показателя за 2014 год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1</w:t>
            </w:r>
          </w:p>
        </w:tc>
        <w:tc>
          <w:tcPr>
            <w:tcW w:w="5499" w:type="dxa"/>
          </w:tcPr>
          <w:p w:rsidR="00D236B9" w:rsidRDefault="00D236B9">
            <w:pPr>
              <w:pStyle w:val="Eco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236B9" w:rsidRDefault="00D236B9">
            <w:pPr>
              <w:pStyle w:val="EcoNormal"/>
              <w:jc w:val="center"/>
            </w:pPr>
            <w:r>
              <w:t>3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4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1</w:t>
            </w:r>
          </w:p>
        </w:tc>
        <w:tc>
          <w:tcPr>
            <w:tcW w:w="5499" w:type="dxa"/>
          </w:tcPr>
          <w:p w:rsidR="00D236B9" w:rsidRDefault="00D236B9">
            <w:pPr>
              <w:pStyle w:val="EcoNormal"/>
            </w:pPr>
            <w:r>
              <w:t>Объем услуг водоотведения (очистка сточных вод)</w:t>
            </w:r>
          </w:p>
        </w:tc>
        <w:tc>
          <w:tcPr>
            <w:tcW w:w="1531" w:type="dxa"/>
          </w:tcPr>
          <w:p w:rsidR="00D236B9" w:rsidRDefault="00D236B9">
            <w:pPr>
              <w:pStyle w:val="EcoNormal"/>
              <w:jc w:val="center"/>
            </w:pPr>
            <w:r>
              <w:t>тыс. куб. м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582,4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2</w:t>
            </w:r>
          </w:p>
        </w:tc>
        <w:tc>
          <w:tcPr>
            <w:tcW w:w="5499" w:type="dxa"/>
          </w:tcPr>
          <w:p w:rsidR="00D236B9" w:rsidRDefault="00D236B9">
            <w:pPr>
              <w:pStyle w:val="EcoNormal"/>
            </w:pPr>
            <w:r>
              <w:t>Объем финансовых потребностей на реализацию производственной программы - всего</w:t>
            </w:r>
          </w:p>
          <w:p w:rsidR="00D236B9" w:rsidRDefault="00D236B9">
            <w:pPr>
              <w:pStyle w:val="EcoNormal"/>
            </w:pPr>
            <w:r>
              <w:t>в том числе на реализацию мероприятий:</w:t>
            </w:r>
          </w:p>
        </w:tc>
        <w:tc>
          <w:tcPr>
            <w:tcW w:w="1531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4767,5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2.1</w:t>
            </w:r>
          </w:p>
        </w:tc>
        <w:tc>
          <w:tcPr>
            <w:tcW w:w="5499" w:type="dxa"/>
          </w:tcPr>
          <w:p w:rsidR="00D236B9" w:rsidRDefault="00D236B9">
            <w:pPr>
              <w:pStyle w:val="EcoNormal"/>
            </w:pPr>
            <w:r>
              <w:t>По ремонту объектов централизованной системы водоотведения</w:t>
            </w:r>
          </w:p>
        </w:tc>
        <w:tc>
          <w:tcPr>
            <w:tcW w:w="1531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228,8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2.2</w:t>
            </w:r>
          </w:p>
        </w:tc>
        <w:tc>
          <w:tcPr>
            <w:tcW w:w="5499" w:type="dxa"/>
          </w:tcPr>
          <w:p w:rsidR="00D236B9" w:rsidRDefault="00D236B9">
            <w:pPr>
              <w:pStyle w:val="EcoNormal"/>
            </w:pPr>
            <w:r>
              <w:t>По улучшению качества питьевой воды</w:t>
            </w:r>
          </w:p>
        </w:tc>
        <w:tc>
          <w:tcPr>
            <w:tcW w:w="1531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2.3</w:t>
            </w:r>
          </w:p>
        </w:tc>
        <w:tc>
          <w:tcPr>
            <w:tcW w:w="5499" w:type="dxa"/>
          </w:tcPr>
          <w:p w:rsidR="00D236B9" w:rsidRDefault="00D236B9">
            <w:pPr>
              <w:pStyle w:val="EcoNormal"/>
            </w:pPr>
            <w:r>
              <w:t>По энергосбережению и энергоэффективности</w:t>
            </w:r>
          </w:p>
        </w:tc>
        <w:tc>
          <w:tcPr>
            <w:tcW w:w="1531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  <w:tr w:rsidR="00D236B9">
        <w:tc>
          <w:tcPr>
            <w:tcW w:w="567" w:type="dxa"/>
          </w:tcPr>
          <w:p w:rsidR="00D236B9" w:rsidRDefault="00D236B9">
            <w:pPr>
              <w:pStyle w:val="EcoNormal"/>
              <w:jc w:val="center"/>
            </w:pPr>
            <w:r>
              <w:t>2.4</w:t>
            </w:r>
          </w:p>
        </w:tc>
        <w:tc>
          <w:tcPr>
            <w:tcW w:w="5499" w:type="dxa"/>
          </w:tcPr>
          <w:p w:rsidR="00D236B9" w:rsidRDefault="00D236B9">
            <w:pPr>
              <w:pStyle w:val="EcoNormal"/>
            </w:pPr>
            <w:r>
              <w:t>Направленных на повышение качества обслуживания абонентов</w:t>
            </w:r>
          </w:p>
        </w:tc>
        <w:tc>
          <w:tcPr>
            <w:tcW w:w="1531" w:type="dxa"/>
          </w:tcPr>
          <w:p w:rsidR="00D236B9" w:rsidRDefault="00D236B9">
            <w:pPr>
              <w:pStyle w:val="EcoNormal"/>
              <w:jc w:val="center"/>
            </w:pPr>
            <w:r>
              <w:t>тыс. руб.</w:t>
            </w:r>
          </w:p>
        </w:tc>
        <w:tc>
          <w:tcPr>
            <w:tcW w:w="1474" w:type="dxa"/>
          </w:tcPr>
          <w:p w:rsidR="00D236B9" w:rsidRDefault="00D236B9">
            <w:pPr>
              <w:pStyle w:val="EcoNormal"/>
              <w:jc w:val="center"/>
            </w:pPr>
            <w:r>
              <w:t>0,0</w:t>
            </w:r>
          </w:p>
        </w:tc>
      </w:tr>
    </w:tbl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jc w:val="both"/>
      </w:pPr>
    </w:p>
    <w:p w:rsidR="00D236B9" w:rsidRDefault="00D236B9">
      <w:pPr>
        <w:pStyle w:val="Eco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F06BD" w:rsidRDefault="006F06BD"/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3578" w:rsidRDefault="004B3578" w:rsidP="008139EB">
      <w:pPr>
        <w:spacing w:after="0" w:line="240" w:lineRule="auto"/>
      </w:pPr>
      <w:r>
        <w:separator/>
      </w:r>
    </w:p>
  </w:endnote>
  <w:endnote w:type="continuationSeparator" w:id="0">
    <w:p w:rsidR="004B3578" w:rsidRDefault="004B3578" w:rsidP="00813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C18" w:rsidRPr="00652C18" w:rsidRDefault="00652C18" w:rsidP="00652C18">
    <w:pPr>
      <w:pStyle w:val="a5"/>
      <w:pBdr>
        <w:bottom w:val="single" w:sz="6" w:space="1" w:color="auto"/>
      </w:pBdr>
      <w:tabs>
        <w:tab w:val="clear" w:pos="4680"/>
        <w:tab w:val="clear" w:pos="9360"/>
        <w:tab w:val="left" w:pos="1260"/>
      </w:tabs>
      <w:rPr>
        <w:rFonts w:ascii="Open Sans" w:hAnsi="Open Sans" w:cs="Open Sans"/>
        <w:b/>
        <w:color w:val="69BA45"/>
        <w:sz w:val="2"/>
        <w:szCs w:val="2"/>
      </w:rPr>
    </w:pPr>
  </w:p>
  <w:p w:rsidR="008943CB" w:rsidRPr="00652C18" w:rsidRDefault="008943CB">
    <w:pPr>
      <w:pStyle w:val="a5"/>
      <w:rPr>
        <w:rFonts w:ascii="Open Sans" w:hAnsi="Open Sans" w:cs="Open Sans"/>
        <w:b/>
        <w:color w:val="69BA45"/>
        <w:sz w:val="16"/>
        <w:szCs w:val="16"/>
      </w:rPr>
    </w:pPr>
  </w:p>
  <w:p w:rsidR="00474FE6" w:rsidRPr="00652C18" w:rsidRDefault="009A6E5A">
    <w:pPr>
      <w:pStyle w:val="a5"/>
      <w:rPr>
        <w:rFonts w:ascii="Open Sans" w:hAnsi="Open Sans" w:cs="Open Sans"/>
        <w:b/>
        <w:color w:val="69BA45"/>
        <w:sz w:val="18"/>
        <w:szCs w:val="18"/>
        <w:lang w:val="ru-RU"/>
      </w:rPr>
    </w:pPr>
    <w:r w:rsidRPr="00652C18">
      <w:rPr>
        <w:rFonts w:ascii="Open Sans" w:hAnsi="Open Sans" w:cs="Open Sans"/>
        <w:b/>
        <w:color w:val="69BA45"/>
        <w:sz w:val="18"/>
        <w:szCs w:val="18"/>
        <w:lang w:val="ru-RU"/>
      </w:rPr>
      <w:t>Онлайн Экология</w:t>
    </w:r>
  </w:p>
  <w:p w:rsidR="009A6E5A" w:rsidRPr="00652C18" w:rsidRDefault="009A6E5A">
    <w:pPr>
      <w:pStyle w:val="a5"/>
      <w:rPr>
        <w:rFonts w:ascii="Open Sans" w:hAnsi="Open Sans" w:cs="Open Sans"/>
        <w:b/>
        <w:sz w:val="16"/>
        <w:szCs w:val="16"/>
        <w:lang w:val="ru-RU"/>
      </w:rPr>
    </w:pPr>
    <w:r w:rsidRPr="00652C18">
      <w:rPr>
        <w:rFonts w:ascii="Open Sans" w:hAnsi="Open Sans" w:cs="Open Sans"/>
        <w:b/>
        <w:sz w:val="16"/>
        <w:szCs w:val="16"/>
        <w:lang w:val="ru-RU"/>
      </w:rPr>
      <w:t>онлайн-сервисы</w:t>
    </w:r>
    <w:r w:rsidR="000E5F3B" w:rsidRPr="00652C18">
      <w:rPr>
        <w:rFonts w:ascii="Open Sans" w:hAnsi="Open Sans" w:cs="Open Sans"/>
        <w:b/>
        <w:sz w:val="16"/>
        <w:szCs w:val="16"/>
        <w:lang w:val="ru-RU"/>
      </w:rPr>
      <w:t xml:space="preserve">                 </w:t>
    </w:r>
    <w:r w:rsidR="003D0EB6" w:rsidRPr="00652C18">
      <w:rPr>
        <w:rFonts w:ascii="Open Sans" w:hAnsi="Open Sans" w:cs="Open Sans"/>
        <w:b/>
        <w:sz w:val="16"/>
        <w:szCs w:val="16"/>
        <w:lang w:val="ru-RU"/>
      </w:rPr>
      <w:t xml:space="preserve">         </w:t>
    </w:r>
    <w:r w:rsidR="000E5F3B" w:rsidRPr="00652C18">
      <w:rPr>
        <w:rFonts w:ascii="Open Sans" w:hAnsi="Open Sans" w:cs="Open Sans"/>
        <w:b/>
        <w:sz w:val="16"/>
        <w:szCs w:val="16"/>
        <w:lang w:val="ru-RU"/>
      </w:rPr>
      <w:t xml:space="preserve">      </w:t>
    </w:r>
    <w:r w:rsidR="00E952FD" w:rsidRPr="00E952FD">
      <w:rPr>
        <w:rFonts w:ascii="Open Sans" w:hAnsi="Open Sans" w:cs="Open Sans"/>
        <w:b/>
        <w:sz w:val="16"/>
        <w:szCs w:val="16"/>
        <w:lang w:val="ru-RU"/>
      </w:rPr>
      <w:t xml:space="preserve">                              </w:t>
    </w:r>
    <w:hyperlink r:id="rId1" w:history="1">
      <w:r w:rsidRPr="00652C18">
        <w:rPr>
          <w:rStyle w:val="a8"/>
          <w:rFonts w:ascii="Open Sans" w:hAnsi="Open Sans" w:cs="Open Sans"/>
          <w:sz w:val="16"/>
          <w:szCs w:val="16"/>
        </w:rPr>
        <w:t>https</w:t>
      </w:r>
      <w:r w:rsidRPr="00652C18">
        <w:rPr>
          <w:rStyle w:val="a8"/>
          <w:rFonts w:ascii="Open Sans" w:hAnsi="Open Sans" w:cs="Open Sans"/>
          <w:sz w:val="16"/>
          <w:szCs w:val="16"/>
          <w:lang w:val="ru-RU"/>
        </w:rPr>
        <w:t>://</w:t>
      </w:r>
      <w:proofErr w:type="spellStart"/>
      <w:r w:rsidRPr="00652C18">
        <w:rPr>
          <w:rStyle w:val="a8"/>
          <w:rFonts w:ascii="Open Sans" w:hAnsi="Open Sans" w:cs="Open Sans"/>
          <w:sz w:val="16"/>
          <w:szCs w:val="16"/>
        </w:rPr>
        <w:t>onlineecology</w:t>
      </w:r>
      <w:proofErr w:type="spellEnd"/>
      <w:r w:rsidRPr="00652C18">
        <w:rPr>
          <w:rStyle w:val="a8"/>
          <w:rFonts w:ascii="Open Sans" w:hAnsi="Open Sans" w:cs="Open Sans"/>
          <w:sz w:val="16"/>
          <w:szCs w:val="16"/>
          <w:lang w:val="ru-RU"/>
        </w:rPr>
        <w:t>.</w:t>
      </w:r>
      <w:r w:rsidRPr="00652C18">
        <w:rPr>
          <w:rStyle w:val="a8"/>
          <w:rFonts w:ascii="Open Sans" w:hAnsi="Open Sans" w:cs="Open Sans"/>
          <w:sz w:val="16"/>
          <w:szCs w:val="16"/>
        </w:rPr>
        <w:t>com</w:t>
      </w:r>
      <w:r w:rsidRPr="00652C18">
        <w:rPr>
          <w:rStyle w:val="a8"/>
          <w:rFonts w:ascii="Open Sans" w:hAnsi="Open Sans" w:cs="Open Sans"/>
          <w:sz w:val="16"/>
          <w:szCs w:val="16"/>
          <w:lang w:val="ru-RU"/>
        </w:rPr>
        <w:t>/</w:t>
      </w:r>
    </w:hyperlink>
  </w:p>
  <w:p w:rsidR="002767F8" w:rsidRPr="00652C18" w:rsidRDefault="009A6E5A" w:rsidP="002767F8">
    <w:pPr>
      <w:pStyle w:val="a5"/>
      <w:jc w:val="right"/>
      <w:rPr>
        <w:sz w:val="16"/>
        <w:szCs w:val="16"/>
      </w:rPr>
    </w:pPr>
    <w:r w:rsidRPr="00652C18">
      <w:rPr>
        <w:rFonts w:ascii="Open Sans" w:hAnsi="Open Sans" w:cs="Open Sans"/>
        <w:sz w:val="16"/>
        <w:szCs w:val="16"/>
        <w:lang w:val="ru-RU"/>
      </w:rPr>
      <w:t>в сфере экологии</w:t>
    </w:r>
    <w:r w:rsidR="002767F8" w:rsidRPr="00652C18">
      <w:rPr>
        <w:rFonts w:ascii="Open Sans" w:hAnsi="Open Sans" w:cs="Open Sans"/>
        <w:sz w:val="16"/>
        <w:szCs w:val="16"/>
      </w:rPr>
      <w:ptab w:relativeTo="margin" w:alignment="right" w:leader="none"/>
    </w:r>
    <w:r w:rsidR="002767F8" w:rsidRPr="00652C18">
      <w:rPr>
        <w:rFonts w:ascii="Open Sans" w:hAnsi="Open Sans" w:cs="Open Sans"/>
        <w:sz w:val="16"/>
        <w:szCs w:val="16"/>
        <w:lang w:val="ru-RU"/>
      </w:rPr>
      <w:t xml:space="preserve">Страница </w:t>
    </w:r>
    <w:sdt>
      <w:sdtPr>
        <w:rPr>
          <w:rFonts w:ascii="Open Sans" w:hAnsi="Open Sans" w:cs="Open Sans"/>
          <w:sz w:val="16"/>
          <w:szCs w:val="16"/>
        </w:rPr>
        <w:id w:val="-1857652762"/>
        <w:docPartObj>
          <w:docPartGallery w:val="Page Numbers (Bottom of Page)"/>
          <w:docPartUnique/>
        </w:docPartObj>
      </w:sdtPr>
      <w:sdtEndPr/>
      <w:sdtContent>
        <w:r w:rsidR="002767F8" w:rsidRPr="00652C18">
          <w:rPr>
            <w:rFonts w:ascii="Open Sans" w:hAnsi="Open Sans" w:cs="Open Sans"/>
            <w:sz w:val="16"/>
            <w:szCs w:val="16"/>
          </w:rPr>
          <w:fldChar w:fldCharType="begin"/>
        </w:r>
        <w:r w:rsidR="002767F8" w:rsidRPr="00652C18">
          <w:rPr>
            <w:rFonts w:ascii="Open Sans" w:hAnsi="Open Sans" w:cs="Open Sans"/>
            <w:sz w:val="16"/>
            <w:szCs w:val="16"/>
          </w:rPr>
          <w:instrText>PAGE   \* MERGEFORMAT</w:instrText>
        </w:r>
        <w:r w:rsidR="002767F8" w:rsidRPr="00652C18">
          <w:rPr>
            <w:rFonts w:ascii="Open Sans" w:hAnsi="Open Sans" w:cs="Open Sans"/>
            <w:sz w:val="16"/>
            <w:szCs w:val="16"/>
          </w:rPr>
          <w:fldChar w:fldCharType="separate"/>
        </w:r>
        <w:r w:rsidR="00E74F47" w:rsidRPr="00E74F47">
          <w:rPr>
            <w:rFonts w:ascii="Open Sans" w:hAnsi="Open Sans" w:cs="Open Sans"/>
            <w:noProof/>
            <w:sz w:val="16"/>
            <w:szCs w:val="16"/>
            <w:lang w:val="ru-RU"/>
          </w:rPr>
          <w:t>1</w:t>
        </w:r>
        <w:r w:rsidR="002767F8" w:rsidRPr="00652C18">
          <w:rPr>
            <w:rFonts w:ascii="Open Sans" w:hAnsi="Open Sans" w:cs="Open Sans"/>
            <w:sz w:val="16"/>
            <w:szCs w:val="16"/>
          </w:rPr>
          <w:fldChar w:fldCharType="end"/>
        </w:r>
      </w:sdtContent>
    </w:sdt>
  </w:p>
  <w:p w:rsidR="009A6E5A" w:rsidRPr="000E5F3B" w:rsidRDefault="009A6E5A">
    <w:pPr>
      <w:pStyle w:val="a5"/>
      <w:rPr>
        <w:rFonts w:ascii="Open Sans" w:hAnsi="Open Sans" w:cs="Open Sans"/>
        <w:sz w:val="24"/>
        <w:szCs w:val="24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3578" w:rsidRDefault="004B3578" w:rsidP="008139EB">
      <w:pPr>
        <w:spacing w:after="0" w:line="240" w:lineRule="auto"/>
      </w:pPr>
      <w:r>
        <w:separator/>
      </w:r>
    </w:p>
  </w:footnote>
  <w:footnote w:type="continuationSeparator" w:id="0">
    <w:p w:rsidR="004B3578" w:rsidRDefault="004B3578" w:rsidP="008139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CA7"/>
    <w:rsid w:val="000E5F3B"/>
    <w:rsid w:val="00151FDF"/>
    <w:rsid w:val="001B7632"/>
    <w:rsid w:val="002767F8"/>
    <w:rsid w:val="00317FDE"/>
    <w:rsid w:val="003B2577"/>
    <w:rsid w:val="003D0EB6"/>
    <w:rsid w:val="00473204"/>
    <w:rsid w:val="00474FE6"/>
    <w:rsid w:val="004A1018"/>
    <w:rsid w:val="004B3578"/>
    <w:rsid w:val="004E000F"/>
    <w:rsid w:val="00652C18"/>
    <w:rsid w:val="00690B3D"/>
    <w:rsid w:val="008139EB"/>
    <w:rsid w:val="008943CB"/>
    <w:rsid w:val="008A77C8"/>
    <w:rsid w:val="008D7CA7"/>
    <w:rsid w:val="009A6E5A"/>
    <w:rsid w:val="00BA685F"/>
    <w:rsid w:val="00C632E2"/>
    <w:rsid w:val="00C963EF"/>
    <w:rsid w:val="00E74F47"/>
    <w:rsid w:val="00E95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3AEBA04-2113-48B0-81E3-808317E8E34C}"/>
</w:settings>
</file>

<file path=word/styles.xml><?xml version="1.0" encoding="utf-8"?>
<w:styles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coNormal">
    <w:name w:val="EcoNormal"/>
    <w:rsid w:val="00D236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EcoNonformat">
    <w:name w:val="EcoNonformat"/>
    <w:rsid w:val="00D236B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EcoTitle">
    <w:name w:val="EcoTitle"/>
    <w:rsid w:val="00D236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EcoCell">
    <w:name w:val="EcoCell"/>
    <w:rsid w:val="00D236B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EcoDocList">
    <w:name w:val="EcoDocList"/>
    <w:rsid w:val="00D236B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EcoTitlePage">
    <w:name w:val="EcoTitlePage"/>
    <w:rsid w:val="00D236B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EcoJurTerm">
    <w:name w:val="EcoJurTerm"/>
    <w:rsid w:val="00D236B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EcoTextList">
    <w:name w:val="EcoTextList"/>
    <w:rsid w:val="00D236B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footer" Target="/word/footer1.xml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webSettings" Target="/word/webSettings.xml" Id="rId4" /><Relationship Type="http://schemas.openxmlformats.org/officeDocument/2006/relationships/theme" Target="/word/theme/theme1.xml" Id="rId9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hyperlink" Target="https://onlineecology.com/" TargetMode="External" Id="rId1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?><Relationships xmlns="http://schemas.openxmlformats.org/package/2006/relationships"><Relationship Type="http://schemas.openxmlformats.org/officeDocument/2006/relationships/customXmlProps" Target="/customXml/itemProps1.xml" Id="rId1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4F755-D28F-4F42-89FD-82E74DC3E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Онлайн Экология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Онлайн Экология</dc:creator>
  <cp:keywords/>
  <dc:description/>
  <cp:lastModifiedBy>Онлайн Экология</cp:lastModifiedBy>
  <cp:revision>16</cp:revision>
  <dcterms:created xsi:type="dcterms:W3CDTF">2017-02-27T14:33:00Z</dcterms:created>
  <dcterms:modified xsi:type="dcterms:W3CDTF">2017-03-12T11:38:00Z</dcterms:modified>
</cp:coreProperties>
</file>