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30D17A" w14:textId="77777777" w:rsidR="00B6219B" w:rsidRPr="00B6219B" w:rsidRDefault="00B6219B" w:rsidP="00B6219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219B">
        <w:rPr>
          <w:rFonts w:ascii="Arial" w:hAnsi="Arial" w:cs="Arial"/>
          <w:sz w:val="24"/>
          <w:szCs w:val="24"/>
        </w:rPr>
        <w:t>ГУБЕРНАТОР АРХАНГЕЛЬСКОЙ ОБЛАСТИ</w:t>
      </w:r>
      <w:r w:rsidRPr="00B6219B">
        <w:rPr>
          <w:rFonts w:ascii="Arial" w:hAnsi="Arial" w:cs="Arial"/>
          <w:sz w:val="24"/>
          <w:szCs w:val="24"/>
        </w:rPr>
        <w:br/>
      </w:r>
      <w:r w:rsidRPr="00B6219B">
        <w:rPr>
          <w:rFonts w:ascii="Arial" w:hAnsi="Arial" w:cs="Arial"/>
          <w:sz w:val="24"/>
          <w:szCs w:val="24"/>
        </w:rPr>
        <w:br/>
        <w:t>УКАЗ</w:t>
      </w:r>
      <w:r w:rsidRPr="00B6219B">
        <w:rPr>
          <w:rFonts w:ascii="Arial" w:hAnsi="Arial" w:cs="Arial"/>
          <w:sz w:val="24"/>
          <w:szCs w:val="24"/>
        </w:rPr>
        <w:br/>
      </w:r>
      <w:r w:rsidRPr="00B6219B">
        <w:rPr>
          <w:rFonts w:ascii="Arial" w:hAnsi="Arial" w:cs="Arial"/>
          <w:sz w:val="24"/>
          <w:szCs w:val="24"/>
        </w:rPr>
        <w:br/>
        <w:t>от 13 апреля 2010 года N 60-у</w:t>
      </w:r>
      <w:r w:rsidRPr="00B6219B">
        <w:rPr>
          <w:rFonts w:ascii="Arial" w:hAnsi="Arial" w:cs="Arial"/>
          <w:sz w:val="24"/>
          <w:szCs w:val="24"/>
        </w:rPr>
        <w:br/>
      </w:r>
      <w:r w:rsidRPr="00B6219B">
        <w:rPr>
          <w:rFonts w:ascii="Arial" w:hAnsi="Arial" w:cs="Arial"/>
          <w:sz w:val="24"/>
          <w:szCs w:val="24"/>
        </w:rPr>
        <w:br/>
      </w:r>
      <w:r w:rsidRPr="00B6219B">
        <w:rPr>
          <w:rFonts w:ascii="Arial" w:hAnsi="Arial" w:cs="Arial"/>
          <w:sz w:val="24"/>
          <w:szCs w:val="24"/>
        </w:rPr>
        <w:br/>
        <w:t>Об утверждении Положения о коллегии министерства природных ресурсов</w:t>
      </w:r>
      <w:r w:rsidRPr="00B6219B">
        <w:rPr>
          <w:rFonts w:ascii="Arial" w:hAnsi="Arial" w:cs="Arial"/>
          <w:sz w:val="24"/>
          <w:szCs w:val="24"/>
        </w:rPr>
        <w:br/>
        <w:t>и лесопромышленного комплекса Архангельской области</w:t>
      </w:r>
    </w:p>
    <w:p w14:paraId="10E11502" w14:textId="77777777" w:rsidR="00B6219B" w:rsidRPr="00B6219B" w:rsidRDefault="00B6219B" w:rsidP="00B6219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(с изменениями на 11 декабря 2018 года)</w:t>
      </w:r>
    </w:p>
    <w:p w14:paraId="25EF9F7B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____________________________________________________________________</w:t>
      </w:r>
      <w:r w:rsidRPr="00B6219B">
        <w:rPr>
          <w:rFonts w:ascii="Arial" w:hAnsi="Arial" w:cs="Arial"/>
        </w:rPr>
        <w:br/>
        <w:t>     Документ с изменениями, внесенными:</w:t>
      </w:r>
      <w:r w:rsidRPr="00B6219B">
        <w:rPr>
          <w:rFonts w:ascii="Arial" w:hAnsi="Arial" w:cs="Arial"/>
        </w:rPr>
        <w:br/>
        <w:t>     указом Губернатора Архангельской области от 7 июня 2011 года N 79-у;</w:t>
      </w:r>
      <w:r w:rsidRPr="00B6219B">
        <w:rPr>
          <w:rFonts w:ascii="Arial" w:hAnsi="Arial" w:cs="Arial"/>
        </w:rPr>
        <w:br/>
        <w:t>     указом Губернатора Архангельской области от 23 июля 2012 года N 109-у;</w:t>
      </w:r>
      <w:r w:rsidRPr="00B6219B">
        <w:rPr>
          <w:rFonts w:ascii="Arial" w:hAnsi="Arial" w:cs="Arial"/>
        </w:rPr>
        <w:br/>
        <w:t>     указом Губернатора Архангельской области от 1 июля 2014 года N 72-у;</w:t>
      </w:r>
      <w:r w:rsidRPr="00B6219B">
        <w:rPr>
          <w:rFonts w:ascii="Arial" w:hAnsi="Arial" w:cs="Arial"/>
        </w:rPr>
        <w:br/>
        <w:t>     указом Губернатора Архангельской области от 13 июля 2015 года N 77-у;</w:t>
      </w:r>
      <w:r w:rsidRPr="00B6219B">
        <w:rPr>
          <w:rFonts w:ascii="Arial" w:hAnsi="Arial" w:cs="Arial"/>
        </w:rPr>
        <w:br/>
        <w:t>     указом Губернатора Архангельской области от 16 октября 2017 года N 101-у;</w:t>
      </w:r>
      <w:r w:rsidRPr="00B6219B">
        <w:rPr>
          <w:rFonts w:ascii="Arial" w:hAnsi="Arial" w:cs="Arial"/>
        </w:rPr>
        <w:br/>
        <w:t>     указом Губернатора Архангельской области от 11 декабря 2018 года N 114-у.  </w:t>
      </w:r>
      <w:r w:rsidRPr="00B6219B">
        <w:rPr>
          <w:rFonts w:ascii="Arial" w:hAnsi="Arial" w:cs="Arial"/>
        </w:rPr>
        <w:br/>
        <w:t>____________________________________________________________________</w:t>
      </w:r>
    </w:p>
    <w:p w14:paraId="74C5FC8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В соответствии с пунктом 3 статьи 26 областного закона от 20 мая 2009 года N 19-3-ОЗ «О Правительстве Архангельской области и иных исполнительных органах государственной власти Архангельской области», Положением о министерстве природных ресурсов и лесопромышленного комплекса Архангельской области, утвержденным постановлением Правительства Архангельской области от 4 марта 2014 года N 92-пп, </w:t>
      </w:r>
      <w:r w:rsidRPr="00B6219B">
        <w:rPr>
          <w:rFonts w:ascii="Arial" w:hAnsi="Arial" w:cs="Arial"/>
          <w:b/>
          <w:bCs/>
          <w:bdr w:val="none" w:sz="0" w:space="0" w:color="auto" w:frame="1"/>
        </w:rPr>
        <w:t>   </w:t>
      </w:r>
      <w:r w:rsidRPr="00B6219B">
        <w:rPr>
          <w:rFonts w:ascii="Arial" w:hAnsi="Arial" w:cs="Arial"/>
        </w:rPr>
        <w:t> </w:t>
      </w:r>
      <w:r w:rsidRPr="00B6219B">
        <w:rPr>
          <w:rFonts w:ascii="Arial" w:hAnsi="Arial" w:cs="Arial"/>
        </w:rPr>
        <w:br/>
      </w:r>
      <w:r w:rsidRPr="00B6219B">
        <w:rPr>
          <w:rFonts w:ascii="Arial" w:hAnsi="Arial" w:cs="Arial"/>
          <w:b/>
          <w:bCs/>
          <w:bdr w:val="none" w:sz="0" w:space="0" w:color="auto" w:frame="1"/>
        </w:rPr>
        <w:br/>
      </w:r>
      <w:r w:rsidRPr="00B6219B">
        <w:rPr>
          <w:rFonts w:ascii="Arial" w:hAnsi="Arial" w:cs="Arial"/>
        </w:rPr>
        <w:t>постановляю:</w:t>
      </w:r>
    </w:p>
    <w:p w14:paraId="6A75FF3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(преамбула в редакции </w:t>
      </w:r>
      <w:proofErr w:type="spellStart"/>
      <w:r w:rsidRPr="00B6219B">
        <w:rPr>
          <w:rFonts w:ascii="Arial" w:hAnsi="Arial" w:cs="Arial"/>
        </w:rPr>
        <w:t>указаГубернатора</w:t>
      </w:r>
      <w:proofErr w:type="spellEnd"/>
      <w:r w:rsidRPr="00B6219B">
        <w:rPr>
          <w:rFonts w:ascii="Arial" w:hAnsi="Arial" w:cs="Arial"/>
        </w:rPr>
        <w:t xml:space="preserve">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4BCCCD1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1. Утвердить прилагаемое Положение о коллегии министерства природных ресурсов и лесопромышленного комплекса Архангельской области.</w:t>
      </w:r>
      <w:r w:rsidRPr="00B6219B">
        <w:rPr>
          <w:rFonts w:ascii="Arial" w:hAnsi="Arial" w:cs="Arial"/>
        </w:rPr>
        <w:br/>
      </w:r>
    </w:p>
    <w:p w14:paraId="0AE53C6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2. Настоящий указ вступает в силу со дня его официального опубликования.</w:t>
      </w:r>
    </w:p>
    <w:p w14:paraId="174B3315" w14:textId="77777777" w:rsidR="00B6219B" w:rsidRPr="00B6219B" w:rsidRDefault="00B6219B" w:rsidP="00B6219B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B6219B">
        <w:rPr>
          <w:rFonts w:ascii="Courier New" w:hAnsi="Courier New" w:cs="Courier New"/>
          <w:spacing w:val="-18"/>
        </w:rPr>
        <w:t>Губернатор Архангельской области</w:t>
      </w:r>
      <w:r w:rsidRPr="00B6219B">
        <w:rPr>
          <w:rFonts w:ascii="Courier New" w:hAnsi="Courier New" w:cs="Courier New"/>
          <w:spacing w:val="-18"/>
        </w:rPr>
        <w:br/>
      </w:r>
      <w:proofErr w:type="gramStart"/>
      <w:r w:rsidRPr="00B6219B">
        <w:rPr>
          <w:rFonts w:ascii="Courier New" w:hAnsi="Courier New" w:cs="Courier New"/>
          <w:spacing w:val="-18"/>
        </w:rPr>
        <w:t>И.Ф.</w:t>
      </w:r>
      <w:proofErr w:type="gramEnd"/>
      <w:r w:rsidRPr="00B6219B">
        <w:rPr>
          <w:rFonts w:ascii="Courier New" w:hAnsi="Courier New" w:cs="Courier New"/>
          <w:spacing w:val="-18"/>
        </w:rPr>
        <w:t xml:space="preserve"> Михальчук </w:t>
      </w:r>
    </w:p>
    <w:p w14:paraId="3AF3632D" w14:textId="77777777" w:rsidR="00B6219B" w:rsidRPr="00B6219B" w:rsidRDefault="00B6219B" w:rsidP="00B6219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 </w:t>
      </w:r>
    </w:p>
    <w:p w14:paraId="2630982E" w14:textId="77777777" w:rsidR="00B6219B" w:rsidRPr="00B6219B" w:rsidRDefault="00B6219B" w:rsidP="00B6219B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B6219B">
        <w:rPr>
          <w:rFonts w:ascii="Courier New" w:hAnsi="Courier New" w:cs="Courier New"/>
          <w:spacing w:val="-18"/>
        </w:rPr>
        <w:t>УТВЕРЖДЕНО</w:t>
      </w:r>
      <w:r w:rsidRPr="00B6219B">
        <w:rPr>
          <w:rFonts w:ascii="Courier New" w:hAnsi="Courier New" w:cs="Courier New"/>
          <w:spacing w:val="-18"/>
        </w:rPr>
        <w:br/>
        <w:t>указом Губернатора</w:t>
      </w:r>
      <w:r w:rsidRPr="00B6219B">
        <w:rPr>
          <w:rFonts w:ascii="Courier New" w:hAnsi="Courier New" w:cs="Courier New"/>
          <w:spacing w:val="-18"/>
        </w:rPr>
        <w:br/>
        <w:t>Архангельской области</w:t>
      </w:r>
      <w:r w:rsidRPr="00B6219B">
        <w:rPr>
          <w:rFonts w:ascii="Courier New" w:hAnsi="Courier New" w:cs="Courier New"/>
          <w:spacing w:val="-18"/>
        </w:rPr>
        <w:br/>
        <w:t>от 13 апреля 2010 года N 60-у</w:t>
      </w:r>
      <w:r w:rsidRPr="00B6219B">
        <w:rPr>
          <w:rFonts w:ascii="Courier New" w:hAnsi="Courier New" w:cs="Courier New"/>
          <w:spacing w:val="-18"/>
        </w:rPr>
        <w:br/>
        <w:t>(в редакции указа</w:t>
      </w:r>
      <w:r w:rsidRPr="00B6219B">
        <w:rPr>
          <w:rFonts w:ascii="Courier New" w:hAnsi="Courier New" w:cs="Courier New"/>
          <w:spacing w:val="-18"/>
        </w:rPr>
        <w:br/>
        <w:t>Губернатора Архангельской области</w:t>
      </w:r>
      <w:r w:rsidRPr="00B6219B">
        <w:rPr>
          <w:rFonts w:ascii="Courier New" w:hAnsi="Courier New" w:cs="Courier New"/>
          <w:spacing w:val="-18"/>
        </w:rPr>
        <w:br/>
        <w:t xml:space="preserve">от 11 декабря 2018 года N 114-у - </w:t>
      </w:r>
      <w:r w:rsidRPr="00B6219B">
        <w:rPr>
          <w:rFonts w:ascii="Courier New" w:hAnsi="Courier New" w:cs="Courier New"/>
          <w:spacing w:val="-18"/>
        </w:rPr>
        <w:br/>
        <w:t>см. предыдущую редакцию)</w:t>
      </w:r>
      <w:r w:rsidRPr="00B6219B">
        <w:rPr>
          <w:rFonts w:ascii="Courier New" w:hAnsi="Courier New" w:cs="Courier New"/>
          <w:spacing w:val="-18"/>
        </w:rPr>
        <w:br/>
      </w:r>
    </w:p>
    <w:p w14:paraId="314AE697" w14:textId="77777777" w:rsidR="00B6219B" w:rsidRPr="00B6219B" w:rsidRDefault="00B6219B" w:rsidP="00B6219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219B">
        <w:rPr>
          <w:rFonts w:ascii="Arial" w:hAnsi="Arial" w:cs="Arial"/>
          <w:b/>
          <w:bCs/>
        </w:rPr>
        <w:t>ПОЛОЖЕНИЕ</w:t>
      </w:r>
      <w:r w:rsidRPr="00B6219B">
        <w:rPr>
          <w:rFonts w:ascii="Arial" w:hAnsi="Arial" w:cs="Arial"/>
          <w:b/>
          <w:bCs/>
        </w:rPr>
        <w:br/>
        <w:t>о коллегии министерства природных ресурсов и лесопромышленного</w:t>
      </w:r>
      <w:r w:rsidRPr="00B6219B">
        <w:rPr>
          <w:rFonts w:ascii="Arial" w:hAnsi="Arial" w:cs="Arial"/>
          <w:b/>
          <w:bCs/>
        </w:rPr>
        <w:br/>
        <w:t>комплекса Архангельской области</w:t>
      </w:r>
    </w:p>
    <w:p w14:paraId="217D0C71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____________________________________________________________________</w:t>
      </w:r>
    </w:p>
    <w:p w14:paraId="55531FDE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  По тексту Положения:</w:t>
      </w:r>
    </w:p>
    <w:p w14:paraId="70FA792A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lastRenderedPageBreak/>
        <w:t>   слова «по управлению природными ресурсами, агропромышленному комплексу и экологии» заменить словами «по экономике и финансам» на основании указа Губернатора Архангельской области от 23 июля 2012 года N 109-у.</w:t>
      </w:r>
      <w:r w:rsidRPr="00B6219B">
        <w:rPr>
          <w:rFonts w:ascii="Arial" w:hAnsi="Arial" w:cs="Arial"/>
        </w:rPr>
        <w:br/>
      </w:r>
    </w:p>
    <w:p w14:paraId="54072137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____________________________________________________________________</w:t>
      </w:r>
    </w:p>
    <w:p w14:paraId="3092169E" w14:textId="77777777" w:rsidR="00B6219B" w:rsidRPr="00B6219B" w:rsidRDefault="00B6219B" w:rsidP="00B6219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6219B">
        <w:rPr>
          <w:rFonts w:ascii="Arial" w:hAnsi="Arial" w:cs="Arial"/>
          <w:color w:val="auto"/>
          <w:bdr w:val="none" w:sz="0" w:space="0" w:color="auto" w:frame="1"/>
        </w:rPr>
        <w:t>I. Общие положения</w:t>
      </w:r>
    </w:p>
    <w:p w14:paraId="6F7A8ADB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DDD2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1. Коллегия министерства природных ресурсов и лесопромышленного комплекса Архангельской области (далее - коллегия) является постоянно действующим совещательным коллегиальным органом министерства природных ресурсов и лесопромышленного комплекса Архангельской области (далее - министерство), созданным в целях выработки согласованных решений по вопросам, отнесенным к компетенции министерства.</w:t>
      </w:r>
      <w:r w:rsidRPr="00B6219B">
        <w:rPr>
          <w:rFonts w:ascii="Arial" w:hAnsi="Arial" w:cs="Arial"/>
        </w:rPr>
        <w:br/>
      </w:r>
    </w:p>
    <w:p w14:paraId="398938A5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2. Коллегия в своей деятельности руководствуется Конституцией Российской Федерации, международными договорами Российской Федерации, федеральными конституционными законами, федеральными законами, иными нормативными правовыми актами Российской Федерации, Уставом Архангельской области, областными законами, договорами и соглашениями Архангельской области, иными правовыми актами Архангельской области.</w:t>
      </w:r>
      <w:r w:rsidRPr="00B6219B">
        <w:rPr>
          <w:rFonts w:ascii="Arial" w:hAnsi="Arial" w:cs="Arial"/>
        </w:rPr>
        <w:br/>
      </w:r>
    </w:p>
    <w:p w14:paraId="604EDCD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Правовую основу деятельности коллегии составляют Положение о министерстве, настоящее Положение, а также регламент коллегии, утверждаемый распоряжением </w:t>
      </w:r>
      <w:proofErr w:type="gramStart"/>
      <w:r w:rsidRPr="00B6219B">
        <w:rPr>
          <w:rFonts w:ascii="Arial" w:hAnsi="Arial" w:cs="Arial"/>
        </w:rPr>
        <w:t>министерства .</w:t>
      </w:r>
      <w:proofErr w:type="gramEnd"/>
    </w:p>
    <w:p w14:paraId="4C7C2310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 указа Губернатора Архангельской области от 23 июля 2012 года N 109-у- см. предыдущую редакцию)</w:t>
      </w:r>
      <w:r w:rsidRPr="00B6219B">
        <w:rPr>
          <w:rFonts w:ascii="Arial" w:hAnsi="Arial" w:cs="Arial"/>
        </w:rPr>
        <w:br/>
      </w:r>
    </w:p>
    <w:p w14:paraId="515A04AA" w14:textId="77777777" w:rsidR="00B6219B" w:rsidRPr="00B6219B" w:rsidRDefault="00B6219B" w:rsidP="00B6219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6219B">
        <w:rPr>
          <w:rFonts w:ascii="Arial" w:hAnsi="Arial" w:cs="Arial"/>
          <w:color w:val="auto"/>
          <w:bdr w:val="none" w:sz="0" w:space="0" w:color="auto" w:frame="1"/>
        </w:rPr>
        <w:t>II. Основные полномочия коллегии</w:t>
      </w:r>
    </w:p>
    <w:p w14:paraId="0571BE29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8DA8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3. Основными полномочиями коллегии являются:</w:t>
      </w:r>
      <w:r w:rsidRPr="00B6219B">
        <w:rPr>
          <w:rFonts w:ascii="Arial" w:hAnsi="Arial" w:cs="Arial"/>
        </w:rPr>
        <w:br/>
      </w:r>
    </w:p>
    <w:p w14:paraId="3E051AC8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1) разработка рекомендаций по решению вопросов, связанных с участием министерства в выработке государственной политики и осуществлении нормативного правового регулирования в сфере его ведения;</w:t>
      </w:r>
      <w:r w:rsidRPr="00B6219B">
        <w:rPr>
          <w:rFonts w:ascii="Arial" w:hAnsi="Arial" w:cs="Arial"/>
        </w:rPr>
        <w:br/>
      </w:r>
    </w:p>
    <w:p w14:paraId="64E1301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2) разработка мер по реализации решений Правительства Архангельской области по вопросам, относящимся к ведению министерства;</w:t>
      </w:r>
      <w:r w:rsidRPr="00B6219B">
        <w:rPr>
          <w:rFonts w:ascii="Arial" w:hAnsi="Arial" w:cs="Arial"/>
        </w:rPr>
        <w:br/>
      </w:r>
    </w:p>
    <w:p w14:paraId="2DFFB0F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3) подготовка предложений в федеральные органы государственной власти и Правительство Архангельской области по вопросам, относящимся к ведению министерства;</w:t>
      </w:r>
      <w:r w:rsidRPr="00B6219B">
        <w:rPr>
          <w:rFonts w:ascii="Arial" w:hAnsi="Arial" w:cs="Arial"/>
        </w:rPr>
        <w:br/>
      </w:r>
    </w:p>
    <w:p w14:paraId="45359554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4) рассмотрение вопросов деятельности структурных подразделений министерства и государственных учреждений Архангельской области, подведомственных министерству;</w:t>
      </w:r>
    </w:p>
    <w:p w14:paraId="33AE92E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(подпункт в редакции указа Губернатора Архангельской области от 1 июля 2014 года N 72-у - см. предыдущую редакцию)</w:t>
      </w:r>
      <w:r w:rsidRPr="00B6219B">
        <w:rPr>
          <w:rFonts w:ascii="Arial" w:hAnsi="Arial" w:cs="Arial"/>
        </w:rPr>
        <w:br/>
      </w:r>
    </w:p>
    <w:p w14:paraId="4B477F04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5) рассмотрение вопросов организации взаимодействия министерства с федеральными органами государственной власти, иными государственными органами Российской Федерации, органами государственной власти Архангельской области, иными государственными органами Архангельской </w:t>
      </w:r>
      <w:r w:rsidRPr="00B6219B">
        <w:rPr>
          <w:rFonts w:ascii="Arial" w:hAnsi="Arial" w:cs="Arial"/>
        </w:rPr>
        <w:lastRenderedPageBreak/>
        <w:t>области, государственными органами иных субъектов Российской Федерации, органами местного самоуправления, общественными объединениями и иными организациями при осуществлении полномочий министерства;</w:t>
      </w:r>
      <w:r w:rsidRPr="00B6219B">
        <w:rPr>
          <w:rFonts w:ascii="Arial" w:hAnsi="Arial" w:cs="Arial"/>
        </w:rPr>
        <w:br/>
      </w:r>
    </w:p>
    <w:p w14:paraId="10E08C08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6) рассмотрение проектов государственных программ Архангельской области и ведомственных целевых программ министерства, а также проектов отчетов об исполнении указанных программ;</w:t>
      </w:r>
    </w:p>
    <w:p w14:paraId="1168BEA4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(подпункт в редакции указа Губернатора Архангельской области от 1 июля 2014 года N 72-у - см. предыдущую редакцию)</w:t>
      </w:r>
      <w:r w:rsidRPr="00B6219B">
        <w:rPr>
          <w:rFonts w:ascii="Arial" w:hAnsi="Arial" w:cs="Arial"/>
        </w:rPr>
        <w:br/>
      </w:r>
    </w:p>
    <w:p w14:paraId="7A6641B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7) рассмотрение проектов ежегодных планов и показателей деятельности министерства, а также проектов отчетов об исполнении этих планов и показателей деятельности;</w:t>
      </w:r>
    </w:p>
    <w:p w14:paraId="3FF4D74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(подпункт в редакции указа Губернатора Архангельской области от 1 июля 2014 года N 72-у - см. предыдущую редакцию)</w:t>
      </w:r>
      <w:r w:rsidRPr="00B6219B">
        <w:rPr>
          <w:rFonts w:ascii="Arial" w:hAnsi="Arial" w:cs="Arial"/>
        </w:rPr>
        <w:br/>
      </w:r>
    </w:p>
    <w:p w14:paraId="2EF3ED74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8) выработка рекомендаций по совершенствованию нормативного правового регулирования в сфере ведения министерства;</w:t>
      </w:r>
      <w:r w:rsidRPr="00B6219B">
        <w:rPr>
          <w:rFonts w:ascii="Arial" w:hAnsi="Arial" w:cs="Arial"/>
        </w:rPr>
        <w:br/>
      </w:r>
    </w:p>
    <w:p w14:paraId="5EE93E20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9) рассмотрение проектов нормативных правовых актов Правительства Архангельской области, затрагивающих права, свободы и обязанности человека и гражданина в сфере ведения министерства;</w:t>
      </w:r>
      <w:r w:rsidRPr="00B6219B">
        <w:rPr>
          <w:rFonts w:ascii="Arial" w:hAnsi="Arial" w:cs="Arial"/>
        </w:rPr>
        <w:br/>
      </w:r>
    </w:p>
    <w:p w14:paraId="35013A4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10) заслушивание информации должностных лиц органов местного самоуправления муниципальных образований Архангельской области о деятельности в сфере ведения министерства;</w:t>
      </w:r>
      <w:r w:rsidRPr="00B6219B">
        <w:rPr>
          <w:rFonts w:ascii="Arial" w:hAnsi="Arial" w:cs="Arial"/>
        </w:rPr>
        <w:br/>
      </w:r>
    </w:p>
    <w:p w14:paraId="0B266C4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11) рассмотрение представлений и (или) ходатайств о награждении соответствующими наградами граждан, осуществляющих деятельность в сфере ведения министерства;</w:t>
      </w:r>
    </w:p>
    <w:p w14:paraId="5C156EA8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(подпункт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3D43151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4. Коллегия вправе рассматривать любой вопрос, относящийся к компетенции министерства, требующий коллегиального обсуждения.</w:t>
      </w:r>
    </w:p>
    <w:p w14:paraId="518C3EE9" w14:textId="77777777" w:rsidR="00B6219B" w:rsidRPr="00B6219B" w:rsidRDefault="00B6219B" w:rsidP="00B6219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6219B">
        <w:rPr>
          <w:rFonts w:ascii="Arial" w:hAnsi="Arial" w:cs="Arial"/>
          <w:color w:val="auto"/>
          <w:bdr w:val="none" w:sz="0" w:space="0" w:color="auto" w:frame="1"/>
        </w:rPr>
        <w:t>III. Состав коллегии, права и обязанности ее членов</w:t>
      </w:r>
    </w:p>
    <w:p w14:paraId="0C5655A7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0957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5. Коллегия состоит из председателя коллегии, заместителя председателя коллегии, секретаря коллегии и иных членов коллегии.</w:t>
      </w:r>
      <w:r w:rsidRPr="00B6219B">
        <w:rPr>
          <w:rFonts w:ascii="Arial" w:hAnsi="Arial" w:cs="Arial"/>
        </w:rPr>
        <w:br/>
      </w:r>
    </w:p>
    <w:p w14:paraId="681235F1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В состав коллегии министерства по должности входят министр природных ресурсов и лесопромышленного комплекса Архангельской области (далее - министр), его заместители.</w:t>
      </w:r>
    </w:p>
    <w:p w14:paraId="1DAC3E3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73DC5BE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Председателем коллегии является министр, заместителем председателя коллегии - один из заместителей министра.</w:t>
      </w:r>
      <w:r w:rsidRPr="00B6219B">
        <w:rPr>
          <w:rFonts w:ascii="Arial" w:hAnsi="Arial" w:cs="Arial"/>
        </w:rPr>
        <w:br/>
      </w:r>
    </w:p>
    <w:p w14:paraId="67BEEAD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В состав коллегии министерства могут включаться государственные гражданские служащие министерства, представители государственных учреждений Архангельской области, подведомственных министерству, ученые и </w:t>
      </w:r>
      <w:r w:rsidRPr="00B6219B">
        <w:rPr>
          <w:rFonts w:ascii="Arial" w:hAnsi="Arial" w:cs="Arial"/>
        </w:rPr>
        <w:lastRenderedPageBreak/>
        <w:t>иные специалисты. Ученые и иные специалисты включаются в состав коллегии по согласованию с ними.</w:t>
      </w:r>
    </w:p>
    <w:p w14:paraId="2244E57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482312F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Состав коллегии утверждается распоряжением Губернатора Архангельской области.</w:t>
      </w:r>
      <w:r w:rsidRPr="00B6219B">
        <w:rPr>
          <w:rFonts w:ascii="Arial" w:hAnsi="Arial" w:cs="Arial"/>
        </w:rPr>
        <w:br/>
      </w:r>
    </w:p>
    <w:p w14:paraId="049C662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6. Председатель коллегии:</w:t>
      </w:r>
      <w:r w:rsidRPr="00B6219B">
        <w:rPr>
          <w:rFonts w:ascii="Arial" w:hAnsi="Arial" w:cs="Arial"/>
        </w:rPr>
        <w:br/>
      </w:r>
    </w:p>
    <w:p w14:paraId="7F08A64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1) вносит Губернатору Архангельской области предложения по персональному составу коллегии;</w:t>
      </w:r>
      <w:r w:rsidRPr="00B6219B">
        <w:rPr>
          <w:rFonts w:ascii="Arial" w:hAnsi="Arial" w:cs="Arial"/>
        </w:rPr>
        <w:br/>
      </w:r>
    </w:p>
    <w:p w14:paraId="09DF30F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2) возглавляет коллегию и руководит ее деятельностью;</w:t>
      </w:r>
      <w:r w:rsidRPr="00B6219B">
        <w:rPr>
          <w:rFonts w:ascii="Arial" w:hAnsi="Arial" w:cs="Arial"/>
        </w:rPr>
        <w:br/>
      </w:r>
    </w:p>
    <w:p w14:paraId="5266E28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3) утверждает план деятельности коллегии в порядке, установленном настоящим Положением;</w:t>
      </w:r>
      <w:r w:rsidRPr="00B6219B">
        <w:rPr>
          <w:rFonts w:ascii="Arial" w:hAnsi="Arial" w:cs="Arial"/>
        </w:rPr>
        <w:br/>
      </w:r>
    </w:p>
    <w:p w14:paraId="500D2A9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4) не позднее чем за 5 календарных дней до дня проведения заседания коллегии утверждает проект повестки дня заседания коллегии;</w:t>
      </w:r>
      <w:r w:rsidRPr="00B6219B">
        <w:rPr>
          <w:rFonts w:ascii="Arial" w:hAnsi="Arial" w:cs="Arial"/>
        </w:rPr>
        <w:br/>
      </w:r>
    </w:p>
    <w:p w14:paraId="24288D2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5) созывает очередные и внеочередные заседания коллегии;</w:t>
      </w:r>
      <w:r w:rsidRPr="00B6219B">
        <w:rPr>
          <w:rFonts w:ascii="Arial" w:hAnsi="Arial" w:cs="Arial"/>
        </w:rPr>
        <w:br/>
      </w:r>
    </w:p>
    <w:p w14:paraId="42BBA28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6) дает поручения членам коллегии по подготовке вопросов, выносимых на заседание коллегии, а также материалов по этим вопросам;</w:t>
      </w:r>
      <w:r w:rsidRPr="00B6219B">
        <w:rPr>
          <w:rFonts w:ascii="Arial" w:hAnsi="Arial" w:cs="Arial"/>
        </w:rPr>
        <w:br/>
      </w:r>
    </w:p>
    <w:p w14:paraId="3357DA75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7) ведет заседания коллегии и обеспечивает коллегиальность в обсуждении и принятии решений;</w:t>
      </w:r>
      <w:r w:rsidRPr="00B6219B">
        <w:rPr>
          <w:rFonts w:ascii="Arial" w:hAnsi="Arial" w:cs="Arial"/>
        </w:rPr>
        <w:br/>
      </w:r>
    </w:p>
    <w:p w14:paraId="4C648F2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8) организует контроль за исполнением принятых решений коллегии в соответствии с настоящим Положением.</w:t>
      </w:r>
      <w:r w:rsidRPr="00B6219B">
        <w:rPr>
          <w:rFonts w:ascii="Arial" w:hAnsi="Arial" w:cs="Arial"/>
        </w:rPr>
        <w:br/>
      </w:r>
    </w:p>
    <w:p w14:paraId="48D56E90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7. Полномочия председателя коллегии в случае его отсутствия возлагаются на заместителя председателя коллегии.</w:t>
      </w:r>
      <w:r w:rsidRPr="00B6219B">
        <w:rPr>
          <w:rFonts w:ascii="Arial" w:hAnsi="Arial" w:cs="Arial"/>
        </w:rPr>
        <w:br/>
      </w:r>
    </w:p>
    <w:p w14:paraId="3EFF738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8. Секретарь коллегии:</w:t>
      </w:r>
      <w:r w:rsidRPr="00B6219B">
        <w:rPr>
          <w:rFonts w:ascii="Arial" w:hAnsi="Arial" w:cs="Arial"/>
        </w:rPr>
        <w:br/>
      </w:r>
    </w:p>
    <w:p w14:paraId="68FF435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1) формирует проект повестки дня заседания коллегии и организует сбор материалов для рассмотрения на заседании коллегии;</w:t>
      </w:r>
      <w:r w:rsidRPr="00B6219B">
        <w:rPr>
          <w:rFonts w:ascii="Arial" w:hAnsi="Arial" w:cs="Arial"/>
        </w:rPr>
        <w:br/>
      </w:r>
    </w:p>
    <w:p w14:paraId="23C6C615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2) уведомляет о времени и месте заседания коллегии членов коллегии, а также по поручению председателя коллегии иных приглашенных лиц;</w:t>
      </w:r>
      <w:r w:rsidRPr="00B6219B">
        <w:rPr>
          <w:rFonts w:ascii="Arial" w:hAnsi="Arial" w:cs="Arial"/>
        </w:rPr>
        <w:br/>
      </w:r>
    </w:p>
    <w:p w14:paraId="1BA9E1E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3) представляет материалы, в том числе повестку дня заседания коллегии и проект решения коллегии, членам коллегии не позднее чем за 4 календарных дня до дня проведения заседания коллегии;</w:t>
      </w:r>
      <w:r w:rsidRPr="00B6219B">
        <w:rPr>
          <w:rFonts w:ascii="Arial" w:hAnsi="Arial" w:cs="Arial"/>
        </w:rPr>
        <w:br/>
      </w:r>
    </w:p>
    <w:p w14:paraId="5F4D3A2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4) ведет протоколы заседаний коллегии и осуществляет их хранение не менее чем в течение трех лет;</w:t>
      </w:r>
      <w:r w:rsidRPr="00B6219B">
        <w:rPr>
          <w:rFonts w:ascii="Arial" w:hAnsi="Arial" w:cs="Arial"/>
        </w:rPr>
        <w:br/>
      </w:r>
    </w:p>
    <w:p w14:paraId="30BDE4EF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5) организует рассылку решений коллегии.</w:t>
      </w:r>
      <w:r w:rsidRPr="00B6219B">
        <w:rPr>
          <w:rFonts w:ascii="Arial" w:hAnsi="Arial" w:cs="Arial"/>
        </w:rPr>
        <w:br/>
      </w:r>
    </w:p>
    <w:p w14:paraId="00045FB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lastRenderedPageBreak/>
        <w:t>9. Члены коллегии:</w:t>
      </w:r>
      <w:r w:rsidRPr="00B6219B">
        <w:rPr>
          <w:rFonts w:ascii="Arial" w:hAnsi="Arial" w:cs="Arial"/>
        </w:rPr>
        <w:br/>
      </w:r>
    </w:p>
    <w:p w14:paraId="42D8E6D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1) вправе вносить предложения о созыве заседаний коллегии, предложения в план деятельности коллегии и повестку дня заседаний коллегии;</w:t>
      </w:r>
      <w:r w:rsidRPr="00B6219B">
        <w:rPr>
          <w:rFonts w:ascii="Arial" w:hAnsi="Arial" w:cs="Arial"/>
        </w:rPr>
        <w:br/>
      </w:r>
    </w:p>
    <w:p w14:paraId="161CAD8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2) вправе знакомиться с материалами, подготовленными к заседанию коллегии;</w:t>
      </w:r>
      <w:r w:rsidRPr="00B6219B">
        <w:rPr>
          <w:rFonts w:ascii="Arial" w:hAnsi="Arial" w:cs="Arial"/>
        </w:rPr>
        <w:br/>
      </w:r>
    </w:p>
    <w:p w14:paraId="65392F0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3) вправе выступать и вносить предложения по рассматриваемым вопросам, в том числе о внесении поправок в проекты решений коллегии или их доработке, о переносе рассмотрения вопроса на другое заседание коллегии;</w:t>
      </w:r>
      <w:r w:rsidRPr="00B6219B">
        <w:rPr>
          <w:rFonts w:ascii="Arial" w:hAnsi="Arial" w:cs="Arial"/>
        </w:rPr>
        <w:br/>
      </w:r>
    </w:p>
    <w:p w14:paraId="5DCE722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4) вправе на заседании коллегии задавать вопросы другим членам коллегии и приглашенным на ее заседания лицам по вопросам повестки дня заседания коллегии;</w:t>
      </w:r>
      <w:r w:rsidRPr="00B6219B">
        <w:rPr>
          <w:rFonts w:ascii="Arial" w:hAnsi="Arial" w:cs="Arial"/>
        </w:rPr>
        <w:br/>
      </w:r>
    </w:p>
    <w:p w14:paraId="53FEA5C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5) вправе в случае несогласия с принятым решением коллегии письменно изложить свое особое мнение, которое подлежит обязательному приобщению к протоколу заседания коллегии. Содержание особого мнения может быть оглашено членом коллегии в пределах времени, выделенного для обсуждения данного вопроса;</w:t>
      </w:r>
      <w:r w:rsidRPr="00B6219B">
        <w:rPr>
          <w:rFonts w:ascii="Arial" w:hAnsi="Arial" w:cs="Arial"/>
        </w:rPr>
        <w:br/>
      </w:r>
    </w:p>
    <w:p w14:paraId="6B2B7C91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6) обязаны соблюдать конфиденциальность информации в отношении информации ограниченного доступа, ставшей им известной в связи с участием в деятельности коллегии.</w:t>
      </w:r>
    </w:p>
    <w:p w14:paraId="7E56B15F" w14:textId="77777777" w:rsidR="00B6219B" w:rsidRPr="00B6219B" w:rsidRDefault="00B6219B" w:rsidP="00B6219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6219B">
        <w:rPr>
          <w:rFonts w:ascii="Arial" w:hAnsi="Arial" w:cs="Arial"/>
          <w:color w:val="auto"/>
          <w:bdr w:val="none" w:sz="0" w:space="0" w:color="auto" w:frame="1"/>
        </w:rPr>
        <w:t>IV. Планирование деятельности коллегии</w:t>
      </w:r>
    </w:p>
    <w:p w14:paraId="5EDF7C86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919F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10. Деятельность коллегии осуществляется в соответствии с планом деятельности коллегии на полугодие, разработанным на основе предложений членов коллегии.</w:t>
      </w:r>
      <w:r w:rsidRPr="00B6219B">
        <w:rPr>
          <w:rFonts w:ascii="Arial" w:hAnsi="Arial" w:cs="Arial"/>
        </w:rPr>
        <w:br/>
      </w:r>
    </w:p>
    <w:p w14:paraId="5E26DBAB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11. Предложения в план деятельности коллегии должны содержать:</w:t>
      </w:r>
      <w:r w:rsidRPr="00B6219B">
        <w:rPr>
          <w:rFonts w:ascii="Arial" w:hAnsi="Arial" w:cs="Arial"/>
        </w:rPr>
        <w:br/>
      </w:r>
    </w:p>
    <w:p w14:paraId="13C62A6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наименование вопроса и обоснование необходимости его обсуждения на заседании коллегии;</w:t>
      </w:r>
      <w:r w:rsidRPr="00B6219B">
        <w:rPr>
          <w:rFonts w:ascii="Arial" w:hAnsi="Arial" w:cs="Arial"/>
        </w:rPr>
        <w:br/>
      </w:r>
    </w:p>
    <w:p w14:paraId="34549D5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состав исполнителей, ответственных за подготовку вопросов, выносимых для рассмотрения на заседании коллегии;</w:t>
      </w:r>
      <w:r w:rsidRPr="00B6219B">
        <w:rPr>
          <w:rFonts w:ascii="Arial" w:hAnsi="Arial" w:cs="Arial"/>
        </w:rPr>
        <w:br/>
      </w:r>
    </w:p>
    <w:p w14:paraId="2D25AF4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дату рассмотрения вопроса на заседании коллегии.</w:t>
      </w:r>
      <w:r w:rsidRPr="00B6219B">
        <w:rPr>
          <w:rFonts w:ascii="Arial" w:hAnsi="Arial" w:cs="Arial"/>
        </w:rPr>
        <w:br/>
      </w:r>
    </w:p>
    <w:p w14:paraId="19C152D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12. Предложения в план деятельности коллегии представляются секретарю коллегии не позднее чем за 15 календарных дней до наступления планируемого периода деятельности коллегии.</w:t>
      </w:r>
      <w:r w:rsidRPr="00B6219B">
        <w:rPr>
          <w:rFonts w:ascii="Arial" w:hAnsi="Arial" w:cs="Arial"/>
        </w:rPr>
        <w:br/>
      </w:r>
    </w:p>
    <w:p w14:paraId="2893D01C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13. Проект плана деятельности коллегии до его утверждения согласовывается с заместителем председателя Правительства Архангельской области, в ведении которого находится министерство, и вносится для рассмотрения на заседании коллегии. План деятельности коллегии после одобрения на заседании коллегии утверждается министром.</w:t>
      </w:r>
    </w:p>
    <w:p w14:paraId="49A37905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lastRenderedPageBreak/>
        <w:t>(пункт в редакции указа Губернатора Архангельской области от 11 декабря 2018 года N 114-у - см. предыдущую редакцию)</w:t>
      </w:r>
      <w:r w:rsidRPr="00B6219B">
        <w:rPr>
          <w:rFonts w:ascii="Arial" w:hAnsi="Arial" w:cs="Arial"/>
        </w:rPr>
        <w:br/>
      </w:r>
    </w:p>
    <w:p w14:paraId="1F668D29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2174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14. Утвержденный план деятельности коллегии секретарь коллегии доводит до членов коллегии, других заинтересованных лиц в течение 5 календарных дней со дня его утверждения.</w:t>
      </w:r>
      <w:r w:rsidRPr="00B6219B">
        <w:rPr>
          <w:rFonts w:ascii="Arial" w:hAnsi="Arial" w:cs="Arial"/>
        </w:rPr>
        <w:br/>
      </w:r>
    </w:p>
    <w:p w14:paraId="4E8450F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15. Копия плана деятельности коллегии направляется заместителю председателя Правительства Архангельской области, в ведении которого находится министерство.     </w:t>
      </w:r>
    </w:p>
    <w:p w14:paraId="452300D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(пункт в редакции указа Губернатора Архангельской области от 23 июля 2012 года N 109-у; в редакции указа Губернатора Архангельской области от 16 октября 2017 года N 101-у; в редакции указа Губернатора Архангельской области от 11 декабря 2018 года N 114-у - см. предыдущую редакцию)</w:t>
      </w:r>
      <w:r w:rsidRPr="00B6219B">
        <w:rPr>
          <w:rFonts w:ascii="Arial" w:hAnsi="Arial" w:cs="Arial"/>
        </w:rPr>
        <w:br/>
      </w:r>
    </w:p>
    <w:p w14:paraId="6AE38A7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16. Изменение сроков рассмотрения, формулировок вопросов, включенных в план деятельности коллегии, исключение вопроса из плана деятельности коллегии, рассмотрение на заседаниях коллегии дополнительных вопросов осуществляются по решению министра.</w:t>
      </w:r>
      <w:r w:rsidRPr="00B6219B">
        <w:rPr>
          <w:rFonts w:ascii="Arial" w:hAnsi="Arial" w:cs="Arial"/>
        </w:rPr>
        <w:br/>
      </w:r>
    </w:p>
    <w:p w14:paraId="36442C68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Копия плана деятельности коллегии с учетом внесенных в него изменений и дополнений в течение пяти календарных дней со дня их утверждения размещается министерством на официальном сайте Правительства Архангельской области в информационно-телекоммуникационной сети “Интернет”.</w:t>
      </w:r>
    </w:p>
    <w:p w14:paraId="706873B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 указа Губернатора Архангельской области от 11 декабря 2018 года N 114-у - см. предыдущую редакцию)</w:t>
      </w:r>
    </w:p>
    <w:p w14:paraId="722BF67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(пункт в редакции указа Губернатора Архангельской области от 23 июля 2012 года N 109-у; в редакции указа Губернатора Архангельской области от 16 октября 2017 года N 101-у - см. предыдущую редакцию)</w:t>
      </w:r>
      <w:r w:rsidRPr="00B6219B">
        <w:rPr>
          <w:rFonts w:ascii="Arial" w:hAnsi="Arial" w:cs="Arial"/>
        </w:rPr>
        <w:br/>
      </w:r>
    </w:p>
    <w:p w14:paraId="1B9B1C0F" w14:textId="77777777" w:rsidR="00B6219B" w:rsidRPr="00B6219B" w:rsidRDefault="00B6219B" w:rsidP="00B6219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6219B">
        <w:rPr>
          <w:rFonts w:ascii="Arial" w:hAnsi="Arial" w:cs="Arial"/>
          <w:color w:val="auto"/>
          <w:bdr w:val="none" w:sz="0" w:space="0" w:color="auto" w:frame="1"/>
        </w:rPr>
        <w:t>V. Организация деятельности коллегии</w:t>
      </w:r>
    </w:p>
    <w:p w14:paraId="2890236C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BB40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17. Основной формой деятельности коллегии является заседание коллегии. Заседания коллегии проводятся не реже одного раза в квартал.</w:t>
      </w:r>
      <w:r w:rsidRPr="00B6219B">
        <w:rPr>
          <w:rFonts w:ascii="Arial" w:hAnsi="Arial" w:cs="Arial"/>
        </w:rPr>
        <w:br/>
      </w:r>
    </w:p>
    <w:p w14:paraId="22259F6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18. Коллегия может проводить совместные заседания с коллегиями других исполнительных органов государственной власти Архангельской области.</w:t>
      </w:r>
      <w:r w:rsidRPr="00B6219B">
        <w:rPr>
          <w:rFonts w:ascii="Arial" w:hAnsi="Arial" w:cs="Arial"/>
        </w:rPr>
        <w:br/>
      </w:r>
    </w:p>
    <w:p w14:paraId="1860CA6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19. По вопросам, затрагивающим интересы отдельных муниципальных образований Архангельской области, могут проводиться выездные заседания коллегии с участием представителей органов местного самоуправления муниципальных образований Архангельской области.</w:t>
      </w:r>
      <w:r w:rsidRPr="00B6219B">
        <w:rPr>
          <w:rFonts w:ascii="Arial" w:hAnsi="Arial" w:cs="Arial"/>
        </w:rPr>
        <w:br/>
      </w:r>
    </w:p>
    <w:p w14:paraId="5441635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20. Заседание коллегии является правомочным, если в нем участвует не менее половины от общего числа ее членов.</w:t>
      </w:r>
      <w:r w:rsidRPr="00B6219B">
        <w:rPr>
          <w:rFonts w:ascii="Arial" w:hAnsi="Arial" w:cs="Arial"/>
        </w:rPr>
        <w:br/>
      </w:r>
    </w:p>
    <w:p w14:paraId="6B8C50C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21. Члены коллегии обязаны участвовать в заседаниях коллегии лично. Члены коллегии не вправе делегировать свои полномочия другим лицам, а также передавать право голоса другим членам коллегии. Освобождение членов коллегии от участия в заседании коллегии допускается с разрешения </w:t>
      </w:r>
      <w:r w:rsidRPr="00B6219B">
        <w:rPr>
          <w:rFonts w:ascii="Arial" w:hAnsi="Arial" w:cs="Arial"/>
        </w:rPr>
        <w:lastRenderedPageBreak/>
        <w:t>председателя коллегии или в случае его отсутствия с разрешения заместителя председателя коллегии. О невозможности участвовать в заседании коллегии по уважительной причине члены коллегии информируют секретаря коллегии.</w:t>
      </w:r>
      <w:r w:rsidRPr="00B6219B">
        <w:rPr>
          <w:rFonts w:ascii="Arial" w:hAnsi="Arial" w:cs="Arial"/>
        </w:rPr>
        <w:br/>
      </w:r>
    </w:p>
    <w:p w14:paraId="0104A6A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22. В заседаниях коллегии могут принимать участие представители заинтересованных территориальных органов федеральных органов исполнительной власти, исполнительных органов государственной власти Архангельской области и иных государственных органов Архангельской области, органов местного самоуправления муниципальных образований Архангельской области, общественных объединений и иных организаций, государственные гражданские служащие министерства, а также представители государственных учреждений Архангельской области, подведомственных министерству.</w:t>
      </w:r>
    </w:p>
    <w:p w14:paraId="2A7A614F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(пункт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33F3EB38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Возможность участия в заседании коллегии представителей средств массовой информации определяется председателем коллегии.</w:t>
      </w:r>
      <w:r w:rsidRPr="00B6219B">
        <w:rPr>
          <w:rFonts w:ascii="Arial" w:hAnsi="Arial" w:cs="Arial"/>
        </w:rPr>
        <w:br/>
      </w:r>
    </w:p>
    <w:p w14:paraId="2F938851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23. По решению председателя коллегии заседания коллегии могут быть закрытыми.</w:t>
      </w:r>
      <w:r w:rsidRPr="00B6219B">
        <w:rPr>
          <w:rFonts w:ascii="Arial" w:hAnsi="Arial" w:cs="Arial"/>
        </w:rPr>
        <w:br/>
      </w:r>
    </w:p>
    <w:p w14:paraId="49E159C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24. Представленные для рассмотрения на заседании коллегии материалы должны быть подготовлены в соответствии с требованиями настоящего Положения и регламента коллегии.</w:t>
      </w:r>
      <w:r w:rsidRPr="00B6219B">
        <w:rPr>
          <w:rFonts w:ascii="Arial" w:hAnsi="Arial" w:cs="Arial"/>
        </w:rPr>
        <w:br/>
      </w:r>
    </w:p>
    <w:p w14:paraId="653D773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25. Материалы коллегии представляются секретарю коллегии не позднее чем за 7 календарных дней до дня проведения заседания и включают:</w:t>
      </w:r>
      <w:r w:rsidRPr="00B6219B">
        <w:rPr>
          <w:rFonts w:ascii="Arial" w:hAnsi="Arial" w:cs="Arial"/>
        </w:rPr>
        <w:br/>
      </w:r>
    </w:p>
    <w:p w14:paraId="0213C51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проект решения коллегии, состоящий из констатирующей и постановляющей частей (краткое изложение существа вопроса, четко сформулированные причины имеющихся недостатков, цели и задачи предлагаемого решения, изложение задач и поручений конкретным исполнителям, указание сроков их исполнения);</w:t>
      </w:r>
      <w:r w:rsidRPr="00B6219B">
        <w:rPr>
          <w:rFonts w:ascii="Arial" w:hAnsi="Arial" w:cs="Arial"/>
        </w:rPr>
        <w:br/>
      </w:r>
    </w:p>
    <w:p w14:paraId="4B7CAEB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информационную справку с изложением существа вопроса и обоснованием предложений, включенных в проект решения коллегии;</w:t>
      </w:r>
      <w:r w:rsidRPr="00B6219B">
        <w:rPr>
          <w:rFonts w:ascii="Arial" w:hAnsi="Arial" w:cs="Arial"/>
        </w:rPr>
        <w:br/>
      </w:r>
    </w:p>
    <w:p w14:paraId="0948690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список лиц, выступающих на заседании коллегии, список лиц, приглашаемых на заседание коллегии;</w:t>
      </w:r>
      <w:r w:rsidRPr="00B6219B">
        <w:rPr>
          <w:rFonts w:ascii="Arial" w:hAnsi="Arial" w:cs="Arial"/>
        </w:rPr>
        <w:br/>
      </w:r>
    </w:p>
    <w:p w14:paraId="39F1C5E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иные информационные и аналитические материалы.</w:t>
      </w:r>
      <w:r w:rsidRPr="00B6219B">
        <w:rPr>
          <w:rFonts w:ascii="Arial" w:hAnsi="Arial" w:cs="Arial"/>
        </w:rPr>
        <w:br/>
      </w:r>
    </w:p>
    <w:p w14:paraId="0B42D82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26. Для рассмотрения соответствующих вопросов на заседании коллегии также представляются:</w:t>
      </w:r>
      <w:r w:rsidRPr="00B6219B">
        <w:rPr>
          <w:rFonts w:ascii="Arial" w:hAnsi="Arial" w:cs="Arial"/>
        </w:rPr>
        <w:br/>
      </w:r>
    </w:p>
    <w:p w14:paraId="1E6B662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проект государственной программы Архангельской области и ведомственной целевой программы министерства, а также проекты отчетов об исполнении указанных программ;</w:t>
      </w:r>
    </w:p>
    <w:p w14:paraId="193B988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 указа Губернатора Архангельской области от 1 июля 2012 года N 72-у; в редакции указа Губернатора Архангельской области от 11 декабря 2018 года N 114-у - см. предыдущую редакцию)</w:t>
      </w:r>
      <w:r w:rsidRPr="00B6219B">
        <w:rPr>
          <w:rFonts w:ascii="Arial" w:hAnsi="Arial" w:cs="Arial"/>
        </w:rPr>
        <w:br/>
      </w:r>
    </w:p>
    <w:p w14:paraId="1E5828A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ежегодный план и показатели деятельности министерства;</w:t>
      </w:r>
    </w:p>
    <w:p w14:paraId="371C307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lastRenderedPageBreak/>
        <w:t>(абзац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4F7BF5A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проекты правовых актов Губернатора Архангельской области, Правительства Архангельской области и министерства;</w:t>
      </w:r>
    </w:p>
    <w:p w14:paraId="618B2EB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338C7E7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представления и (или) ходатайства о награждении соответствующими наградами граждан, осуществляющих деятельность в сфере ведения министерства.</w:t>
      </w:r>
    </w:p>
    <w:p w14:paraId="2FDCA6D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(абзац в редакции указа Губернатора Архангельской области от 1 июля 2012 года N 72-у - см. предыдущую редакцию)  </w:t>
      </w:r>
      <w:r w:rsidRPr="00B6219B">
        <w:rPr>
          <w:rFonts w:ascii="Arial" w:hAnsi="Arial" w:cs="Arial"/>
        </w:rPr>
        <w:br/>
      </w:r>
    </w:p>
    <w:p w14:paraId="3EF8AF5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27. Повестка дня заседания коллегии утверждается непосредственно на заседании коллегии.</w:t>
      </w:r>
      <w:r w:rsidRPr="00B6219B">
        <w:rPr>
          <w:rFonts w:ascii="Arial" w:hAnsi="Arial" w:cs="Arial"/>
        </w:rPr>
        <w:br/>
      </w:r>
    </w:p>
    <w:p w14:paraId="656B6968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28. Не менее чем за 3 рабочих дня до дня проведения заседания коллегии на официальном сайте Правительства Архангельской области в информационно-телекоммуникационной сети "Интернет" размещается информация о дате, месте и времени проведения заседания коллегии, повестка дня заседания коллегии, проект решения коллегии.</w:t>
      </w:r>
    </w:p>
    <w:p w14:paraId="64B79B96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(пункт в редакции указа Губернатора Архангельской области от 23 июля 2012 года N 109-у - см. предыдущую редакцию)</w:t>
      </w:r>
    </w:p>
    <w:p w14:paraId="72D8BD67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   </w:t>
      </w:r>
    </w:p>
    <w:p w14:paraId="7FE7188B" w14:textId="77777777" w:rsidR="00B6219B" w:rsidRPr="00B6219B" w:rsidRDefault="00B6219B" w:rsidP="00B6219B">
      <w:pPr>
        <w:pStyle w:val="4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B6219B">
        <w:rPr>
          <w:rFonts w:ascii="Arial" w:hAnsi="Arial" w:cs="Arial"/>
          <w:color w:val="auto"/>
          <w:bdr w:val="none" w:sz="0" w:space="0" w:color="auto" w:frame="1"/>
        </w:rPr>
        <w:t>VI. Порядок оформления и исполнения решений коллегии</w:t>
      </w:r>
    </w:p>
    <w:p w14:paraId="5FA57DB6" w14:textId="77777777" w:rsidR="00B6219B" w:rsidRPr="00B6219B" w:rsidRDefault="00B6219B" w:rsidP="00B6219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49AA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29. Решения коллегии принимаются общим согласием. По решению председательствующего может быть проведено голосование. В этом случае решение принимается простым большинством голосов от числа членов коллегии, присутствующих на заседании коллегии. При равенстве голосов решающим является голос председательствующего на заседании коллегии.</w:t>
      </w:r>
      <w:r w:rsidRPr="00B6219B">
        <w:rPr>
          <w:rFonts w:ascii="Arial" w:hAnsi="Arial" w:cs="Arial"/>
        </w:rPr>
        <w:br/>
      </w:r>
    </w:p>
    <w:p w14:paraId="793D5227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30. По каждому вопросу повестки дня заседания коллегии принимается отдельное решение.</w:t>
      </w:r>
      <w:r w:rsidRPr="00B6219B">
        <w:rPr>
          <w:rFonts w:ascii="Arial" w:hAnsi="Arial" w:cs="Arial"/>
        </w:rPr>
        <w:br/>
      </w:r>
    </w:p>
    <w:p w14:paraId="40859495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31. Решения коллегии оформляются распоряжениями министерства и обязательны для исполнения государственных гражданских служащих </w:t>
      </w:r>
      <w:proofErr w:type="spellStart"/>
      <w:proofErr w:type="gramStart"/>
      <w:r w:rsidRPr="00B6219B">
        <w:rPr>
          <w:rFonts w:ascii="Arial" w:hAnsi="Arial" w:cs="Arial"/>
        </w:rPr>
        <w:t>министерства.Исполнение</w:t>
      </w:r>
      <w:proofErr w:type="spellEnd"/>
      <w:proofErr w:type="gramEnd"/>
      <w:r w:rsidRPr="00B6219B">
        <w:rPr>
          <w:rFonts w:ascii="Arial" w:hAnsi="Arial" w:cs="Arial"/>
        </w:rPr>
        <w:t xml:space="preserve"> решений коллегии может осуществляться посредством разработки проектов областных законов, правовых актов Губернатора Архангельской области, Правительства Архангельской области и министерства.</w:t>
      </w:r>
    </w:p>
    <w:p w14:paraId="5FA2000E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 xml:space="preserve">(пункт в редакции указа Губернатора Архангельской области от 1 июля 2012 года N 72-у - см. предыдущую </w:t>
      </w:r>
      <w:proofErr w:type="gramStart"/>
      <w:r w:rsidRPr="00B6219B">
        <w:rPr>
          <w:rFonts w:ascii="Arial" w:hAnsi="Arial" w:cs="Arial"/>
        </w:rPr>
        <w:t>редакцию)   </w:t>
      </w:r>
      <w:proofErr w:type="gramEnd"/>
      <w:r w:rsidRPr="00B6219B">
        <w:rPr>
          <w:rFonts w:ascii="Arial" w:hAnsi="Arial" w:cs="Arial"/>
        </w:rPr>
        <w:br/>
      </w:r>
    </w:p>
    <w:p w14:paraId="64E8F073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32. Копии решений коллегии направляются заместителю председателя Правительства Архангельской области, в ведении которого находится министерство.</w:t>
      </w:r>
      <w:r w:rsidRPr="00B6219B">
        <w:rPr>
          <w:rFonts w:ascii="Arial" w:hAnsi="Arial" w:cs="Arial"/>
        </w:rPr>
        <w:br/>
      </w:r>
    </w:p>
    <w:p w14:paraId="575D640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Копия решения коллегии размещается министерством на официальном сайте Правительства Архангельской области в информационно-телекоммуникационной сети “Интернет”.</w:t>
      </w:r>
    </w:p>
    <w:p w14:paraId="34D39B91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lastRenderedPageBreak/>
        <w:t>(пункт в редакции указа Губернатора Архангельской области от 23 июля 2012 года N 109-у; в редакции указа Губернатора Архангельской области от 16 октября 2017 года N 101-у; в редакции указа Губернатора Архангельской области от 11 декабря 2018 года N 114-у - см. предыдущую редакцию)</w:t>
      </w:r>
      <w:r w:rsidRPr="00B6219B">
        <w:rPr>
          <w:rFonts w:ascii="Arial" w:hAnsi="Arial" w:cs="Arial"/>
        </w:rPr>
        <w:br/>
      </w:r>
    </w:p>
    <w:p w14:paraId="3503CB8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33. Ход заседания коллегии фиксируется путем ведения протокола заседания коллегии, который подписывается председательствующим на заседании коллегии и секретарем коллегии.</w:t>
      </w:r>
      <w:r w:rsidRPr="00B6219B">
        <w:rPr>
          <w:rFonts w:ascii="Arial" w:hAnsi="Arial" w:cs="Arial"/>
        </w:rPr>
        <w:br/>
      </w:r>
    </w:p>
    <w:p w14:paraId="6DA43A02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34. Обязанности по исполнению решений коллегии по существу содержания поручений несут непосредственно заместители министра, руководители структурных подразделений министерства, указанные в решениях коллегии.</w:t>
      </w:r>
    </w:p>
    <w:p w14:paraId="50524680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(пункт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7F678C5D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35. Текущий контроль за исполнением поручений, содержащихся в решениях коллегии, по форме и срокам возлагается на секретаря коллегии.</w:t>
      </w:r>
      <w:r w:rsidRPr="00B6219B">
        <w:rPr>
          <w:rFonts w:ascii="Arial" w:hAnsi="Arial" w:cs="Arial"/>
        </w:rPr>
        <w:br/>
      </w:r>
    </w:p>
    <w:p w14:paraId="4280D341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36. Секретарь коллегии подготавливает информацию министру о состоянии исполнения решений коллегии по итогам полугодия и за год.</w:t>
      </w:r>
      <w:r w:rsidRPr="00B6219B">
        <w:rPr>
          <w:rFonts w:ascii="Arial" w:hAnsi="Arial" w:cs="Arial"/>
        </w:rPr>
        <w:br/>
      </w:r>
    </w:p>
    <w:p w14:paraId="63354E09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37. Коллегия регулярно рассматривает на своих заседаниях вопросы о ходе исполнения принятых ею решений, заслушивает лиц, ответственных за их исполнение, руководителей структурных подразделений министерства о результатах проделанной работы.</w:t>
      </w:r>
    </w:p>
    <w:p w14:paraId="0EFF9EEA" w14:textId="77777777" w:rsidR="00B6219B" w:rsidRPr="00B6219B" w:rsidRDefault="00B6219B" w:rsidP="00B6219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219B">
        <w:rPr>
          <w:rFonts w:ascii="Arial" w:hAnsi="Arial" w:cs="Arial"/>
        </w:rPr>
        <w:t>(пункт в редакции указа Губернатора Архангельской области от 1 июля 2012 года N 72-у - см. предыдущую редакцию)</w:t>
      </w:r>
      <w:r w:rsidRPr="00B6219B">
        <w:rPr>
          <w:rFonts w:ascii="Arial" w:hAnsi="Arial" w:cs="Arial"/>
        </w:rPr>
        <w:br/>
      </w:r>
    </w:p>
    <w:p w14:paraId="7F804335" w14:textId="77777777" w:rsidR="00B6219B" w:rsidRPr="00B6219B" w:rsidRDefault="00B6219B" w:rsidP="00B6219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6219B">
        <w:rPr>
          <w:rFonts w:ascii="Courier New" w:hAnsi="Courier New" w:cs="Courier New"/>
          <w:spacing w:val="-18"/>
        </w:rPr>
        <w:br/>
      </w:r>
    </w:p>
    <w:p w14:paraId="769F3E0A" w14:textId="77777777" w:rsidR="00B6219B" w:rsidRPr="00B6219B" w:rsidRDefault="00B6219B" w:rsidP="00B6219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6219B">
        <w:rPr>
          <w:rFonts w:ascii="Courier New" w:hAnsi="Courier New" w:cs="Courier New"/>
          <w:spacing w:val="-18"/>
        </w:rPr>
        <w:t> Редакция документа</w:t>
      </w:r>
      <w:r w:rsidRPr="00B6219B">
        <w:rPr>
          <w:rFonts w:ascii="Courier New" w:hAnsi="Courier New" w:cs="Courier New"/>
          <w:spacing w:val="-18"/>
        </w:rPr>
        <w:br/>
        <w:t> с учетом изменений и дополнений</w:t>
      </w:r>
      <w:r w:rsidRPr="00B6219B">
        <w:rPr>
          <w:rFonts w:ascii="Courier New" w:hAnsi="Courier New" w:cs="Courier New"/>
          <w:spacing w:val="-18"/>
        </w:rPr>
        <w:br/>
        <w:t> компания "Двина-Софт"</w:t>
      </w:r>
    </w:p>
    <w:p w14:paraId="561BF427" w14:textId="77777777" w:rsidR="00B6219B" w:rsidRPr="00B6219B" w:rsidRDefault="00B6219B" w:rsidP="00B6219B"/>
    <w:p w14:paraId="6F30BF2F" w14:textId="77777777" w:rsidR="00902E9D" w:rsidRPr="00B6219B" w:rsidRDefault="00902E9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219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621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21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621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6219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B62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62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B62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