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F288F" w:rsidRDefault="000F288F">
      <w:pPr>
        <w:pStyle w:val="EcoNormal"/>
        <w:jc w:val="both"/>
        <w:outlineLvl w:val="0"/>
      </w:pPr>
      <w:bookmarkStart w:id="1" w:name="_GoBack"/>
      <w:bookmarkEnd w:id="1"/>
    </w:p>
    <w:p w:rsidR="000F288F" w:rsidRDefault="000F288F">
      <w:pPr>
        <w:pStyle w:val="EcoTitle"/>
        <w:jc w:val="center"/>
        <w:outlineLvl w:val="0"/>
      </w:pPr>
      <w:r>
        <w:t>ПРАВИТЕЛЬСТВО РОССИЙСКОЙ ФЕДЕРАЦИИ</w:t>
      </w:r>
    </w:p>
    <w:p w:rsidR="000F288F" w:rsidRDefault="000F288F">
      <w:pPr>
        <w:pStyle w:val="EcoTitle"/>
        <w:jc w:val="center"/>
      </w:pPr>
    </w:p>
    <w:p w:rsidR="000F288F" w:rsidRDefault="000F288F">
      <w:pPr>
        <w:pStyle w:val="EcoTitle"/>
        <w:jc w:val="center"/>
      </w:pPr>
      <w:r>
        <w:t>РАСПОРЯЖЕНИЕ</w:t>
      </w:r>
    </w:p>
    <w:p w:rsidR="000F288F" w:rsidRDefault="000F288F">
      <w:pPr>
        <w:pStyle w:val="EcoTitle"/>
        <w:jc w:val="center"/>
      </w:pPr>
      <w:r>
        <w:t>от 11 февраля 2016 г. N 202-р</w:t>
      </w:r>
    </w:p>
    <w:p w:rsidR="000F288F" w:rsidRDefault="000F288F">
      <w:pPr>
        <w:pStyle w:val="EcoNormal"/>
        <w:jc w:val="both"/>
      </w:pPr>
    </w:p>
    <w:p w:rsidR="000F288F" w:rsidRDefault="000F288F">
      <w:pPr>
        <w:pStyle w:val="EcoNormal"/>
        <w:ind w:firstLine="540"/>
        <w:jc w:val="both"/>
      </w:pPr>
      <w:r>
        <w:t xml:space="preserve">1. В соответствии с пунктом 3 статьи 24 Федерального закона "Об отходах производства и потребления" утвердить прилагаемый перечень упаковки, готовых товаров (продукции), после </w:t>
      </w:r>
      <w:proofErr w:type="gramStart"/>
      <w:r>
        <w:t>утраты потребительских свойств</w:t>
      </w:r>
      <w:proofErr w:type="gramEnd"/>
      <w:r>
        <w:t xml:space="preserve"> которыми образуются отходы, которые представлены </w:t>
      </w:r>
      <w:proofErr w:type="spellStart"/>
      <w:r>
        <w:t>биоразлагаемыми</w:t>
      </w:r>
      <w:proofErr w:type="spellEnd"/>
      <w:r>
        <w:t xml:space="preserve"> материалами.</w:t>
      </w:r>
    </w:p>
    <w:p w:rsidR="000F288F" w:rsidRDefault="000F288F">
      <w:pPr>
        <w:pStyle w:val="EcoNormal"/>
        <w:ind w:firstLine="540"/>
        <w:jc w:val="both"/>
      </w:pPr>
      <w:r>
        <w:t>2. Минприроды России вносить в Правительство Российской Федерации в установленном порядке предложения о внесении изменений в перечень, утвержденный настоящим распоряжением, по согласованию с заинтересованными федеральными органами исполнительной власти.</w:t>
      </w:r>
    </w:p>
    <w:p w:rsidR="000F288F" w:rsidRDefault="000F288F">
      <w:pPr>
        <w:pStyle w:val="EcoNormal"/>
        <w:ind w:firstLine="540"/>
        <w:jc w:val="both"/>
      </w:pPr>
      <w:r>
        <w:t>3. Настоящее распоряжение вступает в силу со дня его официального опубликования.</w:t>
      </w:r>
    </w:p>
    <w:p w:rsidR="000F288F" w:rsidRDefault="000F288F">
      <w:pPr>
        <w:pStyle w:val="EcoNormal"/>
        <w:jc w:val="both"/>
      </w:pPr>
    </w:p>
    <w:p w:rsidR="000F288F" w:rsidRDefault="000F288F">
      <w:pPr>
        <w:pStyle w:val="EcoNormal"/>
        <w:jc w:val="right"/>
      </w:pPr>
      <w:r>
        <w:t>Председатель Правительства</w:t>
      </w:r>
    </w:p>
    <w:p w:rsidR="000F288F" w:rsidRDefault="000F288F">
      <w:pPr>
        <w:pStyle w:val="EcoNormal"/>
        <w:jc w:val="right"/>
      </w:pPr>
      <w:r>
        <w:t>Российской Федерации</w:t>
      </w:r>
    </w:p>
    <w:p w:rsidR="000F288F" w:rsidRDefault="000F288F">
      <w:pPr>
        <w:pStyle w:val="EcoNormal"/>
        <w:jc w:val="right"/>
      </w:pPr>
      <w:r>
        <w:t>Д.МЕДВЕДЕВ</w:t>
      </w:r>
    </w:p>
    <w:p w:rsidR="000F288F" w:rsidRDefault="000F288F">
      <w:pPr>
        <w:pStyle w:val="EcoNormal"/>
        <w:jc w:val="both"/>
      </w:pPr>
    </w:p>
    <w:p w:rsidR="000F288F" w:rsidRDefault="000F288F">
      <w:pPr>
        <w:pStyle w:val="EcoNormal"/>
        <w:jc w:val="both"/>
      </w:pPr>
    </w:p>
    <w:p w:rsidR="000F288F" w:rsidRDefault="000F288F">
      <w:pPr>
        <w:pStyle w:val="EcoNormal"/>
        <w:jc w:val="both"/>
      </w:pPr>
    </w:p>
    <w:p w:rsidR="000F288F" w:rsidRDefault="000F288F">
      <w:pPr>
        <w:pStyle w:val="EcoNormal"/>
        <w:jc w:val="both"/>
      </w:pPr>
    </w:p>
    <w:p w:rsidR="000F288F" w:rsidRDefault="000F288F">
      <w:pPr>
        <w:pStyle w:val="EcoNormal"/>
        <w:jc w:val="both"/>
      </w:pPr>
    </w:p>
    <w:p w:rsidR="000F288F" w:rsidRDefault="000F288F">
      <w:pPr>
        <w:pStyle w:val="EcoNormal"/>
        <w:jc w:val="right"/>
        <w:outlineLvl w:val="0"/>
      </w:pPr>
      <w:r>
        <w:t>Утвержден</w:t>
      </w:r>
    </w:p>
    <w:p w:rsidR="000F288F" w:rsidRDefault="000F288F">
      <w:pPr>
        <w:pStyle w:val="EcoNormal"/>
        <w:jc w:val="right"/>
      </w:pPr>
      <w:r>
        <w:t>распоряжением Правительства</w:t>
      </w:r>
    </w:p>
    <w:p w:rsidR="000F288F" w:rsidRDefault="000F288F">
      <w:pPr>
        <w:pStyle w:val="EcoNormal"/>
        <w:jc w:val="right"/>
      </w:pPr>
      <w:r>
        <w:t>Российской Федерации</w:t>
      </w:r>
    </w:p>
    <w:p w:rsidR="000F288F" w:rsidRDefault="000F288F">
      <w:pPr>
        <w:pStyle w:val="EcoNormal"/>
        <w:jc w:val="right"/>
      </w:pPr>
      <w:r>
        <w:t>от 11 февраля 2015 г. N 202-р</w:t>
      </w:r>
    </w:p>
    <w:p w:rsidR="000F288F" w:rsidRDefault="000F288F">
      <w:pPr>
        <w:pStyle w:val="EcoNormal"/>
        <w:jc w:val="both"/>
      </w:pPr>
    </w:p>
    <w:p w:rsidR="000F288F" w:rsidRDefault="000F288F">
      <w:pPr>
        <w:pStyle w:val="EcoTitle"/>
        <w:jc w:val="center"/>
      </w:pPr>
      <w:bookmarkStart w:id="2" w:name="P23"/>
      <w:bookmarkEnd w:id="2"/>
      <w:r>
        <w:t>ПЕРЕЧЕНЬ</w:t>
      </w:r>
    </w:p>
    <w:p w:rsidR="000F288F" w:rsidRDefault="000F288F">
      <w:pPr>
        <w:pStyle w:val="EcoTitle"/>
        <w:jc w:val="center"/>
      </w:pPr>
      <w:r>
        <w:t>УПАКОВКИ, ГОТОВЫХ ТОВАРОВ (ПРОДУКЦИИ), ПОСЛЕ УТРАТЫ</w:t>
      </w:r>
    </w:p>
    <w:p w:rsidR="000F288F" w:rsidRDefault="000F288F">
      <w:pPr>
        <w:pStyle w:val="EcoTitle"/>
        <w:jc w:val="center"/>
      </w:pPr>
      <w:proofErr w:type="gramStart"/>
      <w:r>
        <w:t>ПОТРЕБИТЕЛЬСКИХ СВОЙСТВ</w:t>
      </w:r>
      <w:proofErr w:type="gramEnd"/>
      <w:r>
        <w:t xml:space="preserve"> КОТОРЫМИ ОБРАЗУЮТСЯ ОТХОДЫ,</w:t>
      </w:r>
    </w:p>
    <w:p w:rsidR="000F288F" w:rsidRDefault="000F288F">
      <w:pPr>
        <w:pStyle w:val="EcoTitle"/>
        <w:jc w:val="center"/>
      </w:pPr>
      <w:r>
        <w:t>КОТОРЫЕ ПРЕДСТАВЛЕНЫ БИОРАЗЛАГАЕМЫМИ МАТЕРИАЛАМИ</w:t>
      </w:r>
    </w:p>
    <w:p w:rsidR="000F288F" w:rsidRDefault="000F288F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80"/>
        <w:gridCol w:w="5512"/>
        <w:gridCol w:w="3402"/>
      </w:tblGrid>
      <w:tr w:rsidR="000F288F">
        <w:tc>
          <w:tcPr>
            <w:tcW w:w="61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F288F" w:rsidRDefault="000F288F">
            <w:pPr>
              <w:pStyle w:val="EcoNormal"/>
              <w:jc w:val="center"/>
            </w:pPr>
            <w:r>
              <w:t>Наименование товара (продукции) по Общероссийскому классификатору продукции по видам экономической деятельности ОК 034-2014 (КПЕС 2008) &lt;*&gt;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 xml:space="preserve">Код товара (продукции) по Общероссийскому классификатору продукции по </w:t>
            </w:r>
            <w:r>
              <w:lastRenderedPageBreak/>
              <w:t>видам экономической деятельности ОК 034-2014 (КПЕС 2008) &lt;*&gt;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lastRenderedPageBreak/>
              <w:t>1.</w:t>
            </w:r>
          </w:p>
        </w:tc>
        <w:tc>
          <w:tcPr>
            <w:tcW w:w="55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Белье постельное из хлопчатобумажных тканей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13.92.12.110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2.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Простыни из хлопчатобумажных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13.92.12.111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3.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Пододеяльники из хлопчатобумажных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13.92.12.112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4.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Наволочки из хлопчатобумажных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13.92.12.113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5.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Комплекты постельного белья из хлопчатобумажных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13.92.12.114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6.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Белье постельное прочее из хлопчатобумажных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13.92.12.119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7.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Белье постельное из льняных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8.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Простыни из льняных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13.92.12.121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9.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Пододеяльники из льняных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13.92.12.122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10.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Наволочки из льняных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13.92.12.123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11.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Комплекты постельного белья из льняных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13.92.12.124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12.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Белье постельное прочее из льняных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13.92.12.129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13.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Белье постельное из шелковых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13.92.12.140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14.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Простыни из шелковых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13.92.12.141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15.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Пододеяльники из шелковых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13.92.12.142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16.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Наволочки из шелковых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13.92.12.143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17.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Комплекты постельного белья из шелковых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13.92.12.144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lastRenderedPageBreak/>
              <w:t>18.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Белье постельное прочее из шелковых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13.92.12.149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19.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Белье столовое из хлопчатобумажных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13.92.13.110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20.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Скатерти из хлопчатобумажных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13.92.13.111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21.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Салфетки столовые из хлопчатобумажных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13.92.13.112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22.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Белье столовое прочее из хлопчатобумажных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13.92.13.119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23.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Белье столовое из льняных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13.92.13.120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24.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Скатерти из льняных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13.92.13.121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25.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Салфетки столовые из льняных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13.92.13.122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26.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Белье столовое прочее из льняных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13.92.13.129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27.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Белье столовое из шелковых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13.92.13.130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28.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Скатерти из шелковых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13.92.13.131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29.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Салфетки столовые из шелковых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13.92.13.132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30.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Белье столовое прочее из шелковых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13.92.13.139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31.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Палатки из хлопчатобумажных тканей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13.92.22.151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32.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Шпагат из джута или прочих лубяных текстильных волокон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13.94.11.110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33.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Канаты из джута или прочих лубяных текстильных волокон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13.94.11.120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34.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Веревки из джута или прочих лубяных текстильных волокон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13.94.11.130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35.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 xml:space="preserve">Шнуры из джута или прочих лубяных текстильных </w:t>
            </w:r>
            <w:r>
              <w:lastRenderedPageBreak/>
              <w:t>волокон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lastRenderedPageBreak/>
              <w:t>13.94.11.140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36.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 xml:space="preserve">Ватины </w:t>
            </w:r>
            <w:proofErr w:type="spellStart"/>
            <w:r>
              <w:t>холстопрошивные</w:t>
            </w:r>
            <w:proofErr w:type="spellEnd"/>
            <w:r>
              <w:t xml:space="preserve"> хлопчатобумажные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13.95.10.121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37.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Изделия из ваты из хлопка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13.99.19.120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38.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Прокладки женские гигиенические, салфетки и тампоны из ваты из хлопка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13.99.19.121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39.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Пеленки детские и аналогичные изделия санитарно-гигиенические из ваты из хлопка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13.99.19.122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40.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Изделия из ваты из хлопка прочие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13.99.19.129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41.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Пергамин для бумажной натуральной кальки и упаковки пищевых продуктов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17.12.14.145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42.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Бумага для ручной и машинной упаковки продуктов и различных изделий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17.12.14.180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43.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Бумага пачечная и коробочная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17.12.14.181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44.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proofErr w:type="spellStart"/>
            <w:r>
              <w:t>Подпергамент</w:t>
            </w:r>
            <w:proofErr w:type="spellEnd"/>
            <w:r>
              <w:t>, бумага упаковочная специальная, шпагатная влагопрочная и упаковочная высокопрочная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17.12.14.182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45.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Бумага для ручной и машинной упаковки продуктов и различных изделий прочая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17.12.14.189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46.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Бумага оберточная и упаковочная всех видов (без бумаги для гофрирования)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17.12.14.190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47.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Бумага оберточная специального назначения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17.12.14.191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48.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Бумага оберточная и упаковочная различного назначения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17.12.14.199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49.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Вата целлюлозная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17.12.20.120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lastRenderedPageBreak/>
              <w:t>50.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Полотно из целлюлозных волокон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17.12.20.130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51.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Картон тарный (</w:t>
            </w:r>
            <w:proofErr w:type="spellStart"/>
            <w:r>
              <w:t>крафт</w:t>
            </w:r>
            <w:proofErr w:type="spellEnd"/>
            <w:r>
              <w:t>-лайнер) небеленый, немелованный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17.12.31.000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52.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 xml:space="preserve">Картон для </w:t>
            </w:r>
            <w:proofErr w:type="spellStart"/>
            <w:r>
              <w:t>гофротары</w:t>
            </w:r>
            <w:proofErr w:type="spellEnd"/>
            <w:r>
              <w:t xml:space="preserve"> белый;</w:t>
            </w:r>
          </w:p>
          <w:p w:rsidR="000F288F" w:rsidRDefault="000F288F">
            <w:pPr>
              <w:pStyle w:val="EcoNormal"/>
            </w:pPr>
            <w:r>
              <w:t xml:space="preserve">мелованный </w:t>
            </w:r>
            <w:proofErr w:type="spellStart"/>
            <w:r>
              <w:t>крафт</w:t>
            </w:r>
            <w:proofErr w:type="spellEnd"/>
            <w:r>
              <w:t>-лайнер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17.12.32.000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53.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Бумага для гофрирования из полуцеллюлозы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17.12.33.000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54.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Бумага для гофрирования регенерированная и прочая бумага для гофрирования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17.12.34.000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55.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Тест-лайнер (картон регенерированный для плоских слоев гофрированного картона)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17.12.35.000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56.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Крафт-лайнер немелованный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17.12.41.110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57.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 xml:space="preserve">Крафт-бумага мешочная </w:t>
            </w:r>
            <w:proofErr w:type="spellStart"/>
            <w:r>
              <w:t>крепированная</w:t>
            </w:r>
            <w:proofErr w:type="spellEnd"/>
            <w:r>
              <w:t xml:space="preserve"> или гофрированная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17.12.41.120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58.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Бумага сульфитная оберточная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17.12.42.110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59.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Картон немелованный с серым оборотом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17.12.51.000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60.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Картон немелованный прочий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17.12.59.000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61.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Пергамент растительный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17.12.60.110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62.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Пергамент пищевой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17.12.60.111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63.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Пергамент дуплекс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17.12.60.113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64.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Пергамент натуральный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17.12.60.114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65.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Бумага жиронепроницаемая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17.12.60.120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lastRenderedPageBreak/>
              <w:t>66.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Калька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17.12.60.130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67.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Пергамин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17.12.60.140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68.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Картон гофрированный в рулонах или листах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17.21.11.000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69.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Мешки и сумки бумажные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17.21.12.000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70.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Ящики и коробки из гофрированной бумаги или гофрированного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17.21.13.000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71.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 xml:space="preserve">Ящики и коробки складывающиеся из </w:t>
            </w:r>
            <w:proofErr w:type="spellStart"/>
            <w:r>
              <w:t>негофрированной</w:t>
            </w:r>
            <w:proofErr w:type="spellEnd"/>
            <w:r>
              <w:t xml:space="preserve"> бумаги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17.21.14.110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72.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 xml:space="preserve">Ящики и коробки складывающиеся из </w:t>
            </w:r>
            <w:proofErr w:type="spellStart"/>
            <w:r>
              <w:t>негофрированного</w:t>
            </w:r>
            <w:proofErr w:type="spellEnd"/>
            <w:r>
              <w:t xml:space="preserve">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17.21.14.120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73.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Коробки для картотек из бумаги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17.21.15.110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74.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Лотки для писем из бумаги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17.21.15.120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75.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Ящики для хранения документов и аналогичные изделия, используемые в учреждениях, магазинах или в аналогичных целях, из бумаги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17.21.15.130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76.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Бумага туалетная из бумажной массы, бумаги, целлюлозной ваты и целлюлозных волокон и полотна из целлюлозных волокон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17.22.11.110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77.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Платки носовые из бумажной массы, бумаги, целлюлозной ваты и целлюлозных волокон и полотна из целлюлозных волокон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17.22.11.120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78.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Салфетки и полотенца гигиенические или косметические из бумажной массы, бумаги, целлюлозной ваты и полотна из целлюлозных волокон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17.22.11.130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lastRenderedPageBreak/>
              <w:t>79.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Скатерти и салфетки для стола из бумажной массы, бумаги, целлюлозной ваты и полотна из целлюлозных волокон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17.22.11.140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80.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Полотенца санитарно-гигиенические и тампоны из бумажной массы, бумаги, целлюлозной ваты и полотна из целлюлозных волокон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17.22.12.110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81.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Подгузники и пеленки детские из бумажной массы, бумаги, целлюлозной ваты и полотна из целлюлозных волокон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17.22.12.120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82.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Изделия санитарно-гигиенического назначения прочие из бумажной массы, бумаги, целлюлозной ваты и полотна из целлюлозных волокон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17.22.12.130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83.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Предметы и аксессуары одежды из бумажной массы, бумаги, целлюлозной ваты и полотна из целлюлозных волокон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17.22.12.140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84.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Подносы из бумаги 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17.22.13.110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85.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Блюда из бумаги 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17.22.13.120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86.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Тарелки из бумаги 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17.22.13.130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87.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Чашки и аналогичные изделия из бумаги 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17.22.13.190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88.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Чашки из бумаги 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17.22.13.191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89.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Стаканчики из бумаги 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17.22.13.192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90.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Розетки из бумаги 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17.22.13.193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91.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Конверты, письма-секретки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17.23.12.110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92.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 xml:space="preserve">Карточки почтовые, карточки для переписки из бумаги </w:t>
            </w:r>
            <w:r>
              <w:lastRenderedPageBreak/>
              <w:t>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lastRenderedPageBreak/>
              <w:t>17.23.12.120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93.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Коробки, сумки, футляры, наборы почтовые из бумаги или картона, содержащие наборы бумажных канцелярских принадлежностей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17.23.12.130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94.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Журналы регистрационные из бумаги 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17.23.13.110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95.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Книги бухгалтерские из бумаги 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17.23.13.120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96.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Скоросшиватели (папки) из бумаги 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17.23.13.130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97.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Бланки из бумаги 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17.23.13.140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98.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Билеты на право проезда, входа и прочие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17.23.13.145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99.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Принадлежности канцелярские прочие из бумаги 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17.23.13.190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100.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Блокноты, записные книжки и книги для записей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17.23.13.191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101.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Альбомы и папки с бумагой (включая блоки)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17.23.13.192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102.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Папки и обложки из бумаги или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17.23.13.193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103.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Тетради школьные ученические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17.23.13.194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104.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Тетради общие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17.23.13.195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105.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Тетради различного назначения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17.23.13.196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106.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Упаковка печатная из бумаги и картона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17.29.19.140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107.</w:t>
            </w: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</w:pPr>
            <w:r>
              <w:t>Изделия прочие из бумаги и картона, не включенные в другие группировки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17.29.19.190</w:t>
            </w:r>
          </w:p>
        </w:tc>
      </w:tr>
      <w:tr w:rsidR="000F288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288F" w:rsidRDefault="000F288F">
            <w:pPr>
              <w:pStyle w:val="EcoNormal"/>
            </w:pPr>
            <w:r>
              <w:t>108.</w:t>
            </w:r>
          </w:p>
        </w:tc>
        <w:tc>
          <w:tcPr>
            <w:tcW w:w="55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288F" w:rsidRDefault="000F288F">
            <w:pPr>
              <w:pStyle w:val="EcoNormal"/>
            </w:pPr>
            <w:r>
              <w:t>Газеты печатные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288F" w:rsidRDefault="000F288F">
            <w:pPr>
              <w:pStyle w:val="EcoNormal"/>
              <w:jc w:val="center"/>
            </w:pPr>
            <w:r>
              <w:t>58.13.10.000</w:t>
            </w:r>
          </w:p>
        </w:tc>
      </w:tr>
    </w:tbl>
    <w:p w:rsidR="000F288F" w:rsidRDefault="000F288F">
      <w:pPr>
        <w:pStyle w:val="EcoNormal"/>
        <w:jc w:val="both"/>
      </w:pPr>
    </w:p>
    <w:p w:rsidR="000F288F" w:rsidRDefault="000F288F">
      <w:pPr>
        <w:pStyle w:val="EcoNormal"/>
        <w:ind w:firstLine="540"/>
        <w:jc w:val="both"/>
      </w:pPr>
      <w:r>
        <w:t>--------------------------------</w:t>
      </w:r>
    </w:p>
    <w:p w:rsidR="000F288F" w:rsidRDefault="000F288F">
      <w:pPr>
        <w:pStyle w:val="EcoNormal"/>
        <w:ind w:firstLine="540"/>
        <w:jc w:val="both"/>
      </w:pPr>
      <w:bookmarkStart w:id="3" w:name="P357"/>
      <w:bookmarkEnd w:id="3"/>
      <w:r>
        <w:t>&lt;*&gt; Утвержден приказом Федерального агентства по техническому регулированию и метрологии от 31 января 2014 г. N 14-ст.</w:t>
      </w:r>
    </w:p>
    <w:p w:rsidR="000F288F" w:rsidRDefault="000F288F">
      <w:pPr>
        <w:pStyle w:val="EcoNormal"/>
        <w:jc w:val="both"/>
      </w:pPr>
    </w:p>
    <w:p w:rsidR="000F288F" w:rsidRDefault="000F288F">
      <w:pPr>
        <w:pStyle w:val="EcoNormal"/>
        <w:jc w:val="both"/>
      </w:pPr>
    </w:p>
    <w:p w:rsidR="000F288F" w:rsidRDefault="000F288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67998" w:rsidRDefault="00B6799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F288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F288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F288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