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C1A6C" w:rsidRPr="008C1A6C" w:rsidRDefault="008C1A6C" w:rsidP="008C1A6C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ОБ УТВЕРЖДЕНИИ ПЛАНА МЕРОПРИЯТИЙ ПО РЕАЛИЗАЦИИ ФЕДЕРАЛЬНОГО ЗАКОНА ОТ 29.12.2014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</w:t>
      </w:r>
      <w:proofErr w:type="gramStart"/>
      <w:r w:rsidRPr="008C1A6C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УТРАТИВШИМИ</w:t>
      </w:r>
      <w:proofErr w:type="gramEnd"/>
      <w:r w:rsidRPr="008C1A6C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СИЛУ ОТДЕЛЬНЫХ ЗАКОНОДАТЕЛЬНЫХ АКТОВ (ПОЛОЖЕНИЙ ЗАКОНОДАТЕЛЬНЫХ АКТОВ) РОССИЙСКОЙ ФЕДЕРАЦИИ" В РЕСПУБЛИКЕ БУРЯТИЯ</w:t>
      </w:r>
    </w:p>
    <w:p w:rsidR="008C1A6C" w:rsidRPr="008C1A6C" w:rsidRDefault="008C1A6C" w:rsidP="008C1A6C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ПРАВИТЕЛЬСТВО РЕСПУБЛИКИ БУРЯТИЯ</w:t>
      </w:r>
    </w:p>
    <w:p w:rsidR="008C1A6C" w:rsidRPr="008C1A6C" w:rsidRDefault="008C1A6C" w:rsidP="008C1A6C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РАСПОРЯЖЕНИЕ</w:t>
      </w:r>
    </w:p>
    <w:p w:rsidR="008C1A6C" w:rsidRPr="008C1A6C" w:rsidRDefault="008C1A6C" w:rsidP="008C1A6C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10 апреля 2015 года N 217-р</w:t>
      </w:r>
    </w:p>
    <w:p w:rsidR="008C1A6C" w:rsidRPr="008C1A6C" w:rsidRDefault="008C1A6C" w:rsidP="008C1A6C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[ОБ УТВЕРЖДЕНИИ ПЛАНА МЕРОПРИЯТИЙ ПО РЕАЛИЗАЦИИ ФЕДЕРАЛЬНОГО ЗАКОНА ОТ 29.12.2014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</w:t>
      </w:r>
      <w:proofErr w:type="gramStart"/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УТРАТИВШИМИ</w:t>
      </w:r>
      <w:proofErr w:type="gramEnd"/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СИЛУ ОТДЕЛЬНЫХ ЗАКОНОДАТЕЛЬНЫХ АКТОВ (ПОЛОЖЕНИЙ ЗАКОНОДАТЕЛЬНЫХ АКТОВ) РОССИЙСКОЙ ФЕДЕРАЦИИ" В РЕСПУБЛИКЕ БУРЯТИЯ]</w:t>
      </w:r>
    </w:p>
    <w:p w:rsidR="008C1A6C" w:rsidRPr="008C1A6C" w:rsidRDefault="008C1A6C" w:rsidP="008C1A6C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В соответствии с Федеральным законом от 29.12.2014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</w:t>
      </w:r>
      <w:proofErr w:type="gramStart"/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утратившими</w:t>
      </w:r>
      <w:proofErr w:type="gramEnd"/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силу отдельных законодательных актов (положений законодательных актов) Российской Федерации":</w:t>
      </w: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1. Утвердить прилагаемый План мероприятий по реализации Федерального закона от 29.12.2014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</w:t>
      </w:r>
      <w:proofErr w:type="gramStart"/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утратившими</w:t>
      </w:r>
      <w:proofErr w:type="gramEnd"/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силу отдельных законодательных актов (положений законодательных актов) Российской Федерации" в Республике Бурятия (далее - План мероприятий).</w:t>
      </w: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2. Определить координатором реализации Плана мероприятий Министерство природных ресурсов Республики Бурятия.</w:t>
      </w: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3. Координатору до 31 декабря 2015 года направить в Правительство Республики Бурятия отчет о выполнении Плана мероприятий.</w:t>
      </w: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4. </w:t>
      </w:r>
      <w:proofErr w:type="gramStart"/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Контроль за</w:t>
      </w:r>
      <w:proofErr w:type="gramEnd"/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исполнением настоящего распоряжения возложить на Контрольный комитет Главы Республики Бурятия и Правительства Республики Бурятия (Мещеряков С.А.).</w:t>
      </w: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5. Настоящее распоряжение вступает в силу со дня его подписания.</w:t>
      </w:r>
    </w:p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8C1A6C" w:rsidRPr="008C1A6C" w:rsidRDefault="008C1A6C" w:rsidP="008C1A6C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Глава Республики Бурятия -</w:t>
      </w:r>
    </w:p>
    <w:p w:rsidR="008C1A6C" w:rsidRPr="008C1A6C" w:rsidRDefault="008C1A6C" w:rsidP="008C1A6C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Председатель Правительства</w:t>
      </w:r>
    </w:p>
    <w:p w:rsidR="008C1A6C" w:rsidRPr="008C1A6C" w:rsidRDefault="008C1A6C" w:rsidP="008C1A6C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Республики Бурятия</w:t>
      </w:r>
    </w:p>
    <w:p w:rsidR="008C1A6C" w:rsidRPr="008C1A6C" w:rsidRDefault="008C1A6C" w:rsidP="008C1A6C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В.НАГОВИЦЫН</w:t>
      </w:r>
    </w:p>
    <w:p w:rsidR="008C1A6C" w:rsidRPr="008C1A6C" w:rsidRDefault="008C1A6C" w:rsidP="008C1A6C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253185" w:rsidRPr="008C1A6C" w:rsidRDefault="008C1A6C" w:rsidP="008C1A6C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ПЛАН МЕРОПРИЯТИЙ ПО РЕАЛИЗАЦИИ ФЕДЕРАЛЬНОГО ЗАКОНА ОТ 29.12.2014 N 458-ФЗ "О ВНЕСЕНИИ ИЗМЕНЕНИЙ В ФЕДЕРАЛЬНЫЙ ЗАКОН "ОБ ОТХОДАХ ПРОИЗВОДСТВА И ПОТРЕБЛЕНИЯ", ОТДЕЛЬНЫЕ ЗАКОНОДАТЕЛЬНЫЕ АКТЫ РОССИЙСКОЙ ФЕДЕРАЦИИ И ПРИЗНАНИИ </w:t>
      </w:r>
      <w:proofErr w:type="gramStart"/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УТРАТИВШИМИ</w:t>
      </w:r>
      <w:proofErr w:type="gramEnd"/>
      <w:r w:rsidRPr="008C1A6C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СИЛУ ОТДЕЛЬНЫХ ЗАКОНОДАТЕЛЬНЫХ АКТОВ (ПОЛОЖЕНИЙ ЗАКОНОДАТЕЛЬНЫХ АКТОВ) РОССИЙСКОЙ ФЕДЕРАЦИИ" В РЕСПУБЛИКЕ БУРЯТИЯ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4"/>
        <w:gridCol w:w="2694"/>
        <w:gridCol w:w="2694"/>
        <w:gridCol w:w="2238"/>
        <w:gridCol w:w="2253"/>
      </w:tblGrid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NN </w:t>
            </w:r>
            <w:proofErr w:type="spellStart"/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Норма Федерального закона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Срок исполнения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Пункт 5 статьи 1 "статью 6 изложить в следующей редакции: "Статья 6. Полномочия субъектов Российской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Федерации в области обращения с отходами..."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Разработка проекта закона Республики Бурятия "О внесении изменений в Закон Республики Бурятия от 09.03.2010 N 1254-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IV "Об отходах производства и потребления в Республике Бурятия" в целях приведения его в соответствие с Федеральным законом от 29.12.2014 N 458-ФЗ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Март - апрель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РБ, Минстрой РБ, Республиканская служба по тарифам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Абзац 5 пункта 5 статьи 1 "разработка и реализация региональных программ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;"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Разработка проекта постановления Правительства Республики Бурятия "О внесении изменений в постановление Правительства Республики Бурятия от 30.05.2013 N 261 "О Государственной программе Республики Бурятия "Охрана окружающей среды и рациональное использование природных ресурсов"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месяца после утверждения территориальной схемы обращения с отходами в Республике Бурятия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Абзац 7 пункта 5 статьи 1 "принятие в соответствии с законодательством Российской Федерации законов и иных нормативных правовых актов субъектов Российской Федерации, в том числе устанавливающих правила осуществления деятельности региональных операторов, контроль за их исполнением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;"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Разработка проекта постановления Правительства Республики Бурятия "Об утверждении правил осуществления деятельности региональных операторов в Республике Бурятия"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 месяца после принятия Правительством Российской Федерации правил обращения с твердыми коммунальными отходами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РБ, Минстрой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Абзац 10 пункта 5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статьи 1 "установление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Разработка проекта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постановления Правительства Республики Бурятия "Об утверждении порядка разработки и утверждения нормативов образования отходов и лимитов на их размещение применительно к хозяйственной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надзору"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 полугодие 2015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Минприроды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Абзац 11 пункта 5 статьи 1 "осуществление приема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подлежащих региональному государственному экологическому надзору, и установление порядка ее представления и контроля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;"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Разработка проекта постановления Правительства Республики Бурятия "Об утверждении порядка представления и контроля отчетности об образовании, приема отчетности об образовании, утилизации, обезвреживании, о размещении отходов, представляемой в уведомительном порядке субъектами малого и среднего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 полугодие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Разработка проекта постановления Правительства Республики Бурятия "О внесении изменений в постановление Правительства Республики Бурятия от 30.11.2009 N 447 "Об утверждении Положения о Республиканской службе по охране, контролю и регулированию использования объектов животного мира, отнесенных к объектам охоты, контролю и надзору в сфере природопользования"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полугодие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Абзац 12 пункта 5 статьи 1 "установление порядка ведения регионального кадастра отходов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;"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Разработка проекта постановления Правительства Республики Бурятия "О внесении изменений в постановление Правительства Республики Бурятия от 10.06.2008 N 303 "Об утверждении 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Порядка ведения регионального кадастра отходов производства</w:t>
            </w:r>
            <w:proofErr w:type="gramEnd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и потребления"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 квартал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Ликвидация свалок с созданием на их территории мест накопления твердых коммунальных отходов для последующей утилизации, обезвреживания и захоронения с учетом типовой схемы мест накопления отходов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2015 - 2016 годы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Администрации муниципальных образований в Республике Бурятия (по согласованию)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Абзац 13 пункта 5 статьи 1 "определение в программах социально-экономического развития субъектов Российской Федерации прогнозных показателей и мероприятий по сокращению количества твердых коммунальных отходов, предназначенных для захоронения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;"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Разработка проекта закона Республики Бурятия "О внесении изменений в Закон Республики Бурятия от 14.03.2011 N 1903-IV "О Программе социально-экономического развития Республики Бурятия на период до 2020 года"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2016 год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Минэкономики РБ, Минприроды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Абзац 14 пункта 5 статьи 1 "утверждение предельных тарифов в области обращения с твердыми коммунальными отходами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;"</w:t>
            </w:r>
            <w:proofErr w:type="gramEnd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;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br/>
              <w:t xml:space="preserve">абзац 16 пункта 5 статьи 1 "утверждение производственных программ операторов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по обращению с твердыми коммунальными отходами, осуществляющих регулируемые виды деятельности в области обращения с твердыми коммунальными отходами;"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Разработка проекта постановления Правительства Республики Бурятия "О внесении изменений в постановление Правительства Республики Бурятия от 03.02.2005 N 29 "О Республиканской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службе по тарифам Республики Бурятия"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 полугодие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Республиканская служба по тарифам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Абзац 15 пункта 5 статьи 1 "утверждение инвестиционных программ операторов по обращению с твердыми коммунальными отходами, осуществляющих регулируемые виды деятельности в области обращения с твердыми коммунальными отходами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;"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Разработка нормативного правового акта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установленном порядке после принятия Правительством Российской Федерации порядка разработки, согласования, утверждения и корректировки инвестиционных и производственных программ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Исполнитель будет определен после принятия Правительством Российской Федерации порядка разработки, согласования, утверждения и корректировки инвестиционных и производственных программ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Абзац 17 пункта 5 статьи 1 "установление нормативов накопления твердых коммунальных отходов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;"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Разработка проекта постановления Правительства Республики Бурятия "Об установлении нормативов накопления твердых коммунальных отходов в Республике Бурятия"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В установленном порядке после принятия Правительством Российской Федерации 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порядка определения нормативов накопления твердых коммунальных отходов</w:t>
            </w:r>
            <w:proofErr w:type="gramEnd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РБ, Республиканская служба по тарифам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Абзац 18 пункта 5 статьи 1 "организация деятельности по сбору (в том числе раздельному сбору), транспортированию,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обработке, утилизации, обезвреживанию и захоронению твердых коммунальных отходов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;"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Рассмотрение вопроса о включении информации о размещении полигонов твердых коммунальных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отходов в схему территориального планирования Республики Бурятия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2016 год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Минстрой РБ, Минприроды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14.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Абзац 19 пункта 5 статьи 1 "утверждение порядка сбора твердых коммунальных отходов (в том числе их раздельного сбора)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;"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Разработка проекта постановления Правительства Республики Бурятия "Об утверждении порядка сбора твердых коммунальных отходов (в том числе их раздельного сбора)"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полугодие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Абзац 21 пункта 5 статьи 1 "разработка и утверждение территориальной схемы обращения с отходами, в том числе с твердыми коммунальными отходами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."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Проведение корректировки Схемы обращения с отходами. Разработка проекта постановления Правительства Республики Бурятия "Об утверждении Схемы обращения с отходами, в том числе с твердыми коммунальными отходами"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 месяцев после принятия Правительством Российской Федерации требований к составу и содержанию схем обращения с отходами, в том числе с твердыми коммунальными отходами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Пункт 21 статьи 1 "При производстве упаковки, готовых товаров (продукции), после утраты потребительских 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свойств</w:t>
            </w:r>
            <w:proofErr w:type="gramEnd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которыми образуются отходы, которые представлены </w:t>
            </w:r>
            <w:proofErr w:type="spell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биоразлагаемыми</w:t>
            </w:r>
            <w:proofErr w:type="spellEnd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материалами и перечень которых устанавливается Правительством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Российской Федерации, могут применяться следующие меры экономического стимулирования, в том числе предоставление налоговых льгот в порядке, установленном законодательством Российской Федерации о налогах и сборах;"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Разработка проекта закона Республики Бурятия "О внесении изменений в Закон Республики Бурятия "О некоторых вопросах налогового регулирования в Республике Бурятия, отнесенных законодательством Российской Федерации о налогах и сборах к ведению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субъектов Российской Федерации" в части предоставления налоговых льгот при производстве упаковки, готовых товаров, после утраты потребительских 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свойств</w:t>
            </w:r>
            <w:proofErr w:type="gramEnd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которыми образуются отходы, представленные </w:t>
            </w:r>
            <w:proofErr w:type="spell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биоразлагаемыми</w:t>
            </w:r>
            <w:proofErr w:type="spellEnd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материалами и перечень которых устанавливается Правительством Российской Федерации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В течение 6 месяцев после принятия Правительством Российской Федерации перечня готовых товаров (продукции) и видов упаковки, после утраты потребительских 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свойств</w:t>
            </w:r>
            <w:proofErr w:type="gramEnd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которых образуются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отходы, представленные </w:t>
            </w:r>
            <w:proofErr w:type="spell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биоразлагаемыми</w:t>
            </w:r>
            <w:proofErr w:type="spellEnd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материалами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Минприроды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Пункт 23 статьи 1 "Содержание и порядок заключения соглашения между органами исполнительной власти субъектов Российской Федерации и региональными операторами, условия проведения торгов на осуществление сбора и транспортирования твердых коммунальных отходов устанавливаются законодательством субъектов Российской Федерации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."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Разработка проекта постановления Правительства Республики Бурятия "Об утверждении содержания и порядка заключения соглашения между исполнительными органами государственной власти Республики Бурятия и региональными операторами"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полугодие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РБ, Минстрой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Разработка проекта постановления Правительства Республики Бурятия "Об утверждении условий проведения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торгов на осуществление сбора и транспортирования твердых коммунальных отходов"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 полугодие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РБ, Минстрой РБ, Республиканское агентство по государственным закупкам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19.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Разработка проекта постановления Правительства Республики Бурятия "О внесении изменений в постановление Правительства Республики Бурятия от 22.08.2006 N 269 "Об утверждении Положения о Республиканском агентстве по государственным закупкам и порядка его взаимодействия с заказчиками Республики Бурятия" в части осуществления агентством функций по организационно-техническому и информационному сопровождению и проведению процедур конкурсного отбора регионального оператора по обращению с твердыми бытовыми отходами </w:t>
            </w:r>
            <w:proofErr w:type="gram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полугодие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Республиканское агентство по государственным закупкам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Подпункт "б" пункта 1 статьи 7 "дополнить подпунктами 7.1 и 7.2 следующего содержания:</w:t>
            </w:r>
          </w:p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"7.1. Установление нормативов образования отходов и лимитов на их размещение, порядка сбора твердых коммунальных отходов (в том числе их раздельного сбора), нормативов накопления твердых коммунальных отходов, тарифов в области обращения с твердыми коммунальными отходами, утверждения территориальной схемы в сфере обращения с отходами, в том числе с твердыми коммунальными отходами.</w:t>
            </w:r>
          </w:p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7.2. Организация деятельности по сбору (в том числе их раздельному сбору), транспортированию, обработке, утилизации, обезвреживанию, захоронению твердых коммунальных отходов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."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Разработка проекта закона Республики Бурятия "О внесении изменений в статью 5 Закона Республики Бурятия от 25.11.2005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N 1348-III "Об охране окружающей среды в Республике Бурятия"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 полугодие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21.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Пункт 2 статьи 7 "пункт 2 статьи 26.11 дополнить подпунктом "я.4" следующего содержания: "я.4) имущество для сбора (в том числе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раздельного сбора), транспортирования, обработки, утилизации, обезвреживания, захоронения твердых коммунальных отходов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."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Разработка проекта закона Республики Бурятия "О внесении изменений в Закон Республики Бурятия от 25.11.2005 N 1352-III "О перечне видов имущества, </w:t>
            </w: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необходимого для осуществления полномочий органов государственной власти Республики Бурятия, а также имущества, необходимого для обеспечения деятельности органов государственной власти Республики Бурятия, государственных гражданских служащих Республики Бурятия, работников государственных унитарных предприятий Республики Бурятия и работников государственных учреждений Республики Бурятия"</w:t>
            </w:r>
            <w:proofErr w:type="gram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2 полугодие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РБ, </w:t>
            </w:r>
            <w:proofErr w:type="spell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Минимущество</w:t>
            </w:r>
            <w:proofErr w:type="spellEnd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22.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Подпункт "а" пункта 3 статьи 13 "а) часть 8 дополнить пунктом 4 следующего содержания: "4) сведения об образовании, утилизации, обезвреживании, о размещении твердых коммунальных отходов, содержащиеся в территориальных схемах в области обращения с отходами, в том числе с твердыми коммунальными отходами</w:t>
            </w: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."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Разработка проекта закона Республики Бурятия "О внесении изменений в Закон Республики Бурятия от 10.09.2007 N 2425-III "О Градостроительном уставе Республики Бурятия"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 полугодие 2015 года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Минстрой РБ </w:t>
            </w:r>
          </w:p>
        </w:tc>
      </w:tr>
      <w:tr w:rsidR="008C1A6C" w:rsidRPr="008C1A6C" w:rsidTr="008C1A6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23.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gram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Постановление Правительства Республики Бурятия от 08.10.2014 N 490 "Об утверждении Порядка принятия решений о подготовке и реализации бюджетных инвестиций за счет средств республиканского бюджета в объекты государственной собственности Республики Бурятия, Порядка предоставления субсидий из республиканского бюджета местным бюджетам на </w:t>
            </w:r>
            <w:proofErr w:type="spellStart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софинансирование</w:t>
            </w:r>
            <w:proofErr w:type="spellEnd"/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капитальных вложений в объекты муниципальной собственности, которые осуществляются из местных бюджетов"</w:t>
            </w:r>
            <w:proofErr w:type="gram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Проектирование объектов размещения отходов в соответствии с Государственной программой Республики Бурятия "Охрана окружающей среды и рациональное использование природных ресурсов" и Схемой обращения с отходами, в том числе с твердыми коммунальными отходами, утверждаемой Правительством Республики Бурятия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C1A6C" w:rsidRPr="008C1A6C" w:rsidRDefault="008C1A6C" w:rsidP="008C1A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8C1A6C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Минприроды РБ, Минстрой РБ </w:t>
            </w:r>
          </w:p>
        </w:tc>
      </w:tr>
    </w:tbl>
    <w:p w:rsidR="008C1A6C" w:rsidRPr="008C1A6C" w:rsidRDefault="008C1A6C" w:rsidP="008C1A6C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EB5BC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13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2955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EB5BC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aa9d72c360643d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