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237FD" w:rsidRPr="003237FD" w:rsidRDefault="003237FD" w:rsidP="003237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7FD">
        <w:rPr>
          <w:rFonts w:ascii="Times New Roman" w:hAnsi="Times New Roman" w:cs="Times New Roman"/>
          <w:b/>
          <w:sz w:val="24"/>
          <w:szCs w:val="24"/>
        </w:rPr>
        <w:t>О ПОРЯДКЕ ИСЧИСЛЕНИЯ ПЛАТЫ ЗА ПРОВЕДЕНИЕ КОМПЕНСАЦИОННОГО ОЗЕЛЕНЕНИЯ ПРИ УНИЧТОЖЕНИИ ЗЕЛЕНЫХ НАСАЖДЕНИЙ НА ТЕРРИТОРИИ МУНИЦИПАЛЬНОГО ОБРАЗОВАНИЯ "ГОРОД МАЙКОП"</w:t>
      </w:r>
    </w:p>
    <w:p w:rsidR="003237FD" w:rsidRPr="003237FD" w:rsidRDefault="003237FD" w:rsidP="003237F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37FD" w:rsidRPr="003237FD" w:rsidRDefault="003237FD" w:rsidP="003237F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37FD" w:rsidRPr="003237FD" w:rsidRDefault="003237FD" w:rsidP="003237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7FD">
        <w:rPr>
          <w:rFonts w:ascii="Times New Roman" w:hAnsi="Times New Roman" w:cs="Times New Roman"/>
          <w:b/>
          <w:sz w:val="24"/>
          <w:szCs w:val="24"/>
        </w:rPr>
        <w:t>АДМИНИСТРАЦИЯ МУНИЦИПАЛЬНОГО ОБРАЗОВАНИЯ "ГОРОД МАЙКОП"</w:t>
      </w:r>
    </w:p>
    <w:p w:rsidR="003237FD" w:rsidRPr="003237FD" w:rsidRDefault="003237FD" w:rsidP="003237F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37FD" w:rsidRPr="003237FD" w:rsidRDefault="003237FD" w:rsidP="003237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7FD">
        <w:rPr>
          <w:rFonts w:ascii="Times New Roman" w:hAnsi="Times New Roman" w:cs="Times New Roman"/>
          <w:b/>
          <w:sz w:val="24"/>
          <w:szCs w:val="24"/>
        </w:rPr>
        <w:t>ПОСТАНОВЛЕНИЕ</w:t>
      </w:r>
    </w:p>
    <w:p w:rsidR="003237FD" w:rsidRPr="003237FD" w:rsidRDefault="003237FD" w:rsidP="003237F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37FD" w:rsidRPr="003237FD" w:rsidRDefault="003237FD" w:rsidP="003237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7FD">
        <w:rPr>
          <w:rFonts w:ascii="Times New Roman" w:hAnsi="Times New Roman" w:cs="Times New Roman"/>
          <w:b/>
          <w:sz w:val="24"/>
          <w:szCs w:val="24"/>
        </w:rPr>
        <w:t>от 11 января 2017 года N 17</w:t>
      </w:r>
    </w:p>
    <w:p w:rsidR="003237FD" w:rsidRPr="003237FD" w:rsidRDefault="003237FD" w:rsidP="003237F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37FD" w:rsidRPr="003237FD" w:rsidRDefault="003237FD" w:rsidP="003237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7FD">
        <w:rPr>
          <w:rFonts w:ascii="Times New Roman" w:hAnsi="Times New Roman" w:cs="Times New Roman"/>
          <w:b/>
          <w:sz w:val="24"/>
          <w:szCs w:val="24"/>
        </w:rPr>
        <w:t>О ПОРЯДКЕ ИСЧИСЛЕНИЯ ПЛАТЫ ЗА ПРОВЕДЕНИЕ КОМПЕНСАЦИОННОГО ОЗЕЛЕНЕНИЯ ПРИ УНИЧТОЖЕНИИ ЗЕЛЕНЫХ НАСАЖДЕНИЙ НА ТЕРРИТОРИИ МУНИЦИПАЛЬНОГО ОБРАЗОВАНИЯ "ГОРОД МАЙКОП"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Во исполнение пункта 2.4.3 Правил благоустройства территории муниципального образования "Город Майкоп", утвержденных Решением Совета народных депутатов муниципального образования "Город Майкоп" от 17.09.2015 N 142-рс, постановляю: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1. Утвердить Порядок исчисления платы за проведение компенсационного озеленения при уничтожении зеленых насаждений на территории муниципального образования "Город Майкоп".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2. Опубликовать настоящее постановление в газете "</w:t>
      </w:r>
      <w:proofErr w:type="spellStart"/>
      <w:r w:rsidRPr="003237FD">
        <w:rPr>
          <w:rFonts w:ascii="Times New Roman" w:hAnsi="Times New Roman" w:cs="Times New Roman"/>
          <w:sz w:val="24"/>
          <w:szCs w:val="24"/>
        </w:rPr>
        <w:t>Майкопские</w:t>
      </w:r>
      <w:proofErr w:type="spellEnd"/>
      <w:r w:rsidRPr="003237FD">
        <w:rPr>
          <w:rFonts w:ascii="Times New Roman" w:hAnsi="Times New Roman" w:cs="Times New Roman"/>
          <w:sz w:val="24"/>
          <w:szCs w:val="24"/>
        </w:rPr>
        <w:t xml:space="preserve"> новости" и разместить на официальном сайте Администрации муниципального образования "Город Майкоп".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со дня его опубликования.</w:t>
      </w:r>
    </w:p>
    <w:p w:rsidR="003237FD" w:rsidRPr="003237FD" w:rsidRDefault="003237FD" w:rsidP="003237F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jc w:val="right"/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 xml:space="preserve">Глава </w:t>
      </w:r>
      <w:proofErr w:type="gramStart"/>
      <w:r w:rsidRPr="003237FD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3237FD" w:rsidRPr="003237FD" w:rsidRDefault="003237FD" w:rsidP="003237FD">
      <w:pPr>
        <w:jc w:val="right"/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образования "Город Майкоп"</w:t>
      </w:r>
    </w:p>
    <w:p w:rsidR="003237FD" w:rsidRPr="003237FD" w:rsidRDefault="003237FD" w:rsidP="003237FD">
      <w:pPr>
        <w:jc w:val="right"/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А.В.НАРОЛИН</w:t>
      </w:r>
    </w:p>
    <w:p w:rsidR="003237FD" w:rsidRPr="003237FD" w:rsidRDefault="003237FD" w:rsidP="003237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7FD">
        <w:rPr>
          <w:rFonts w:ascii="Times New Roman" w:hAnsi="Times New Roman" w:cs="Times New Roman"/>
          <w:b/>
          <w:sz w:val="24"/>
          <w:szCs w:val="24"/>
        </w:rPr>
        <w:lastRenderedPageBreak/>
        <w:t>ПОРЯДОК ИСЧИСЛЕНИЯ ПЛАТЫ ЗА ПРОВЕДЕНИЕ КОМПЕНСАЦИОННОГО ОЗЕЛЕНЕНИЯ ПРИ УНИЧТОЖЕНИИ ЗЕЛЕНЫХ НАСАЖДЕНИЙ НА ТЕРРИТОРИИ МУНИЦИПАЛЬНОГО ОБРАЗОВАНИЯ "ГОРОД МАЙКОП"</w:t>
      </w:r>
    </w:p>
    <w:p w:rsidR="003237FD" w:rsidRPr="003237FD" w:rsidRDefault="003237FD" w:rsidP="003237F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jc w:val="right"/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Утвержден</w:t>
      </w:r>
    </w:p>
    <w:p w:rsidR="003237FD" w:rsidRPr="003237FD" w:rsidRDefault="003237FD" w:rsidP="003237FD">
      <w:pPr>
        <w:jc w:val="right"/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3237FD" w:rsidRPr="003237FD" w:rsidRDefault="003237FD" w:rsidP="003237FD">
      <w:pPr>
        <w:jc w:val="right"/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gramStart"/>
      <w:r w:rsidRPr="003237FD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3237FD" w:rsidRPr="003237FD" w:rsidRDefault="003237FD" w:rsidP="003237FD">
      <w:pPr>
        <w:jc w:val="right"/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образования "Город Майкоп"</w:t>
      </w:r>
    </w:p>
    <w:p w:rsidR="003237FD" w:rsidRPr="003237FD" w:rsidRDefault="003237FD" w:rsidP="003237FD">
      <w:pPr>
        <w:jc w:val="right"/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от 11 января 2017 года N 17</w:t>
      </w:r>
    </w:p>
    <w:p w:rsidR="003237FD" w:rsidRPr="003237FD" w:rsidRDefault="003237FD" w:rsidP="003237F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1.1. Данный Порядок основан на оценке текущих затрат, необходимых для создания и содержания зеленых насаждений.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1.2. Определения: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1.2.1. Компенсационная стоимость зеленых насаждений - денежная оценка стоимости зеленых насаждений, устанавливаемая для учета их ценности в целях осуществления компенсационного озеленения.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Компенсационная стоимость зеленых насаждений рассчитывается путем применения к показателям восстановительной стоимости поправочных коэффициентов, позволяющих учесть ценность таких факторов, как местоположение, экологическая и социальная значимость объектов озеленения, фактическое состояние растений.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1.2.2. Восстановительная стоимость зеленых насаждений - стоимостная оценка зеленых насаждений, проведенная суммированием затрат, связанных с их созданием и содержанием в пересчете на 1 дерево или кустарник.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1.3. Порядок применяется при исчислении размера компенсационных платежей в бюджет муниципального образования "Город Майкоп" для предоставления муниципальной услуги "Предоставление порубочного билета и (или) разрешения на пересадку деревьев и кустарников".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2. Расчет восстановительной стоимости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2.1. Расчет показателя восстановительной стоимости производится отдельно для следующих категорий зеленых насаждений: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- деревья;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- кустарники.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2.2. Расчет восстановительной стоимости производится по следующей формуле: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237FD">
        <w:rPr>
          <w:rFonts w:ascii="Times New Roman" w:hAnsi="Times New Roman" w:cs="Times New Roman"/>
          <w:sz w:val="24"/>
          <w:szCs w:val="24"/>
        </w:rPr>
        <w:t>Св</w:t>
      </w:r>
      <w:proofErr w:type="spellEnd"/>
      <w:proofErr w:type="gramEnd"/>
      <w:r w:rsidRPr="003237FD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3237FD">
        <w:rPr>
          <w:rFonts w:ascii="Times New Roman" w:hAnsi="Times New Roman" w:cs="Times New Roman"/>
          <w:sz w:val="24"/>
          <w:szCs w:val="24"/>
        </w:rPr>
        <w:t>Сп</w:t>
      </w:r>
      <w:proofErr w:type="spellEnd"/>
      <w:r w:rsidRPr="003237FD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3237FD">
        <w:rPr>
          <w:rFonts w:ascii="Times New Roman" w:hAnsi="Times New Roman" w:cs="Times New Roman"/>
          <w:sz w:val="24"/>
          <w:szCs w:val="24"/>
        </w:rPr>
        <w:t>Зе</w:t>
      </w:r>
      <w:proofErr w:type="spellEnd"/>
      <w:r w:rsidRPr="003237FD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3237FD">
        <w:rPr>
          <w:rFonts w:ascii="Times New Roman" w:hAnsi="Times New Roman" w:cs="Times New Roman"/>
          <w:sz w:val="24"/>
          <w:szCs w:val="24"/>
        </w:rPr>
        <w:t>Зу</w:t>
      </w:r>
      <w:proofErr w:type="spellEnd"/>
      <w:r w:rsidRPr="003237FD">
        <w:rPr>
          <w:rFonts w:ascii="Times New Roman" w:hAnsi="Times New Roman" w:cs="Times New Roman"/>
          <w:sz w:val="24"/>
          <w:szCs w:val="24"/>
        </w:rPr>
        <w:t>, где: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237FD">
        <w:rPr>
          <w:rFonts w:ascii="Times New Roman" w:hAnsi="Times New Roman" w:cs="Times New Roman"/>
          <w:sz w:val="24"/>
          <w:szCs w:val="24"/>
        </w:rPr>
        <w:t>Св</w:t>
      </w:r>
      <w:proofErr w:type="spellEnd"/>
      <w:proofErr w:type="gramEnd"/>
      <w:r w:rsidRPr="003237FD">
        <w:rPr>
          <w:rFonts w:ascii="Times New Roman" w:hAnsi="Times New Roman" w:cs="Times New Roman"/>
          <w:sz w:val="24"/>
          <w:szCs w:val="24"/>
        </w:rPr>
        <w:t xml:space="preserve"> - восстановительная стоимость;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237FD">
        <w:rPr>
          <w:rFonts w:ascii="Times New Roman" w:hAnsi="Times New Roman" w:cs="Times New Roman"/>
          <w:sz w:val="24"/>
          <w:szCs w:val="24"/>
        </w:rPr>
        <w:t>Сп</w:t>
      </w:r>
      <w:proofErr w:type="spellEnd"/>
      <w:r w:rsidRPr="003237FD">
        <w:rPr>
          <w:rFonts w:ascii="Times New Roman" w:hAnsi="Times New Roman" w:cs="Times New Roman"/>
          <w:sz w:val="24"/>
          <w:szCs w:val="24"/>
        </w:rPr>
        <w:t xml:space="preserve"> - стоимость посадочного материала (используются данные региональных питомников в текущем посадочном сезоне (весна, осень).</w:t>
      </w:r>
      <w:proofErr w:type="gramEnd"/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 xml:space="preserve">Стандартные параметры для саженцев деревьев лиственных и хвойных пород учитываются согласно Правилам создания, охраны и содержания зеленых насаждений в городах Российской Федерации, утвержденным приказом Госстроя РФ от 15.12.1999 N 153 (прил. 5, прил. 6). При </w:t>
      </w:r>
      <w:r w:rsidRPr="003237FD">
        <w:rPr>
          <w:rFonts w:ascii="Times New Roman" w:hAnsi="Times New Roman" w:cs="Times New Roman"/>
          <w:sz w:val="24"/>
          <w:szCs w:val="24"/>
        </w:rPr>
        <w:lastRenderedPageBreak/>
        <w:t>отсутствии расценок на конкретные виды древесно-кустарниковых пород используется стоимость биологически близких видов.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237FD">
        <w:rPr>
          <w:rFonts w:ascii="Times New Roman" w:hAnsi="Times New Roman" w:cs="Times New Roman"/>
          <w:sz w:val="24"/>
          <w:szCs w:val="24"/>
        </w:rPr>
        <w:t>Зе</w:t>
      </w:r>
      <w:proofErr w:type="spellEnd"/>
      <w:r w:rsidRPr="003237FD">
        <w:rPr>
          <w:rFonts w:ascii="Times New Roman" w:hAnsi="Times New Roman" w:cs="Times New Roman"/>
          <w:sz w:val="24"/>
          <w:szCs w:val="24"/>
        </w:rPr>
        <w:t xml:space="preserve"> - единовременные затраты по посадке деревьев, кустарников.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237FD">
        <w:rPr>
          <w:rFonts w:ascii="Times New Roman" w:hAnsi="Times New Roman" w:cs="Times New Roman"/>
          <w:sz w:val="24"/>
          <w:szCs w:val="24"/>
        </w:rPr>
        <w:t>Зе</w:t>
      </w:r>
      <w:proofErr w:type="spellEnd"/>
      <w:r w:rsidRPr="003237FD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3237FD">
        <w:rPr>
          <w:rFonts w:ascii="Times New Roman" w:hAnsi="Times New Roman" w:cs="Times New Roman"/>
          <w:sz w:val="24"/>
          <w:szCs w:val="24"/>
        </w:rPr>
        <w:t>Трс</w:t>
      </w:r>
      <w:proofErr w:type="spellEnd"/>
      <w:r w:rsidRPr="003237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37FD">
        <w:rPr>
          <w:rFonts w:ascii="Times New Roman" w:hAnsi="Times New Roman" w:cs="Times New Roman"/>
          <w:sz w:val="24"/>
          <w:szCs w:val="24"/>
        </w:rPr>
        <w:t>x</w:t>
      </w:r>
      <w:proofErr w:type="spellEnd"/>
      <w:proofErr w:type="gramStart"/>
      <w:r w:rsidRPr="003237FD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3237FD">
        <w:rPr>
          <w:rFonts w:ascii="Times New Roman" w:hAnsi="Times New Roman" w:cs="Times New Roman"/>
          <w:sz w:val="24"/>
          <w:szCs w:val="24"/>
        </w:rPr>
        <w:t xml:space="preserve"> ч/ч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237FD">
        <w:rPr>
          <w:rFonts w:ascii="Times New Roman" w:hAnsi="Times New Roman" w:cs="Times New Roman"/>
          <w:sz w:val="24"/>
          <w:szCs w:val="24"/>
        </w:rPr>
        <w:t>Трс</w:t>
      </w:r>
      <w:proofErr w:type="spellEnd"/>
      <w:r w:rsidRPr="003237FD">
        <w:rPr>
          <w:rFonts w:ascii="Times New Roman" w:hAnsi="Times New Roman" w:cs="Times New Roman"/>
          <w:sz w:val="24"/>
          <w:szCs w:val="24"/>
        </w:rPr>
        <w:t xml:space="preserve"> - трудозатраты на создание зеленых насаждений (таблица N 1);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С чел/</w:t>
      </w:r>
      <w:proofErr w:type="gramStart"/>
      <w:r w:rsidRPr="003237FD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3237FD">
        <w:rPr>
          <w:rFonts w:ascii="Times New Roman" w:hAnsi="Times New Roman" w:cs="Times New Roman"/>
          <w:sz w:val="24"/>
          <w:szCs w:val="24"/>
        </w:rPr>
        <w:t xml:space="preserve"> - стоимость 1 чел/часа в соответствии со стоимостью 1 чел/часа, рекомендованной Министерством строительства транспорта, жилищно-коммунального и дорожного хозяйства Республики Адыгея, в соответствии с кварталом текущего года разряд 2 (по состоянию на 3 кв. 2016 г. составляет 118,43 рублей) (корректируется ежеквартально).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237FD">
        <w:rPr>
          <w:rFonts w:ascii="Times New Roman" w:hAnsi="Times New Roman" w:cs="Times New Roman"/>
          <w:sz w:val="24"/>
          <w:szCs w:val="24"/>
        </w:rPr>
        <w:t>Зу</w:t>
      </w:r>
      <w:proofErr w:type="spellEnd"/>
      <w:r w:rsidRPr="003237FD">
        <w:rPr>
          <w:rFonts w:ascii="Times New Roman" w:hAnsi="Times New Roman" w:cs="Times New Roman"/>
          <w:sz w:val="24"/>
          <w:szCs w:val="24"/>
        </w:rPr>
        <w:t xml:space="preserve"> - затраты на </w:t>
      </w:r>
      <w:proofErr w:type="spellStart"/>
      <w:r w:rsidRPr="003237FD">
        <w:rPr>
          <w:rFonts w:ascii="Times New Roman" w:hAnsi="Times New Roman" w:cs="Times New Roman"/>
          <w:sz w:val="24"/>
          <w:szCs w:val="24"/>
        </w:rPr>
        <w:t>уходные</w:t>
      </w:r>
      <w:proofErr w:type="spellEnd"/>
      <w:r w:rsidRPr="003237FD">
        <w:rPr>
          <w:rFonts w:ascii="Times New Roman" w:hAnsi="Times New Roman" w:cs="Times New Roman"/>
          <w:sz w:val="24"/>
          <w:szCs w:val="24"/>
        </w:rPr>
        <w:t xml:space="preserve"> работы за зелеными насаждениями: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237FD">
        <w:rPr>
          <w:rFonts w:ascii="Times New Roman" w:hAnsi="Times New Roman" w:cs="Times New Roman"/>
          <w:sz w:val="24"/>
          <w:szCs w:val="24"/>
        </w:rPr>
        <w:t>Зу</w:t>
      </w:r>
      <w:proofErr w:type="spellEnd"/>
      <w:proofErr w:type="gramStart"/>
      <w:r w:rsidRPr="003237FD">
        <w:rPr>
          <w:rFonts w:ascii="Times New Roman" w:hAnsi="Times New Roman" w:cs="Times New Roman"/>
          <w:sz w:val="24"/>
          <w:szCs w:val="24"/>
        </w:rPr>
        <w:t xml:space="preserve"> = Т</w:t>
      </w:r>
      <w:proofErr w:type="gramEnd"/>
      <w:r w:rsidRPr="003237FD">
        <w:rPr>
          <w:rFonts w:ascii="Times New Roman" w:hAnsi="Times New Roman" w:cs="Times New Roman"/>
          <w:sz w:val="24"/>
          <w:szCs w:val="24"/>
        </w:rPr>
        <w:t xml:space="preserve">ру </w:t>
      </w:r>
      <w:proofErr w:type="spellStart"/>
      <w:r w:rsidRPr="003237FD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3237FD">
        <w:rPr>
          <w:rFonts w:ascii="Times New Roman" w:hAnsi="Times New Roman" w:cs="Times New Roman"/>
          <w:sz w:val="24"/>
          <w:szCs w:val="24"/>
        </w:rPr>
        <w:t xml:space="preserve"> С чел/ч </w:t>
      </w:r>
      <w:proofErr w:type="spellStart"/>
      <w:r w:rsidRPr="003237FD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3237FD">
        <w:rPr>
          <w:rFonts w:ascii="Times New Roman" w:hAnsi="Times New Roman" w:cs="Times New Roman"/>
          <w:sz w:val="24"/>
          <w:szCs w:val="24"/>
        </w:rPr>
        <w:t xml:space="preserve"> К2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где: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Тру - трудозатраты по уходу за зелеными насаждениями по данным регионального центра ценообразования в строительстве.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С чел/</w:t>
      </w:r>
      <w:proofErr w:type="gramStart"/>
      <w:r w:rsidRPr="003237FD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3237FD">
        <w:rPr>
          <w:rFonts w:ascii="Times New Roman" w:hAnsi="Times New Roman" w:cs="Times New Roman"/>
          <w:sz w:val="24"/>
          <w:szCs w:val="24"/>
        </w:rPr>
        <w:t xml:space="preserve"> - стоимость 1 чел/часа в соответствии со стоимостью 1 чел/часа, рекомендованной Министерством строительства транспорта, жилищно-коммунального и дорожного хозяйства РА, в соответствии с кварталом текущего года разряд 2 (по состоянию на 3 кв. 2016 г. составляет 118,43 руб.) (корректируется ежеквартально)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Для деревьев, кустарников, газонов и цветников учитываются затраты по уходу в течение 2 сезонов (коэффициент = 2);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lastRenderedPageBreak/>
        <w:t>К</w:t>
      </w:r>
      <w:proofErr w:type="gramStart"/>
      <w:r w:rsidRPr="003237FD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3237FD">
        <w:rPr>
          <w:rFonts w:ascii="Times New Roman" w:hAnsi="Times New Roman" w:cs="Times New Roman"/>
          <w:sz w:val="24"/>
          <w:szCs w:val="24"/>
        </w:rPr>
        <w:t xml:space="preserve"> - коэффициент, отражающий длительность </w:t>
      </w:r>
      <w:proofErr w:type="spellStart"/>
      <w:r w:rsidRPr="003237FD">
        <w:rPr>
          <w:rFonts w:ascii="Times New Roman" w:hAnsi="Times New Roman" w:cs="Times New Roman"/>
          <w:sz w:val="24"/>
          <w:szCs w:val="24"/>
        </w:rPr>
        <w:t>уходных</w:t>
      </w:r>
      <w:proofErr w:type="spellEnd"/>
      <w:r w:rsidRPr="003237FD">
        <w:rPr>
          <w:rFonts w:ascii="Times New Roman" w:hAnsi="Times New Roman" w:cs="Times New Roman"/>
          <w:sz w:val="24"/>
          <w:szCs w:val="24"/>
        </w:rPr>
        <w:t xml:space="preserve"> работ (для деревьев и кустарников учитываются затраты по уходу в течение 2 сезонов (коэффициент = 2) (Правила создания, охраны и содержания зеленых насаждений в городах Российской Федерации (утв. Приказом Госстроя РФ от 15.12.1999 N 153))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237FD">
        <w:rPr>
          <w:rFonts w:ascii="Times New Roman" w:hAnsi="Times New Roman" w:cs="Times New Roman"/>
          <w:sz w:val="24"/>
          <w:szCs w:val="24"/>
        </w:rPr>
        <w:t>Данные по трудозатратам для всех видов работ приведены в таблице (в соответствии с ТЕР-2001, сборник N 47 "Озеленение.</w:t>
      </w:r>
      <w:proofErr w:type="gramEnd"/>
      <w:r w:rsidRPr="003237F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237FD">
        <w:rPr>
          <w:rFonts w:ascii="Times New Roman" w:hAnsi="Times New Roman" w:cs="Times New Roman"/>
          <w:sz w:val="24"/>
          <w:szCs w:val="24"/>
        </w:rPr>
        <w:t>Защитные лесонасаждения").</w:t>
      </w:r>
      <w:proofErr w:type="gramEnd"/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Таблица N 1. Трудозатраты на создание зеленых насаждений и уход за ними</w:t>
      </w:r>
    </w:p>
    <w:p w:rsidR="003237FD" w:rsidRPr="003237FD" w:rsidRDefault="003237FD" w:rsidP="003237FD">
      <w:pPr>
        <w:rPr>
          <w:rFonts w:ascii="Times New Roman" w:hAnsi="Times New Roman" w:cs="Times New Roman"/>
          <w:sz w:val="24"/>
          <w:szCs w:val="24"/>
        </w:rPr>
      </w:pPr>
    </w:p>
    <w:p w:rsidR="00E044AF" w:rsidRPr="003237FD" w:rsidRDefault="003237FD" w:rsidP="003237FD">
      <w:pPr>
        <w:jc w:val="right"/>
        <w:rPr>
          <w:rFonts w:ascii="Times New Roman" w:hAnsi="Times New Roman" w:cs="Times New Roman"/>
          <w:sz w:val="24"/>
          <w:szCs w:val="24"/>
        </w:rPr>
      </w:pPr>
      <w:r w:rsidRPr="003237FD">
        <w:rPr>
          <w:rFonts w:ascii="Times New Roman" w:hAnsi="Times New Roman" w:cs="Times New Roman"/>
          <w:sz w:val="24"/>
          <w:szCs w:val="24"/>
        </w:rPr>
        <w:t>Таблица N 1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4021"/>
        <w:gridCol w:w="1843"/>
        <w:gridCol w:w="1873"/>
        <w:gridCol w:w="1861"/>
      </w:tblGrid>
      <w:tr w:rsidR="003237FD" w:rsidRPr="003237FD" w:rsidTr="003237FD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066" w:type="dxa"/>
            <w:vAlign w:val="center"/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работ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Трудозатраты,</w:t>
            </w: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чел/час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Посадка дерева с круглым комом земли (со средней величиной кома 0,5 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0,4 м), включающая:</w:t>
            </w: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подготовка стандартных посадочных мест для деревьев с круглым комом земли вручную в естественном грунте размером 0,8 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0,6 м с 50% внесением растительного грунта;</w:t>
            </w: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посадка деревьев и кустарников с комом земли (0,5 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0,4 м)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47-01-006-18</w:t>
            </w: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47-01-009-03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яма</w:t>
            </w: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 дерево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5,48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4,09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1,39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Посадка кустарников-саженцев в группы (в т.ч. вертикальное озеленение), включающая:</w:t>
            </w: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подготовка стандартных посадочных мест для кустарников-саженцев в группы вручную в естественном грунте;</w:t>
            </w: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посадка кустарников-саженцев в группы</w:t>
            </w: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размер ямы 0,7 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0,5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47-01-023-06</w:t>
            </w: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47-01-025-02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яма</w:t>
            </w: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 кустарников-саженцев</w:t>
            </w: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(1 группа)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0,26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0,24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Уход за деревьями или кустарниками с круглым комом </w:t>
            </w: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земли 0,5 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0,4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47-01-067-03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дерево/1 кустарник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1,19 </w:t>
            </w:r>
          </w:p>
        </w:tc>
      </w:tr>
    </w:tbl>
    <w:p w:rsidR="003237FD" w:rsidRPr="003237FD" w:rsidRDefault="003237FD" w:rsidP="003237FD">
      <w:pPr>
        <w:rPr>
          <w:szCs w:val="24"/>
        </w:rPr>
      </w:pPr>
    </w:p>
    <w:p w:rsidR="003237FD" w:rsidRPr="003237FD" w:rsidRDefault="003237FD" w:rsidP="003237FD">
      <w:pPr>
        <w:rPr>
          <w:szCs w:val="24"/>
        </w:rPr>
      </w:pPr>
      <w:r w:rsidRPr="003237FD">
        <w:rPr>
          <w:szCs w:val="24"/>
        </w:rPr>
        <w:t>3. Расчет компенсационной стоимости</w:t>
      </w:r>
    </w:p>
    <w:p w:rsidR="003237FD" w:rsidRPr="003237FD" w:rsidRDefault="003237FD" w:rsidP="003237FD">
      <w:pPr>
        <w:rPr>
          <w:szCs w:val="24"/>
        </w:rPr>
      </w:pPr>
    </w:p>
    <w:p w:rsidR="003237FD" w:rsidRPr="003237FD" w:rsidRDefault="003237FD" w:rsidP="003237FD">
      <w:pPr>
        <w:rPr>
          <w:szCs w:val="24"/>
        </w:rPr>
      </w:pPr>
    </w:p>
    <w:p w:rsidR="003237FD" w:rsidRPr="003237FD" w:rsidRDefault="003237FD" w:rsidP="003237FD">
      <w:pPr>
        <w:rPr>
          <w:szCs w:val="24"/>
        </w:rPr>
      </w:pPr>
      <w:r w:rsidRPr="003237FD">
        <w:rPr>
          <w:szCs w:val="24"/>
        </w:rPr>
        <w:t>3.1. Расчет компенсационной стоимости производится на основании показателя восстановительной стоимости зеленых насаждений с учетом коэффициентов, отражающих качественное состояние и социально-экологическую значимость зеленых насаждений.</w:t>
      </w:r>
    </w:p>
    <w:p w:rsidR="003237FD" w:rsidRPr="003237FD" w:rsidRDefault="003237FD" w:rsidP="003237FD">
      <w:pPr>
        <w:rPr>
          <w:szCs w:val="24"/>
        </w:rPr>
      </w:pPr>
    </w:p>
    <w:p w:rsidR="003237FD" w:rsidRPr="003237FD" w:rsidRDefault="003237FD" w:rsidP="003237FD">
      <w:pPr>
        <w:rPr>
          <w:szCs w:val="24"/>
        </w:rPr>
      </w:pPr>
      <w:r w:rsidRPr="003237FD">
        <w:rPr>
          <w:szCs w:val="24"/>
        </w:rPr>
        <w:t>3.2. Компенсационная стоимость рассчитывается по формуле:</w:t>
      </w:r>
    </w:p>
    <w:p w:rsidR="003237FD" w:rsidRPr="003237FD" w:rsidRDefault="003237FD" w:rsidP="003237FD">
      <w:pPr>
        <w:rPr>
          <w:szCs w:val="24"/>
        </w:rPr>
      </w:pPr>
    </w:p>
    <w:p w:rsidR="003237FD" w:rsidRPr="003237FD" w:rsidRDefault="003237FD" w:rsidP="003237FD">
      <w:pPr>
        <w:rPr>
          <w:szCs w:val="24"/>
        </w:rPr>
      </w:pPr>
      <w:proofErr w:type="spellStart"/>
      <w:r w:rsidRPr="003237FD">
        <w:rPr>
          <w:szCs w:val="24"/>
        </w:rPr>
        <w:t>Ск</w:t>
      </w:r>
      <w:proofErr w:type="spellEnd"/>
      <w:r w:rsidRPr="003237FD">
        <w:rPr>
          <w:szCs w:val="24"/>
        </w:rPr>
        <w:t xml:space="preserve"> = </w:t>
      </w:r>
      <w:proofErr w:type="spellStart"/>
      <w:proofErr w:type="gramStart"/>
      <w:r w:rsidRPr="003237FD">
        <w:rPr>
          <w:szCs w:val="24"/>
        </w:rPr>
        <w:t>Св</w:t>
      </w:r>
      <w:proofErr w:type="spellEnd"/>
      <w:proofErr w:type="gramEnd"/>
      <w:r w:rsidRPr="003237FD">
        <w:rPr>
          <w:szCs w:val="24"/>
        </w:rPr>
        <w:t xml:space="preserve"> </w:t>
      </w:r>
      <w:proofErr w:type="spellStart"/>
      <w:r w:rsidRPr="003237FD">
        <w:rPr>
          <w:szCs w:val="24"/>
        </w:rPr>
        <w:t>x</w:t>
      </w:r>
      <w:proofErr w:type="spellEnd"/>
      <w:r w:rsidRPr="003237FD">
        <w:rPr>
          <w:szCs w:val="24"/>
        </w:rPr>
        <w:t xml:space="preserve"> </w:t>
      </w:r>
      <w:proofErr w:type="spellStart"/>
      <w:r w:rsidRPr="003237FD">
        <w:rPr>
          <w:szCs w:val="24"/>
        </w:rPr>
        <w:t>Кз</w:t>
      </w:r>
      <w:proofErr w:type="spellEnd"/>
      <w:r w:rsidRPr="003237FD">
        <w:rPr>
          <w:szCs w:val="24"/>
        </w:rPr>
        <w:t xml:space="preserve"> </w:t>
      </w:r>
      <w:proofErr w:type="spellStart"/>
      <w:r w:rsidRPr="003237FD">
        <w:rPr>
          <w:szCs w:val="24"/>
        </w:rPr>
        <w:t>x</w:t>
      </w:r>
      <w:proofErr w:type="spellEnd"/>
      <w:r w:rsidRPr="003237FD">
        <w:rPr>
          <w:szCs w:val="24"/>
        </w:rPr>
        <w:t xml:space="preserve"> Кс, где:</w:t>
      </w:r>
    </w:p>
    <w:p w:rsidR="003237FD" w:rsidRPr="003237FD" w:rsidRDefault="003237FD" w:rsidP="003237FD">
      <w:pPr>
        <w:rPr>
          <w:szCs w:val="24"/>
        </w:rPr>
      </w:pPr>
    </w:p>
    <w:p w:rsidR="003237FD" w:rsidRPr="003237FD" w:rsidRDefault="003237FD" w:rsidP="003237FD">
      <w:pPr>
        <w:rPr>
          <w:szCs w:val="24"/>
        </w:rPr>
      </w:pPr>
      <w:proofErr w:type="spellStart"/>
      <w:proofErr w:type="gramStart"/>
      <w:r w:rsidRPr="003237FD">
        <w:rPr>
          <w:szCs w:val="24"/>
        </w:rPr>
        <w:t>Св</w:t>
      </w:r>
      <w:proofErr w:type="spellEnd"/>
      <w:proofErr w:type="gramEnd"/>
      <w:r w:rsidRPr="003237FD">
        <w:rPr>
          <w:szCs w:val="24"/>
        </w:rPr>
        <w:t xml:space="preserve"> - восстановительная стоимость;</w:t>
      </w:r>
    </w:p>
    <w:p w:rsidR="003237FD" w:rsidRPr="003237FD" w:rsidRDefault="003237FD" w:rsidP="003237FD">
      <w:pPr>
        <w:rPr>
          <w:szCs w:val="24"/>
        </w:rPr>
      </w:pPr>
    </w:p>
    <w:p w:rsidR="003237FD" w:rsidRPr="003237FD" w:rsidRDefault="003237FD" w:rsidP="003237FD">
      <w:pPr>
        <w:rPr>
          <w:szCs w:val="24"/>
        </w:rPr>
      </w:pPr>
      <w:proofErr w:type="spellStart"/>
      <w:r w:rsidRPr="003237FD">
        <w:rPr>
          <w:szCs w:val="24"/>
        </w:rPr>
        <w:t>Ск</w:t>
      </w:r>
      <w:proofErr w:type="spellEnd"/>
      <w:r w:rsidRPr="003237FD">
        <w:rPr>
          <w:szCs w:val="24"/>
        </w:rPr>
        <w:t xml:space="preserve"> - компенсационная стоимость насаждений;</w:t>
      </w:r>
    </w:p>
    <w:p w:rsidR="003237FD" w:rsidRPr="003237FD" w:rsidRDefault="003237FD" w:rsidP="003237FD">
      <w:pPr>
        <w:rPr>
          <w:szCs w:val="24"/>
        </w:rPr>
      </w:pPr>
    </w:p>
    <w:p w:rsidR="003237FD" w:rsidRPr="003237FD" w:rsidRDefault="003237FD" w:rsidP="003237FD">
      <w:pPr>
        <w:rPr>
          <w:szCs w:val="24"/>
        </w:rPr>
      </w:pPr>
      <w:proofErr w:type="spellStart"/>
      <w:r w:rsidRPr="003237FD">
        <w:rPr>
          <w:szCs w:val="24"/>
        </w:rPr>
        <w:t>Кз</w:t>
      </w:r>
      <w:proofErr w:type="spellEnd"/>
      <w:r w:rsidRPr="003237FD">
        <w:rPr>
          <w:szCs w:val="24"/>
        </w:rPr>
        <w:t xml:space="preserve"> - коэффициент, отражающий социально-экологическую значимость зеленых насаждений;</w:t>
      </w:r>
    </w:p>
    <w:p w:rsidR="003237FD" w:rsidRPr="003237FD" w:rsidRDefault="003237FD" w:rsidP="003237FD">
      <w:pPr>
        <w:rPr>
          <w:szCs w:val="24"/>
        </w:rPr>
      </w:pPr>
    </w:p>
    <w:p w:rsidR="003237FD" w:rsidRPr="003237FD" w:rsidRDefault="003237FD" w:rsidP="003237FD">
      <w:pPr>
        <w:rPr>
          <w:szCs w:val="24"/>
        </w:rPr>
      </w:pPr>
      <w:r w:rsidRPr="003237FD">
        <w:rPr>
          <w:szCs w:val="24"/>
        </w:rPr>
        <w:t>Кс - коэффициент, отражающий качественное состояние зеленых насаждений;</w:t>
      </w:r>
    </w:p>
    <w:p w:rsidR="003237FD" w:rsidRPr="003237FD" w:rsidRDefault="003237FD" w:rsidP="003237FD">
      <w:pPr>
        <w:rPr>
          <w:szCs w:val="24"/>
        </w:rPr>
      </w:pPr>
    </w:p>
    <w:p w:rsidR="003237FD" w:rsidRPr="003237FD" w:rsidRDefault="003237FD" w:rsidP="003237FD">
      <w:pPr>
        <w:rPr>
          <w:szCs w:val="24"/>
        </w:rPr>
      </w:pPr>
      <w:r w:rsidRPr="003237FD">
        <w:rPr>
          <w:szCs w:val="24"/>
        </w:rPr>
        <w:t xml:space="preserve">При расчете </w:t>
      </w:r>
      <w:proofErr w:type="spellStart"/>
      <w:r w:rsidRPr="003237FD">
        <w:rPr>
          <w:szCs w:val="24"/>
        </w:rPr>
        <w:t>Ск</w:t>
      </w:r>
      <w:proofErr w:type="spellEnd"/>
      <w:r w:rsidRPr="003237FD">
        <w:rPr>
          <w:szCs w:val="24"/>
        </w:rPr>
        <w:t xml:space="preserve"> для газонов и цветников полученный результат умножается на площадь объектов.</w:t>
      </w:r>
    </w:p>
    <w:p w:rsidR="003237FD" w:rsidRPr="003237FD" w:rsidRDefault="003237FD" w:rsidP="003237FD">
      <w:pPr>
        <w:rPr>
          <w:szCs w:val="24"/>
        </w:rPr>
      </w:pPr>
    </w:p>
    <w:p w:rsidR="003237FD" w:rsidRPr="003237FD" w:rsidRDefault="003237FD" w:rsidP="003237FD">
      <w:pPr>
        <w:rPr>
          <w:szCs w:val="24"/>
        </w:rPr>
      </w:pPr>
      <w:r w:rsidRPr="003237FD">
        <w:rPr>
          <w:szCs w:val="24"/>
        </w:rPr>
        <w:t xml:space="preserve">3.3. Используются следующие показатели </w:t>
      </w:r>
      <w:proofErr w:type="spellStart"/>
      <w:r w:rsidRPr="003237FD">
        <w:rPr>
          <w:szCs w:val="24"/>
        </w:rPr>
        <w:t>Кз</w:t>
      </w:r>
      <w:proofErr w:type="spellEnd"/>
      <w:r w:rsidRPr="003237FD">
        <w:rPr>
          <w:szCs w:val="24"/>
        </w:rPr>
        <w:t>:</w:t>
      </w:r>
    </w:p>
    <w:p w:rsidR="003237FD" w:rsidRPr="003237FD" w:rsidRDefault="003237FD" w:rsidP="003237FD">
      <w:pPr>
        <w:rPr>
          <w:szCs w:val="24"/>
        </w:rPr>
      </w:pPr>
    </w:p>
    <w:p w:rsidR="003237FD" w:rsidRPr="003237FD" w:rsidRDefault="003237FD" w:rsidP="003237FD">
      <w:pPr>
        <w:rPr>
          <w:szCs w:val="24"/>
        </w:rPr>
      </w:pPr>
      <w:r w:rsidRPr="003237FD">
        <w:rPr>
          <w:szCs w:val="24"/>
        </w:rPr>
        <w:t>- для зеленых насаждений на территориях ограниченного пользования и специального назначения - 1,5;</w:t>
      </w:r>
    </w:p>
    <w:p w:rsidR="003237FD" w:rsidRPr="003237FD" w:rsidRDefault="003237FD" w:rsidP="003237FD">
      <w:pPr>
        <w:rPr>
          <w:szCs w:val="24"/>
        </w:rPr>
      </w:pPr>
    </w:p>
    <w:p w:rsidR="003237FD" w:rsidRPr="003237FD" w:rsidRDefault="003237FD" w:rsidP="003237FD">
      <w:pPr>
        <w:rPr>
          <w:szCs w:val="24"/>
        </w:rPr>
      </w:pPr>
      <w:r w:rsidRPr="003237FD">
        <w:rPr>
          <w:szCs w:val="24"/>
        </w:rPr>
        <w:t>- для зеленых насаждений на территориях общего пользования - 2;</w:t>
      </w:r>
    </w:p>
    <w:p w:rsidR="003237FD" w:rsidRPr="003237FD" w:rsidRDefault="003237FD" w:rsidP="003237FD">
      <w:pPr>
        <w:rPr>
          <w:szCs w:val="24"/>
        </w:rPr>
      </w:pPr>
    </w:p>
    <w:p w:rsidR="003237FD" w:rsidRPr="003237FD" w:rsidRDefault="003237FD" w:rsidP="003237FD">
      <w:pPr>
        <w:rPr>
          <w:szCs w:val="24"/>
        </w:rPr>
      </w:pPr>
      <w:r w:rsidRPr="003237FD">
        <w:rPr>
          <w:szCs w:val="24"/>
        </w:rPr>
        <w:lastRenderedPageBreak/>
        <w:t xml:space="preserve">- для уникальных насаждений, насаждений в </w:t>
      </w:r>
      <w:proofErr w:type="spellStart"/>
      <w:r w:rsidRPr="003237FD">
        <w:rPr>
          <w:szCs w:val="24"/>
        </w:rPr>
        <w:t>водоохранных</w:t>
      </w:r>
      <w:proofErr w:type="spellEnd"/>
      <w:r w:rsidRPr="003237FD">
        <w:rPr>
          <w:szCs w:val="24"/>
        </w:rPr>
        <w:t xml:space="preserve"> зонах и на иных особо охраняемых природных территориях - 3.</w:t>
      </w:r>
    </w:p>
    <w:p w:rsidR="003237FD" w:rsidRPr="003237FD" w:rsidRDefault="003237FD" w:rsidP="003237FD">
      <w:pPr>
        <w:rPr>
          <w:szCs w:val="24"/>
        </w:rPr>
      </w:pPr>
    </w:p>
    <w:p w:rsidR="003237FD" w:rsidRPr="003237FD" w:rsidRDefault="003237FD" w:rsidP="003237FD">
      <w:pPr>
        <w:rPr>
          <w:szCs w:val="24"/>
        </w:rPr>
      </w:pPr>
      <w:r w:rsidRPr="003237FD">
        <w:rPr>
          <w:szCs w:val="24"/>
        </w:rPr>
        <w:t>3.4. Используются показатели Кс согласно таблице N 2:</w:t>
      </w:r>
    </w:p>
    <w:p w:rsidR="003237FD" w:rsidRPr="003237FD" w:rsidRDefault="003237FD" w:rsidP="003237FD">
      <w:pPr>
        <w:rPr>
          <w:szCs w:val="24"/>
        </w:rPr>
      </w:pPr>
    </w:p>
    <w:p w:rsidR="003237FD" w:rsidRPr="003237FD" w:rsidRDefault="003237FD" w:rsidP="003237FD">
      <w:pPr>
        <w:jc w:val="right"/>
        <w:rPr>
          <w:szCs w:val="24"/>
        </w:rPr>
      </w:pPr>
      <w:r w:rsidRPr="003237FD">
        <w:rPr>
          <w:szCs w:val="24"/>
        </w:rPr>
        <w:t>Таблица N 2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85"/>
        <w:gridCol w:w="3691"/>
        <w:gridCol w:w="2722"/>
        <w:gridCol w:w="1997"/>
      </w:tblGrid>
      <w:tr w:rsidR="003237FD" w:rsidRPr="003237FD" w:rsidTr="003237FD">
        <w:trPr>
          <w:trHeight w:val="15"/>
          <w:tblCellSpacing w:w="15" w:type="dxa"/>
        </w:trPr>
        <w:tc>
          <w:tcPr>
            <w:tcW w:w="1848" w:type="dxa"/>
            <w:vAlign w:val="center"/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066" w:type="dxa"/>
            <w:vAlign w:val="center"/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3237FD" w:rsidRPr="003237FD" w:rsidTr="003237F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коэффициента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Внешнее состояние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 нормального роста и развития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 признаков заболеваемости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Хорошее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80%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незначительными признаками заболеваемости или повреждениями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Удовлетворительное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50%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Поражено болезнями, вредителями, </w:t>
            </w:r>
            <w:proofErr w:type="gram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усыхающее</w:t>
            </w:r>
            <w:proofErr w:type="gram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сухостойное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Неудовлетворительное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3237FD" w:rsidRPr="003237FD" w:rsidRDefault="003237FD" w:rsidP="003237FD">
      <w:pPr>
        <w:rPr>
          <w:szCs w:val="24"/>
        </w:rPr>
      </w:pPr>
    </w:p>
    <w:p w:rsidR="003237FD" w:rsidRPr="003237FD" w:rsidRDefault="003237FD" w:rsidP="003237FD">
      <w:pPr>
        <w:rPr>
          <w:szCs w:val="24"/>
        </w:rPr>
      </w:pPr>
      <w:r w:rsidRPr="003237FD">
        <w:rPr>
          <w:szCs w:val="24"/>
        </w:rPr>
        <w:t>Компенсационная стоимость деревьев и кустарников, уничтоженных без получения в установленном порядке порубочного билета, определяется путем умножения показателя, рассчитанного в соответствии с данным Порядком, на коэффициент 2.</w:t>
      </w:r>
    </w:p>
    <w:p w:rsidR="003237FD" w:rsidRPr="003237FD" w:rsidRDefault="003237FD" w:rsidP="003237FD">
      <w:pPr>
        <w:rPr>
          <w:szCs w:val="24"/>
        </w:rPr>
      </w:pPr>
    </w:p>
    <w:p w:rsidR="003237FD" w:rsidRPr="003237FD" w:rsidRDefault="003237FD" w:rsidP="003237FD">
      <w:pPr>
        <w:rPr>
          <w:szCs w:val="24"/>
        </w:rPr>
      </w:pPr>
      <w:r w:rsidRPr="003237FD">
        <w:rPr>
          <w:szCs w:val="24"/>
        </w:rPr>
        <w:t>Посадочный материал, планируемый для высадки компенсационного озеленения, взамен спиленных деревьев определяется согласно следующему перечню, указанному в таблице N 3:</w:t>
      </w:r>
    </w:p>
    <w:p w:rsidR="003237FD" w:rsidRPr="003237FD" w:rsidRDefault="003237FD" w:rsidP="003237FD">
      <w:pPr>
        <w:rPr>
          <w:szCs w:val="24"/>
        </w:rPr>
      </w:pPr>
      <w:r w:rsidRPr="003237FD">
        <w:rPr>
          <w:szCs w:val="24"/>
        </w:rPr>
        <w:t>Таблица N 3. Перечень</w:t>
      </w:r>
    </w:p>
    <w:p w:rsidR="003237FD" w:rsidRPr="003237FD" w:rsidRDefault="003237FD" w:rsidP="003237FD">
      <w:pPr>
        <w:rPr>
          <w:szCs w:val="24"/>
        </w:rPr>
      </w:pPr>
    </w:p>
    <w:p w:rsidR="003237FD" w:rsidRPr="003237FD" w:rsidRDefault="003237FD" w:rsidP="003237FD">
      <w:pPr>
        <w:jc w:val="right"/>
        <w:rPr>
          <w:szCs w:val="24"/>
        </w:rPr>
      </w:pPr>
      <w:r w:rsidRPr="003237FD">
        <w:rPr>
          <w:szCs w:val="24"/>
        </w:rPr>
        <w:t>Таблица N 3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2248"/>
        <w:gridCol w:w="3356"/>
        <w:gridCol w:w="1693"/>
        <w:gridCol w:w="2078"/>
      </w:tblGrid>
      <w:tr w:rsidR="003237FD" w:rsidRPr="003237FD" w:rsidTr="003237FD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3237FD" w:rsidRPr="003237FD" w:rsidRDefault="003237FD" w:rsidP="003237F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Порода спиливаемого дерева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Порода высаживаемого дерева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Высота, </w:t>
            </w:r>
            <w:proofErr w:type="gram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Обхват ствола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Ясень, вяз, граб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Ясень обыкновенный золотистый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3,0 - 3,5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8 см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Дуб, бук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Дуб красный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3,0 - 3,5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8 см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Липа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Липа мелколистная 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Гринспайер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3,0 - 3,5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8 см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Каштан, айлант, орех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Каштан 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мясокрасный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Бриоти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3,0 - 3,5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8 см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Платан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Платан 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кленолистный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3,0 - 3,5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8 см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Тополь, акация, береза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Робиния лжеакация 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Умбракулифера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3,0 - 3,5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8 см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Ива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Ива 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цельнолистная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Хакуро-Нишики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3,0 - 3,5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8 см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Клен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Клен серебристый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3,0 - 3,5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8 см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Черемуха, катальпа, рябина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Катальпа 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бигнониевидная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3,0 - 3,5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8 см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Туя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Туя Западная Смарагд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диам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0,40 - 0,60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Можжевельник, 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кипарисовик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Можжевельник горизонтальный 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Блю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Чип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диам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0,40 - 0,60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Тис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Тис ягодный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диам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0,40 - 0,60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Ель, лиственница, 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дугласия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тсуга, 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лжетсуга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Ель колючая ф. голубая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1,2 - 1,8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8 см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Сосна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Сосна крымская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1,5 - 2,0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8 см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Деревья фруктовых пород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Вишня мелкопильчатая 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Канзан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2,0 - 2,5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8 см </w:t>
            </w:r>
          </w:p>
        </w:tc>
      </w:tr>
      <w:tr w:rsidR="003237FD" w:rsidRPr="003237FD" w:rsidTr="003237FD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Кустарники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Барбарис 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Тунберга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Адмирейшн</w:t>
            </w:r>
            <w:proofErr w:type="spellEnd"/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0,30 - 0,50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237FD" w:rsidRPr="003237FD" w:rsidRDefault="003237FD" w:rsidP="003237F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3237FD" w:rsidRPr="003237FD" w:rsidRDefault="003237FD" w:rsidP="003237FD">
      <w:pPr>
        <w:rPr>
          <w:szCs w:val="24"/>
        </w:rPr>
      </w:pPr>
    </w:p>
    <w:p w:rsidR="003237FD" w:rsidRPr="003237FD" w:rsidRDefault="003237FD" w:rsidP="003237FD">
      <w:pPr>
        <w:rPr>
          <w:szCs w:val="24"/>
        </w:rPr>
      </w:pPr>
      <w:r w:rsidRPr="003237FD">
        <w:rPr>
          <w:szCs w:val="24"/>
        </w:rPr>
        <w:t xml:space="preserve">Примечание: При отсутствии в перечне конкретного вида дерева, берется вид, аналогичный </w:t>
      </w:r>
      <w:proofErr w:type="gramStart"/>
      <w:r w:rsidRPr="003237FD">
        <w:rPr>
          <w:szCs w:val="24"/>
        </w:rPr>
        <w:t>спиливаемому</w:t>
      </w:r>
      <w:proofErr w:type="gramEnd"/>
      <w:r w:rsidRPr="003237FD">
        <w:rPr>
          <w:szCs w:val="24"/>
        </w:rPr>
        <w:t>, либо биологически близкий вид.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formattext">
    <w:name w:val="formattext"/>
    <w:basedOn w:val="a"/>
    <w:rsid w:val="00323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d10d673f28745a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