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A7531" w:rsidRPr="007A7531" w:rsidRDefault="007A7531" w:rsidP="007A75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7531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от 8 ноября 2011 года N 49/23</w:t>
      </w: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Об установлении тарифов на утилизацию</w:t>
      </w: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(захоронение) твердых бытовых отходов</w:t>
      </w: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A7531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Минрегионразвития Российской Федерации от 15.02.2011 N 47 "Об утверждении Методических указаний по расчету тарифов и надбавок в сфере</w:t>
      </w:r>
      <w:proofErr w:type="gramEnd"/>
      <w:r w:rsidRPr="007A7531">
        <w:rPr>
          <w:rFonts w:ascii="Times New Roman" w:hAnsi="Times New Roman" w:cs="Times New Roman"/>
          <w:sz w:val="24"/>
          <w:szCs w:val="24"/>
        </w:rPr>
        <w:t xml:space="preserve"> деятельности организаций коммунального комплекса" департамент цен и тарифов администрации Владимирской области</w:t>
      </w: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lastRenderedPageBreak/>
        <w:t>1. Установить и ввести в действие тарифы на утилизацию (захоронение) твердых бытовых отходов МУП "</w:t>
      </w:r>
      <w:proofErr w:type="spellStart"/>
      <w:r w:rsidRPr="007A7531">
        <w:rPr>
          <w:rFonts w:ascii="Times New Roman" w:hAnsi="Times New Roman" w:cs="Times New Roman"/>
          <w:sz w:val="24"/>
          <w:szCs w:val="24"/>
        </w:rPr>
        <w:t>Спецпредприятие</w:t>
      </w:r>
      <w:proofErr w:type="spellEnd"/>
      <w:r w:rsidRPr="007A7531">
        <w:rPr>
          <w:rFonts w:ascii="Times New Roman" w:hAnsi="Times New Roman" w:cs="Times New Roman"/>
          <w:sz w:val="24"/>
          <w:szCs w:val="24"/>
        </w:rPr>
        <w:t>" города Гусь-Хрустальный с календарной разбивкой:</w:t>
      </w: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15 руб. 72 коп</w:t>
      </w:r>
      <w:proofErr w:type="gramStart"/>
      <w:r w:rsidRPr="007A75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A75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A7531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A7531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18 руб. 08 коп</w:t>
      </w:r>
      <w:proofErr w:type="gramStart"/>
      <w:r w:rsidRPr="007A75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A75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A7531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A7531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7531" w:rsidRPr="007A7531" w:rsidRDefault="007A7531" w:rsidP="007A7531">
      <w:pPr>
        <w:jc w:val="right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7A7531" w:rsidRPr="007A7531" w:rsidRDefault="007A7531" w:rsidP="007A7531">
      <w:pPr>
        <w:jc w:val="right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7A7531" w:rsidRPr="007A7531" w:rsidRDefault="007A7531" w:rsidP="007A7531">
      <w:pPr>
        <w:jc w:val="right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7A7531" w:rsidRPr="007A7531" w:rsidRDefault="007A7531" w:rsidP="007A7531">
      <w:pPr>
        <w:jc w:val="right"/>
        <w:rPr>
          <w:rFonts w:ascii="Times New Roman" w:hAnsi="Times New Roman" w:cs="Times New Roman"/>
          <w:sz w:val="24"/>
          <w:szCs w:val="24"/>
        </w:rPr>
      </w:pPr>
      <w:r w:rsidRPr="007A7531">
        <w:rPr>
          <w:rFonts w:ascii="Times New Roman" w:hAnsi="Times New Roman" w:cs="Times New Roman"/>
          <w:sz w:val="24"/>
          <w:szCs w:val="24"/>
        </w:rPr>
        <w:t>О.Е.Вен</w:t>
      </w:r>
    </w:p>
    <w:p w:rsidR="007A7531" w:rsidRPr="007A7531" w:rsidRDefault="007A7531" w:rsidP="007A7531">
      <w:pPr>
        <w:rPr>
          <w:rFonts w:ascii="Times New Roman" w:hAnsi="Times New Roman" w:cs="Times New Roman"/>
          <w:sz w:val="24"/>
          <w:szCs w:val="24"/>
        </w:rPr>
      </w:pPr>
    </w:p>
    <w:p w:rsidR="00BF05FD" w:rsidRPr="00C1073B" w:rsidRDefault="00BF05FD" w:rsidP="007A753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2400c4ca6bf434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