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47A580" w14:textId="77777777" w:rsidR="0076201E" w:rsidRDefault="0076201E" w:rsidP="0076201E">
      <w:pPr>
        <w:textAlignment w:val="baseline"/>
        <w:rPr>
          <w:rFonts w:ascii="Arial" w:hAnsi="Arial" w:cs="Arial"/>
          <w:color w:val="FFFFFF"/>
          <w:sz w:val="20"/>
          <w:szCs w:val="20"/>
        </w:rPr>
      </w:pPr>
      <w:r>
        <w:rPr>
          <w:rFonts w:ascii="Arial" w:hAnsi="Arial" w:cs="Arial"/>
          <w:color w:val="444444"/>
          <w:sz w:val="23"/>
          <w:szCs w:val="23"/>
        </w:rPr>
        <w:t> </w:t>
      </w:r>
      <w:proofErr w:type="spellStart"/>
      <w:r>
        <w:rPr>
          <w:rFonts w:ascii="Arial" w:hAnsi="Arial" w:cs="Arial"/>
          <w:color w:val="FFFFFF"/>
          <w:sz w:val="20"/>
          <w:szCs w:val="20"/>
        </w:rPr>
        <w:t>стем</w:t>
      </w:r>
      <w:proofErr w:type="spellEnd"/>
    </w:p>
    <w:p w14:paraId="67A501BB" w14:textId="77777777" w:rsidR="0076201E" w:rsidRDefault="0076201E" w:rsidP="0076201E">
      <w:pPr>
        <w:pStyle w:val="2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ДЕПАРТАМЕНТ АГРОПРОМЫШЛЕННОГО КОМПЛЕКСА 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РАСПОРЯЖЕНИЕ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12 марта 2020 года N 5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перечня рыболовных участков в Тюменской области</w:t>
      </w:r>
    </w:p>
    <w:p w14:paraId="404041CB" w14:textId="77777777" w:rsidR="0076201E" w:rsidRDefault="0076201E" w:rsidP="0076201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C28E0EF" w14:textId="77777777" w:rsidR="0076201E" w:rsidRDefault="0076201E" w:rsidP="0076201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частью 5 статьи 18 </w:t>
      </w:r>
      <w:r>
        <w:rPr>
          <w:rFonts w:ascii="Arial" w:eastAsiaTheme="majorEastAsia" w:hAnsi="Arial" w:cs="Arial"/>
          <w:color w:val="444444"/>
        </w:rPr>
        <w:t>Федерального закона от 20.12.2004 N 166-ФЗ "О рыболовстве и сохранении водных биологических ресурсов"</w:t>
      </w:r>
      <w:r>
        <w:rPr>
          <w:rFonts w:ascii="Arial" w:hAnsi="Arial" w:cs="Arial"/>
          <w:color w:val="444444"/>
        </w:rPr>
        <w:t>, постановлением Правительства Российской Федерации от 14.06.2018 N 681 "Об утверждении Правил определения границ рыболовных участков":</w:t>
      </w:r>
      <w:r>
        <w:rPr>
          <w:rFonts w:ascii="Arial" w:hAnsi="Arial" w:cs="Arial"/>
          <w:color w:val="444444"/>
        </w:rPr>
        <w:br/>
      </w:r>
    </w:p>
    <w:p w14:paraId="474A2902" w14:textId="77777777" w:rsidR="0076201E" w:rsidRDefault="0076201E" w:rsidP="0076201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314190F" w14:textId="77777777" w:rsidR="0076201E" w:rsidRDefault="0076201E" w:rsidP="0076201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перечень рыболовных участков в Тюменской области согласно приложению к настоящему распоряжению.</w:t>
      </w:r>
      <w:r>
        <w:rPr>
          <w:rFonts w:ascii="Arial" w:hAnsi="Arial" w:cs="Arial"/>
          <w:color w:val="444444"/>
        </w:rPr>
        <w:br/>
      </w:r>
    </w:p>
    <w:p w14:paraId="3511F412" w14:textId="77777777" w:rsidR="0076201E" w:rsidRDefault="0076201E" w:rsidP="0076201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CCD230C" w14:textId="77777777" w:rsidR="0076201E" w:rsidRDefault="0076201E" w:rsidP="0076201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распоряжения возложить на начальника Управления по животноводству, Главного государственного инспектора Тюменской области в области племенного животноводства.</w:t>
      </w:r>
      <w:r>
        <w:rPr>
          <w:rFonts w:ascii="Arial" w:hAnsi="Arial" w:cs="Arial"/>
          <w:color w:val="444444"/>
        </w:rPr>
        <w:br/>
      </w:r>
    </w:p>
    <w:p w14:paraId="34C638EF" w14:textId="77777777" w:rsidR="0076201E" w:rsidRDefault="0076201E" w:rsidP="0076201E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Заместитель Губернатора,</w:t>
      </w:r>
      <w:r>
        <w:rPr>
          <w:rFonts w:ascii="Arial" w:hAnsi="Arial" w:cs="Arial"/>
          <w:color w:val="444444"/>
        </w:rPr>
        <w:br/>
        <w:t>директор Департамента</w:t>
      </w:r>
      <w:r>
        <w:rPr>
          <w:rFonts w:ascii="Arial" w:hAnsi="Arial" w:cs="Arial"/>
          <w:color w:val="444444"/>
        </w:rPr>
        <w:br/>
        <w:t>В.Н.ЧЕЙМЕТОВ</w:t>
      </w:r>
    </w:p>
    <w:p w14:paraId="3382FDCB" w14:textId="77777777" w:rsidR="0076201E" w:rsidRDefault="0076201E" w:rsidP="0076201E">
      <w:pPr>
        <w:pStyle w:val="2"/>
        <w:spacing w:before="0" w:after="24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распоряжению 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агропромышленного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12 марта 2020 г. N 5</w:t>
      </w:r>
    </w:p>
    <w:p w14:paraId="434F2DD6" w14:textId="77777777" w:rsidR="0076201E" w:rsidRDefault="0076201E" w:rsidP="0076201E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lastRenderedPageBreak/>
        <w:t>ПЕРЕЧЕНЬ РЫБОЛОВНЫХ УЧАСТКОВ В ТЮМЕНСКОЙ ОБЛАСТИ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649"/>
        <w:gridCol w:w="1294"/>
        <w:gridCol w:w="2030"/>
        <w:gridCol w:w="1743"/>
        <w:gridCol w:w="2017"/>
      </w:tblGrid>
      <w:tr w:rsidR="0076201E" w14:paraId="3132887B" w14:textId="77777777" w:rsidTr="0076201E">
        <w:trPr>
          <w:trHeight w:val="15"/>
        </w:trPr>
        <w:tc>
          <w:tcPr>
            <w:tcW w:w="554" w:type="dxa"/>
            <w:hideMark/>
          </w:tcPr>
          <w:p w14:paraId="4F9E4375" w14:textId="77777777" w:rsidR="0076201E" w:rsidRDefault="0076201E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1663" w:type="dxa"/>
            <w:hideMark/>
          </w:tcPr>
          <w:p w14:paraId="058EBBBF" w14:textId="77777777" w:rsidR="0076201E" w:rsidRDefault="007620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FC53280" w14:textId="77777777" w:rsidR="0076201E" w:rsidRDefault="007620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B2F4778" w14:textId="77777777" w:rsidR="0076201E" w:rsidRDefault="007620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FD5A0CF" w14:textId="77777777" w:rsidR="0076201E" w:rsidRDefault="007620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186F35B" w14:textId="77777777" w:rsidR="0076201E" w:rsidRDefault="0076201E">
            <w:pPr>
              <w:rPr>
                <w:sz w:val="20"/>
                <w:szCs w:val="20"/>
                <w:lang w:eastAsia="ru-RU"/>
              </w:rPr>
            </w:pPr>
          </w:p>
        </w:tc>
      </w:tr>
      <w:tr w:rsidR="0076201E" w14:paraId="3133D52B" w14:textId="77777777" w:rsidTr="007620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AA6C8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32A9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Название рыболовного участка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D8A7B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Площадь, 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69216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2424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Границы рыболовного участка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643A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Цель использования</w:t>
            </w:r>
          </w:p>
        </w:tc>
      </w:tr>
      <w:tr w:rsidR="0076201E" w14:paraId="6EF1AEA4" w14:textId="77777777" w:rsidTr="007620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5B321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D108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оз. </w:t>
            </w:r>
            <w:proofErr w:type="spellStart"/>
            <w:r>
              <w:rPr>
                <w:lang w:eastAsia="en-US"/>
              </w:rPr>
              <w:t>Алеев</w:t>
            </w:r>
            <w:proofErr w:type="spellEnd"/>
            <w:r>
              <w:rPr>
                <w:lang w:eastAsia="en-US"/>
              </w:rPr>
              <w:t xml:space="preserve"> Сор (Аллей)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E3CA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FABF3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Уватский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474DF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 км С</w:t>
            </w:r>
          </w:p>
          <w:p w14:paraId="198488EC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с. Демьянское,</w:t>
            </w:r>
          </w:p>
          <w:p w14:paraId="0C858D85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вся акватория водного объекта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DB3D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Промышленное рыболовство</w:t>
            </w:r>
          </w:p>
        </w:tc>
      </w:tr>
      <w:tr w:rsidR="0076201E" w14:paraId="445F3BE0" w14:textId="77777777" w:rsidTr="007620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B09B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4FADB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оз. Старица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8784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39245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Уватский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F2733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 км СЗ</w:t>
            </w:r>
          </w:p>
          <w:p w14:paraId="6AFFA9F7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с. </w:t>
            </w:r>
            <w:proofErr w:type="spellStart"/>
            <w:r>
              <w:rPr>
                <w:lang w:eastAsia="en-US"/>
              </w:rPr>
              <w:t>Тугалово</w:t>
            </w:r>
            <w:proofErr w:type="spellEnd"/>
            <w:r>
              <w:rPr>
                <w:lang w:eastAsia="en-US"/>
              </w:rPr>
              <w:t>,</w:t>
            </w:r>
          </w:p>
          <w:p w14:paraId="6D284BC9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вся акватория водного объекта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03CF4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Промышленное рыболовство</w:t>
            </w:r>
          </w:p>
        </w:tc>
      </w:tr>
      <w:tr w:rsidR="0076201E" w14:paraId="454F78F7" w14:textId="77777777" w:rsidTr="007620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D50C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EA93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оз. </w:t>
            </w:r>
            <w:proofErr w:type="spellStart"/>
            <w:r>
              <w:rPr>
                <w:lang w:eastAsia="en-US"/>
              </w:rPr>
              <w:t>Чандышев</w:t>
            </w:r>
            <w:proofErr w:type="spellEnd"/>
            <w:r>
              <w:rPr>
                <w:lang w:eastAsia="en-US"/>
              </w:rPr>
              <w:t xml:space="preserve"> Сор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F29A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D8AF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Уватский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8A24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 км З</w:t>
            </w:r>
          </w:p>
          <w:p w14:paraId="25205561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с. </w:t>
            </w:r>
            <w:proofErr w:type="spellStart"/>
            <w:r>
              <w:rPr>
                <w:lang w:eastAsia="en-US"/>
              </w:rPr>
              <w:t>Тугалово</w:t>
            </w:r>
            <w:proofErr w:type="spellEnd"/>
            <w:r>
              <w:rPr>
                <w:lang w:eastAsia="en-US"/>
              </w:rPr>
              <w:t>,</w:t>
            </w:r>
          </w:p>
          <w:p w14:paraId="64783CF5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вся акватория водного объекта, за исключением участка суши, который не входит в границы рыболовного участка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7138" w14:textId="77777777" w:rsidR="0076201E" w:rsidRDefault="0076201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Промышленное рыболовство</w:t>
            </w:r>
          </w:p>
        </w:tc>
      </w:tr>
    </w:tbl>
    <w:p w14:paraId="14E06CE1" w14:textId="77777777" w:rsidR="0076201E" w:rsidRDefault="0076201E" w:rsidP="0076201E"/>
    <w:p w14:paraId="4324C243" w14:textId="77777777" w:rsidR="00EF1E81" w:rsidRDefault="00EF1E8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6201E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20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6201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customStyle="1" w:styleId="headertext">
    <w:name w:val="headertext"/>
    <w:basedOn w:val="a"/>
    <w:rsid w:val="007620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620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