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B50C9" w:rsidRPr="00AB50C9" w:rsidRDefault="00AB50C9" w:rsidP="00AB50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50C9">
        <w:rPr>
          <w:rFonts w:ascii="Times New Roman" w:hAnsi="Times New Roman" w:cs="Times New Roman"/>
          <w:b/>
          <w:sz w:val="24"/>
          <w:szCs w:val="24"/>
        </w:rPr>
        <w:t>Об утверждении Правил предоставления в 2012 году субсидий организациям коммунального комплекса на возмещение убытков, возникающих в результате государственного регулирования тарифо</w:t>
      </w:r>
      <w:r>
        <w:rPr>
          <w:rFonts w:ascii="Times New Roman" w:hAnsi="Times New Roman" w:cs="Times New Roman"/>
          <w:b/>
          <w:sz w:val="24"/>
          <w:szCs w:val="24"/>
        </w:rPr>
        <w:t xml:space="preserve">в на утилизацию (захоронение) </w:t>
      </w:r>
      <w:r w:rsidRPr="00AB50C9">
        <w:rPr>
          <w:rFonts w:ascii="Times New Roman" w:hAnsi="Times New Roman" w:cs="Times New Roman"/>
          <w:b/>
          <w:sz w:val="24"/>
          <w:szCs w:val="24"/>
        </w:rPr>
        <w:t>твердых бытовых отходов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50C9">
        <w:rPr>
          <w:rFonts w:ascii="Times New Roman" w:hAnsi="Times New Roman" w:cs="Times New Roman"/>
          <w:b/>
          <w:sz w:val="24"/>
          <w:szCs w:val="24"/>
        </w:rPr>
        <w:t>от населения муниципального образования "Город Архангельск"</w:t>
      </w:r>
      <w:r w:rsidRPr="00AB50C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50C9">
        <w:rPr>
          <w:rFonts w:ascii="Times New Roman" w:hAnsi="Times New Roman" w:cs="Times New Roman"/>
          <w:b/>
          <w:sz w:val="24"/>
          <w:szCs w:val="24"/>
        </w:rPr>
        <w:t>(с изменениями на 26 сентября 2012 года)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ГЛАВА МУНИЦИПАЛЬНОГО ОБРАЗОВАНИЯ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МЭР ГОРОДА АРХАНГЕЛЬСКА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от 26 марта 2012 года N 18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Об утверждении Правил предоставления в 2012 году субсидий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организациям коммунального комплекса на возмещение убытков,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AB50C9">
        <w:rPr>
          <w:rFonts w:ascii="Times New Roman" w:hAnsi="Times New Roman" w:cs="Times New Roman"/>
          <w:sz w:val="24"/>
          <w:szCs w:val="24"/>
        </w:rPr>
        <w:t>возникающих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в результате государственного регулирования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тарифов на утилизацию (захоронение) твердых бытовых отходов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от населения муниципального образования "Город Архангельск"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(с изменениями на 26 сентября 2012 года)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постановлением мэра города Архангельска от 26 сентября 2012 года N 308.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Бюджетного кодекса Российской Федерации, Положения о бюджетном процессе в муниципальном образовании "Город Архангельск", утвержденного решением Архангельского городского Совета депутатов от 17.12.2008 N 807 (с изменениями и дополнениями), и Порядком предоставления и расходования субвенций бюджетам муниципальных районов и городских округов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на 2012 год, утвержденным постановлением правительства Архангельской области от 01.02.2012 N 23-пп, мэрия города Архангельска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1. Утвердить прилагаемые Правила предоставления в 2012 году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2. Настоящее постановление вступает в силу с момента подписания и распространяется на правоотношения, возникшие с 01 января 2012 года.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3. Опубликовать постановление в газете "Архангельск-город воинской славы" и на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официальном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информационном </w:t>
      </w:r>
      <w:proofErr w:type="spellStart"/>
      <w:r w:rsidRPr="00AB50C9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50C9">
        <w:rPr>
          <w:rFonts w:ascii="Times New Roman" w:hAnsi="Times New Roman" w:cs="Times New Roman"/>
          <w:sz w:val="24"/>
          <w:szCs w:val="24"/>
        </w:rPr>
        <w:t>муници-пального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 xml:space="preserve"> образования "Город Архангельск".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исполнением постановления возложить на заместителя мэра города по городскому хозяйству Чинёнова С.В.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Мэр города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В.Н. Павленко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50C9">
        <w:rPr>
          <w:rFonts w:ascii="Times New Roman" w:hAnsi="Times New Roman" w:cs="Times New Roman"/>
          <w:b/>
          <w:sz w:val="24"/>
          <w:szCs w:val="24"/>
        </w:rPr>
        <w:t>ПРАВИЛА предоставления в 2012 году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0C9" w:rsidRPr="00AB50C9" w:rsidRDefault="00AB50C9" w:rsidP="00AB50C9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УТВЕРЖДЕНЫ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постановлением мэрии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от 26 марта 2012 года N 18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B50C9">
        <w:rPr>
          <w:rFonts w:ascii="Times New Roman" w:hAnsi="Times New Roman" w:cs="Times New Roman"/>
          <w:sz w:val="24"/>
          <w:szCs w:val="24"/>
        </w:rPr>
        <w:t>( в редакции постановления мэра</w:t>
      </w:r>
      <w:proofErr w:type="gramEnd"/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от 26 сентября 2012 года N 308 -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ПРАВИЛА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предоставления в 2012 году субсидий организациям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коммунального комплекса на возмещение убытков, возникающих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в результате государственного регулирования тарифов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на утилизацию (захоронение) твердых бытовых отходов от населения муниципального образования "Город Архангельск"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Настоящие Правила определяют условия и порядок предоставления в 2012 году субсидий организациям коммунального комплекса, обеспечивающим утилизацию (захоронение) твердых бытовых отходов (далее - организации коммунального комплекса),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Архангельск", а также порядок возврата субсидий в случае нарушения условий, установленных при их предоставлении.</w:t>
      </w:r>
      <w:proofErr w:type="gramEnd"/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Финансовое обеспечение расходов, связанных с предоставлением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Архангельск", осуществляется за счет и в пределах субвенции, предоставляемой в 2012 году на эти цели из областного бюджета бюджету муниципального образования "Город Архангельск".</w:t>
      </w:r>
      <w:proofErr w:type="gramEnd"/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3. Уполномоченным органом по предоставлению субсидий организациям коммунального комплекса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Архангельск", является служба заместителя мэра города по городскому хозяйству (далее - служба).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4. Субсидии предоставляются организациям коммунального комплекса, у которых тарифы на утилизацию (захоронение) твердых бытовых отходов от прочих потребителей превышают тарифы на утилизацию (захоронение) твердых бытовых отходов от населения муниципального образования "Город Архангельск", установленные агентством по тарифам и ценам Архангельской области (далее - агентство по тарифам и ценам).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 xml:space="preserve">Субсидии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 (далее - субсидии), предоставляются организации </w:t>
      </w:r>
      <w:proofErr w:type="spellStart"/>
      <w:r w:rsidRPr="00AB50C9">
        <w:rPr>
          <w:rFonts w:ascii="Times New Roman" w:hAnsi="Times New Roman" w:cs="Times New Roman"/>
          <w:sz w:val="24"/>
          <w:szCs w:val="24"/>
        </w:rPr>
        <w:t>комму-нального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 xml:space="preserve"> комплекса из расчета возмещения фактических убытков, определяемых как произведение разницы между тарифом на утилизацию (захоронение) твердых бытовых отходов от прочих потребителей и тарифом на утилизацию (захоронение) твердых бытовых отходов от населения, установленными агентством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по тарифам и ценам (без НДС) для организации коммунального комплекса, на фактический объем утилизации (захоронения) твердых бытовых отходов от населения муниципального образования "Город Архангельск" организацией коммунального комплекса.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6. Предоставление субсидий организациям коммунального комплекса осуществляется на основании договоров, заключаемых мэрией города Архангельска с организациями коммунального комплекса, предусматривающих получение субсидий.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7. Для получения субсидии организация коммунального комплекса ежемесячно, не позднее 5-го числа месяца, следующего за отчетным, представляет в департамент городского хозяйства мэрии города Архангельска (далее - департамент городского хозяйства) об убытках, возникающих в результате государственного регулирования тарифов на утилизацию (</w:t>
      </w:r>
      <w:proofErr w:type="spellStart"/>
      <w:r w:rsidRPr="00AB50C9">
        <w:rPr>
          <w:rFonts w:ascii="Times New Roman" w:hAnsi="Times New Roman" w:cs="Times New Roman"/>
          <w:sz w:val="24"/>
          <w:szCs w:val="24"/>
        </w:rPr>
        <w:t>захор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о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50C9">
        <w:rPr>
          <w:rFonts w:ascii="Times New Roman" w:hAnsi="Times New Roman" w:cs="Times New Roman"/>
          <w:sz w:val="24"/>
          <w:szCs w:val="24"/>
        </w:rPr>
        <w:t>нение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>) твердых бытовых отходов от населения муниципального образования "Город Архангельск", нарастающим итогом с начала года по форме согласно приложению к настоящим Правилам (далее - отчет). В отчете организацией коммунального комплекса могут быть указаны дополнительные сведения за предыдущие отчетные периоды в случае необходимости внесения изменений и дополнений в представленные ранее отчеты.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бзац в </w:t>
      </w:r>
      <w:proofErr w:type="spellStart"/>
      <w:r w:rsidRPr="00AB50C9">
        <w:rPr>
          <w:rFonts w:ascii="Times New Roman" w:hAnsi="Times New Roman" w:cs="Times New Roman"/>
          <w:sz w:val="24"/>
          <w:szCs w:val="24"/>
        </w:rPr>
        <w:t>редакци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 xml:space="preserve"> постановления мэра города Архангельска от 26 сентября 2012 года N 308 )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Департамент городского хозяйства вправе затребовать у организации коммунального комплекса дополнительную информацию для подтверждения сведений, содержащихся в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8. В течение двух дней со дня получения от организации коммунального комплекса департамент городского хозяйства проверяет правильность расчета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 (далее - размер заявленных убытков).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В случае выявления ошибок в расчетах департамент городского хозяйства возвращает организации коммунального комплекса на доработку с указанием причин возврата и нового срока его представления.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Организация коммунального комплекса в срок, установленный департаментом городского хозяйства, устраняет допущенные нарушения и представляет отчет в департамент городского хозяйства.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При отсутствии замечаний подписывается директором департамента городского хозяйства и направляется в службу.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9. Служба в течение двух дней со дня получения проверяет его и после получения из областного бюджета субвенции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населения, формирует платежное поручение и направляет его вместе с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подписанным начальником службы, в департамент финансов мэрии города Архангельска (далее - департамент финансов).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10. Департамент финансов в установленном им порядке осуществляет санкционирование оплаты денежных обязательств, перечисляет денежные средства с лицевого счета бюджета, открытого департаменту финансов в Управлении Федерального казначейства по Архангельской области, на счета организации коммунального комплекса в кредитной организации.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lastRenderedPageBreak/>
        <w:t xml:space="preserve">11. </w:t>
      </w:r>
      <w:proofErr w:type="spellStart"/>
      <w:proofErr w:type="gramStart"/>
      <w:r w:rsidRPr="00AB50C9">
        <w:rPr>
          <w:rFonts w:ascii="Times New Roman" w:hAnsi="Times New Roman" w:cs="Times New Roman"/>
          <w:sz w:val="24"/>
          <w:szCs w:val="24"/>
        </w:rPr>
        <w:t>Невозмещенные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 xml:space="preserve"> убытки, возникшие в 2011 году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Архангельск", возмещаются организациям коммунального комплекса в I </w:t>
      </w:r>
      <w:proofErr w:type="spellStart"/>
      <w:r w:rsidRPr="00AB50C9">
        <w:rPr>
          <w:rFonts w:ascii="Times New Roman" w:hAnsi="Times New Roman" w:cs="Times New Roman"/>
          <w:sz w:val="24"/>
          <w:szCs w:val="24"/>
        </w:rPr>
        <w:t>квар-тале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 xml:space="preserve"> 2012 года путем предоставления субсидий на основании отчетов, представленных ими в соответствии с Правилами предоставления в 2011 году субсидий организациям коммунального комплекса на возмещение убытков, возникающих в результате государственного регулирования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тарифов на утилизацию (захоронение) твердых бытовых отходов, утвержденными постановлением мэрии города от 02.03.2011 N 84, в порядке, установленном пунктами 8 - 10 настоящих Правил.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12.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Служба совместно с департаментом городского хозяйства ежемесячно, не позднее 15-го числа месяца, следующего за отчетным, представляет в министерство топливно-энергетического комплекса и жилищно-коммунального хозяйства Архангельской области заявку на финансирование и расчет фактической потребности в средствах на возмещение убытков,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Архангельск", по форме установленной министерством топливно-энергетического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комплекса и жилищно-коммунального хозяйства Архангельской области.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13. Служба до 20 января 2013 года представляет в министерство топливно-энергетического комплекса и жилищно-коммунального хозяйства </w:t>
      </w:r>
      <w:proofErr w:type="spellStart"/>
      <w:proofErr w:type="gramStart"/>
      <w:r w:rsidRPr="00AB50C9">
        <w:rPr>
          <w:rFonts w:ascii="Times New Roman" w:hAnsi="Times New Roman" w:cs="Times New Roman"/>
          <w:sz w:val="24"/>
          <w:szCs w:val="24"/>
        </w:rPr>
        <w:t>Архангель-ской</w:t>
      </w:r>
      <w:proofErr w:type="spellEnd"/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области копии следующих документов, подтверждающих целевое использование средств: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договоры, заключенные между мэрией города Архангельска и организациями коммунального комплекса, предусматривающие получение субсидий;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платежные документы на перечисление средств на счета организаций коммунального комплекса обеспечивающих утилизацию (захоронение) твердых бытовых отходов.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14. Исполнительные органы государственной власти Архангельской области, служба и контрольно-ревизионное управление мэрии города Архангельска (далее - контролирующие органы) вправе проводить проверки (ревизии) организаций коммунального комплекса, получивших субсидии.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Для проведения проверки (ревизии) организация коммунального комплекса обязана представить контролирующим органам все первичные документы, связанные с осуществлением ею деятельности в сфере утилизации (захоронения) твердых бытовых отходов.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В случае установления по результатам проверок (ревизий) фактов нарушения условий предоставления субсидий, установленных настоящими Правилами, в том числе фактов представления организациями коммунального комплекса документов, содержащих недостоверную информацию, которые привели к неправильному определению размера заявленных убытков, предоставленные субсидии подлежат возврату в городской бюджет в срок, указанный контролирующими органами.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15. Служба вправе приостановить перечисление субсидий организациям коммунального комплекса до окончания сроков проведения проверок (ревизий), проводимых в соответствии с настоящих Правил.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 принятом решении служба извещает организацию коммунального комплекса.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Решение о приостановлении перечисления субсидий организациям коммунального комплекса принимается в следующих случаях: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документы, представленные организацией коммунального комплекса, не соответствуют требованиям, установленным настоящими Правилами;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сведения, содержащиеся в представленных организацией коммунального комплекса документах, являются недостоверными или искаженными.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50C9">
        <w:rPr>
          <w:rFonts w:ascii="Times New Roman" w:hAnsi="Times New Roman" w:cs="Times New Roman"/>
          <w:b/>
          <w:sz w:val="24"/>
          <w:szCs w:val="24"/>
        </w:rPr>
        <w:t>Приложение ОТЧЕТ об убытках, возникающих в результате государственного регулирования тарифов на утилизацию (захоронение) твердых бытовых отходов от населения муниципального образования "Город Архангельск"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Приложение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к Правилам предоставления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в 2012 году субсидий организациям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коммунального комплекса на возмещение убытков,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B50C9">
        <w:rPr>
          <w:rFonts w:ascii="Times New Roman" w:hAnsi="Times New Roman" w:cs="Times New Roman"/>
          <w:sz w:val="24"/>
          <w:szCs w:val="24"/>
        </w:rPr>
        <w:t>возникающих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в результате государственного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lastRenderedPageBreak/>
        <w:t>регулирования тарифов на утилизацию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(захоронение) </w:t>
      </w:r>
      <w:proofErr w:type="gramStart"/>
      <w:r w:rsidRPr="00AB50C9">
        <w:rPr>
          <w:rFonts w:ascii="Times New Roman" w:hAnsi="Times New Roman" w:cs="Times New Roman"/>
          <w:sz w:val="24"/>
          <w:szCs w:val="24"/>
        </w:rPr>
        <w:t>твердых</w:t>
      </w:r>
      <w:proofErr w:type="gramEnd"/>
      <w:r w:rsidRPr="00AB50C9">
        <w:rPr>
          <w:rFonts w:ascii="Times New Roman" w:hAnsi="Times New Roman" w:cs="Times New Roman"/>
          <w:sz w:val="24"/>
          <w:szCs w:val="24"/>
        </w:rPr>
        <w:t xml:space="preserve"> бытовых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отходов от населения муниципального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образования "Город Архангельск"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B50C9">
        <w:rPr>
          <w:rFonts w:ascii="Times New Roman" w:hAnsi="Times New Roman" w:cs="Times New Roman"/>
          <w:sz w:val="24"/>
          <w:szCs w:val="24"/>
        </w:rPr>
        <w:t>( в редакции постановления мэра</w:t>
      </w:r>
      <w:proofErr w:type="gramEnd"/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города Архангельска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от 26 сентября 2012 года N 308 -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AB50C9" w:rsidRPr="00AB50C9" w:rsidRDefault="00AB50C9" w:rsidP="00AB50C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ОТЧЕТ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об убытках, возникающих в результате государственного регулирования тарифов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на утилизацию (захоронение) твердых бытовых отходов от населения муниципального образования "Город Архангельск",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:rsidR="00AB50C9" w:rsidRPr="00AB50C9" w:rsidRDefault="00AB50C9" w:rsidP="00AB50C9">
      <w:pPr>
        <w:jc w:val="center"/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(наименование организации коммунального комплекса)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__________________</w:t>
      </w:r>
      <w:r w:rsidRPr="00AB50C9">
        <w:rPr>
          <w:rFonts w:ascii="Times New Roman" w:hAnsi="Times New Roman" w:cs="Times New Roman"/>
          <w:sz w:val="24"/>
          <w:szCs w:val="24"/>
        </w:rPr>
        <w:t>2012 года</w:t>
      </w:r>
    </w:p>
    <w:p w:rsidR="000A3921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AB50C9">
        <w:rPr>
          <w:rFonts w:ascii="Times New Roman" w:hAnsi="Times New Roman" w:cs="Times New Roman"/>
          <w:sz w:val="24"/>
          <w:szCs w:val="24"/>
        </w:rPr>
        <w:t>(отчетный период)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04"/>
        <w:gridCol w:w="1181"/>
        <w:gridCol w:w="1638"/>
        <w:gridCol w:w="1638"/>
        <w:gridCol w:w="1431"/>
        <w:gridCol w:w="1539"/>
        <w:gridCol w:w="1554"/>
      </w:tblGrid>
      <w:tr w:rsidR="00AB50C9" w:rsidRPr="00AB50C9" w:rsidTr="00AB50C9">
        <w:trPr>
          <w:tblCellSpacing w:w="15" w:type="dxa"/>
        </w:trPr>
        <w:tc>
          <w:tcPr>
            <w:tcW w:w="10903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50C9" w:rsidRPr="00AB50C9" w:rsidTr="00AB50C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Фактический объем утилизации (захоронения) твердых бытовых отходов от населения,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отчетный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Установленный тариф на утилизацию (захоронение) твердых бытовых отходов от прочих потребителей за отчетный месяц,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</w:t>
            </w:r>
            <w:proofErr w:type="spellStart"/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gramStart"/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</w:t>
            </w:r>
            <w:proofErr w:type="spellEnd"/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(без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Установленный тариф на утилизацию (захоронение) твердых бытовых отходов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населени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за отчетный месяц, руб./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(без НДС)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Убытки, подлежащие возмещению, за отчетный месяц,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Убытки, подлежащие возмещению, по отчету за предыдущий отчетный период (нарастающим итогом с начала года),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Убытки, подлежащие возмещению,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отч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етный период (нарастающим итогом с начала года),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</w:tr>
      <w:tr w:rsidR="00AB50C9" w:rsidRPr="00AB50C9" w:rsidTr="00AB50C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B50C9" w:rsidRPr="00AB50C9" w:rsidTr="00AB50C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гр. 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3 - гр. 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(гр. 5 + гр. 6)</w:t>
            </w:r>
          </w:p>
        </w:tc>
      </w:tr>
      <w:tr w:rsidR="00AB50C9" w:rsidRPr="00AB50C9" w:rsidTr="00AB50C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B50C9" w:rsidRPr="00AB50C9" w:rsidTr="00AB50C9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B50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10" w:type="dxa"/>
              <w:bottom w:w="15" w:type="dxa"/>
              <w:right w:w="110" w:type="dxa"/>
            </w:tcMar>
            <w:hideMark/>
          </w:tcPr>
          <w:p w:rsidR="00AB50C9" w:rsidRPr="00AB50C9" w:rsidRDefault="00AB50C9" w:rsidP="00AB50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B50C9">
        <w:rPr>
          <w:rFonts w:ascii="Times New Roman" w:hAnsi="Times New Roman" w:cs="Times New Roman"/>
          <w:sz w:val="24"/>
          <w:szCs w:val="24"/>
        </w:rPr>
        <w:t>Справочно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>: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1. Возмещено убытко</w:t>
      </w:r>
      <w:r>
        <w:rPr>
          <w:rFonts w:ascii="Times New Roman" w:hAnsi="Times New Roman" w:cs="Times New Roman"/>
          <w:sz w:val="24"/>
          <w:szCs w:val="24"/>
        </w:rPr>
        <w:t xml:space="preserve">в с начала года по состоянию на _____________20 </w:t>
      </w:r>
      <w:proofErr w:type="spellStart"/>
      <w:r>
        <w:rPr>
          <w:rFonts w:ascii="Times New Roman" w:hAnsi="Times New Roman" w:cs="Times New Roman"/>
          <w:sz w:val="24"/>
          <w:szCs w:val="24"/>
        </w:rPr>
        <w:t>__года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___</w:t>
      </w:r>
      <w:r w:rsidRPr="00AB50C9">
        <w:rPr>
          <w:rFonts w:ascii="Times New Roman" w:hAnsi="Times New Roman" w:cs="Times New Roman"/>
          <w:sz w:val="24"/>
          <w:szCs w:val="24"/>
        </w:rPr>
        <w:t>тыс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>. рублей.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2.Подлежит возмещению убытков по состоянию на</w:t>
      </w:r>
      <w:r>
        <w:rPr>
          <w:rFonts w:ascii="Times New Roman" w:hAnsi="Times New Roman" w:cs="Times New Roman"/>
          <w:sz w:val="24"/>
          <w:szCs w:val="24"/>
        </w:rPr>
        <w:t xml:space="preserve"> _____________20 </w:t>
      </w:r>
      <w:proofErr w:type="spellStart"/>
      <w:r>
        <w:rPr>
          <w:rFonts w:ascii="Times New Roman" w:hAnsi="Times New Roman" w:cs="Times New Roman"/>
          <w:sz w:val="24"/>
          <w:szCs w:val="24"/>
        </w:rPr>
        <w:t>__года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___</w:t>
      </w:r>
      <w:r w:rsidRPr="00AB50C9">
        <w:rPr>
          <w:rFonts w:ascii="Times New Roman" w:hAnsi="Times New Roman" w:cs="Times New Roman"/>
          <w:sz w:val="24"/>
          <w:szCs w:val="24"/>
        </w:rPr>
        <w:t>тыс</w:t>
      </w:r>
      <w:proofErr w:type="spellEnd"/>
      <w:r w:rsidRPr="00AB50C9">
        <w:rPr>
          <w:rFonts w:ascii="Times New Roman" w:hAnsi="Times New Roman" w:cs="Times New Roman"/>
          <w:sz w:val="24"/>
          <w:szCs w:val="24"/>
        </w:rPr>
        <w:t>. рублей.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Примечание.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1. Графа 6 заполняется на основании данных графы 7 отчета за предыдущий отчетный период.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2. Справочная часть отчета заполняется службой заместителя мэра города по городскому хозяйству на дату подписания отчета.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 w:rsidRPr="00AB50C9">
        <w:rPr>
          <w:rFonts w:ascii="Times New Roman" w:hAnsi="Times New Roman" w:cs="Times New Roman"/>
          <w:sz w:val="24"/>
          <w:szCs w:val="24"/>
        </w:rPr>
        <w:t>организации коммунального комплекса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  _________________________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(подпись)                        </w:t>
      </w:r>
      <w:r w:rsidRPr="00AB50C9">
        <w:rPr>
          <w:rFonts w:ascii="Times New Roman" w:hAnsi="Times New Roman" w:cs="Times New Roman"/>
          <w:sz w:val="24"/>
          <w:szCs w:val="24"/>
        </w:rPr>
        <w:t>(расшифровка подписи)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М.П.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Проверено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Директор департамента городского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хозяйства мэрии города Архангельска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________________________         ______________________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(подпись)                                     </w:t>
      </w:r>
      <w:r w:rsidRPr="00AB50C9">
        <w:rPr>
          <w:rFonts w:ascii="Times New Roman" w:hAnsi="Times New Roman" w:cs="Times New Roman"/>
          <w:sz w:val="24"/>
          <w:szCs w:val="24"/>
        </w:rPr>
        <w:t xml:space="preserve"> </w:t>
      </w:r>
      <w:r w:rsidRPr="00AB50C9">
        <w:rPr>
          <w:rFonts w:ascii="Times New Roman" w:hAnsi="Times New Roman" w:cs="Times New Roman"/>
          <w:sz w:val="24"/>
          <w:szCs w:val="24"/>
        </w:rPr>
        <w:t>(расшифровка подписи)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Начальник службы заместителя мэра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 w:rsidRPr="00AB50C9">
        <w:rPr>
          <w:rFonts w:ascii="Times New Roman" w:hAnsi="Times New Roman" w:cs="Times New Roman"/>
          <w:sz w:val="24"/>
          <w:szCs w:val="24"/>
        </w:rPr>
        <w:t>города по городскому хозяйству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  ________________________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(подпись)                   </w:t>
      </w:r>
      <w:r w:rsidRPr="00AB50C9">
        <w:rPr>
          <w:rFonts w:ascii="Times New Roman" w:hAnsi="Times New Roman" w:cs="Times New Roman"/>
          <w:sz w:val="24"/>
          <w:szCs w:val="24"/>
        </w:rPr>
        <w:t>(расшифровка подписи)</w:t>
      </w:r>
    </w:p>
    <w:p w:rsidR="00AB50C9" w:rsidRPr="00AB50C9" w:rsidRDefault="00AB50C9" w:rsidP="00AB50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 w:rsidRPr="00AB50C9">
        <w:rPr>
          <w:rFonts w:ascii="Times New Roman" w:hAnsi="Times New Roman" w:cs="Times New Roman"/>
          <w:sz w:val="24"/>
          <w:szCs w:val="24"/>
        </w:rPr>
        <w:t>2012 г.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0bb67c8526a418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