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C9CD69" w14:textId="77777777" w:rsidR="0025420E" w:rsidRPr="0025420E" w:rsidRDefault="0025420E" w:rsidP="0025420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2542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42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СМОЛЕНСКОЙ ОБЛАСТИ</w:t>
      </w:r>
      <w:r w:rsidRPr="002542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42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июля 2012 года N 41-з</w:t>
      </w:r>
      <w:r w:rsidRPr="002542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42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42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распределения разрешений на добычу охотничьих ресурсов между физическими лицами, осуществляющими охоту в охотничьих угодьях, в которых физические лица имеют право свободно пребывать в целях охоты, на территории Смоленской области</w:t>
      </w:r>
    </w:p>
    <w:p w14:paraId="16DA1116" w14:textId="0374DB57" w:rsidR="0025420E" w:rsidRPr="0025420E" w:rsidRDefault="0025420E" w:rsidP="0025420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(в редакции закона Смоленской области от 28.06.2018 N 75-з)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E2799" w14:textId="77777777" w:rsidR="0025420E" w:rsidRPr="0025420E" w:rsidRDefault="0025420E" w:rsidP="002542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  <w:t>Принят Смоленской областной Думой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  <w:t>10 июля 2012 года</w:t>
      </w:r>
    </w:p>
    <w:p w14:paraId="6DD1F1AB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  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12C33" w14:textId="77777777" w:rsidR="0025420E" w:rsidRPr="0025420E" w:rsidRDefault="0025420E" w:rsidP="0025420E">
      <w:pPr>
        <w:shd w:val="clear" w:color="auto" w:fill="FFFFFF"/>
        <w:spacing w:after="240" w:line="240" w:lineRule="auto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B797CC4" w14:textId="77777777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Статья 1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435AF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C432F" w14:textId="73DC8B34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Настоящий областной закон в соответствии с частью 6 статьи 31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устанавливает порядок распределения разрешений на добычу охотничьих ресурсов между физическими лицами, указанными в части 1 статьи 20 названного Федерального закона (далее - физические лица), осуществляющими охоту в охотничьих угодьях, в которых физические лица имеют право свободно пребывать в целях охоты (далее - общедоступные охотничьи угодья), на территории Смоленской области.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A15ED" w14:textId="77777777" w:rsidR="0025420E" w:rsidRPr="0025420E" w:rsidRDefault="0025420E" w:rsidP="0025420E">
      <w:pPr>
        <w:shd w:val="clear" w:color="auto" w:fill="FFFFFF"/>
        <w:spacing w:after="240" w:line="240" w:lineRule="auto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D97F340" w14:textId="77777777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Статья 2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BA309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A605F" w14:textId="77777777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Разрешения на добычу охотничьих ресурсов распределяются между физическими лицами, осуществляющими охоту в общедоступных охотничьих угодьях, уполномоченным органом исполнительной власти Смоленской области в сфере охоты и сохранения охотничьих ресурсов (далее - уполномоченный орган).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FD6A8" w14:textId="77777777" w:rsidR="0025420E" w:rsidRPr="0025420E" w:rsidRDefault="0025420E" w:rsidP="0025420E">
      <w:pPr>
        <w:shd w:val="clear" w:color="auto" w:fill="FFFFFF"/>
        <w:spacing w:after="240" w:line="240" w:lineRule="auto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CFAC312" w14:textId="77777777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Статья 3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A73C9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8D596" w14:textId="77777777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Разрешения на добычу охотничьих ресурсов распределяются между физическими лицами, осуществляющими охоту в общедоступных охотничьих угодьях, в пределах квот добычи охотничьих ресурсов, норм допустимой добычи охотничьих ресурсов и норм пропускной способности охотничьих угодий, установленных в отношении общедоступных охотничьих угодий, расположенных на территории Смоленской области. Нормы допустимой добычи охотничьих ресурсов, в отношении которых не устанавливается лимит добычи, и нормы пропускной способности охотничьих угодий на территории Смоленской области утверждаются нормативным правовым актом Администрации Смоленской области.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6C717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090E7" w14:textId="77777777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2. Разрешения на добычу охотничьих ресурсов распределяются между физическими лицами, осуществляющими охоту в общедоступных охотничьих угодьях, в порядке очередности поступления от них заявлений на выдачу разрешений на добычу охотничьих ресурсов.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13B5B2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E6E50" w14:textId="77777777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3. В случае если количество поданных физическими лицами заявлений на выдачу разрешений на добычу охотничьих ресурсов в общедоступных охотничьих угодьях превышает квоту добычи охотничьих ресурсов либо нормы пропускной способности охотничьих угодий, установленные в отношении общедоступных охотничьих угодий, расположенных на территории Смоленской области, при рассмотрении уполномоченным органом указанных заявлений учитывается время их регистрации (число, месяц, часы и минуты).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AEE9F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B11165" w14:textId="77777777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4. Подача физическими лицами в уполномоченный орган заявлений на выдачу разрешений на добычу охотничьих ресурсов в общедоступных охотничьих угодьях, расположенных на территории Смоленской области, на предстоящий сезон охоты начинается не ранее чем за 30 календарных дней до установленных федеральным и областным законодательством сроков охоты на заявленный вид охотничьих ресурсов.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51C0A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1AF5C" w14:textId="26FCA21C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(часть 4 введена законом Смоленской области от 28.06.2018 N 75-з)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11C7D" w14:textId="77777777" w:rsidR="0025420E" w:rsidRPr="0025420E" w:rsidRDefault="0025420E" w:rsidP="0025420E">
      <w:pPr>
        <w:shd w:val="clear" w:color="auto" w:fill="FFFFFF"/>
        <w:spacing w:after="240" w:line="240" w:lineRule="auto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2DEA680" w14:textId="77777777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Статья 4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65417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4DD28" w14:textId="77777777" w:rsidR="0025420E" w:rsidRPr="0025420E" w:rsidRDefault="0025420E" w:rsidP="002542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t>Настоящий областной закон вступает в силу через десять дней после дня его официального опубликования.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52977" w14:textId="77777777" w:rsidR="0025420E" w:rsidRPr="0025420E" w:rsidRDefault="0025420E" w:rsidP="002542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  <w:t>А.В.ОСТРОВСКИЙ</w:t>
      </w:r>
    </w:p>
    <w:p w14:paraId="41A47D37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br/>
        <w:t>11 июля 2012 года</w:t>
      </w:r>
    </w:p>
    <w:p w14:paraId="5E648FA7" w14:textId="77777777" w:rsidR="0025420E" w:rsidRPr="0025420E" w:rsidRDefault="0025420E" w:rsidP="002542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4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N 41-з</w:t>
      </w:r>
    </w:p>
    <w:p w14:paraId="5533BA60" w14:textId="77777777" w:rsidR="0067327E" w:rsidRPr="0025420E" w:rsidRDefault="0067327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