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9878CD" w14:textId="77777777" w:rsidR="00AF40C7" w:rsidRDefault="00AF40C7" w:rsidP="00AF40C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20 сентября 2018 года N 1270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Перечня должностей государственной гражданской службы Удмуртской Республики в Министерстве природных ресурсов и охраны окружающей среды Удмуртской Республики, при замещении которых государственным гражданским служащим Удмуртской Республики запрещается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</w:p>
    <w:p w14:paraId="7A5F2896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2FA4F3B6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подпунктом "и" пункта 1 части 1 статьи 2 Федерального закона 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Российской Федерации, владеть и (или) пользоваться иностранными финансовыми инструментами", пунктом 5.1 части 2 статьи 5 Закона Удмуртской Республики от 20 сентября 2007 года N 55-РЗ "О мерах по противодействию коррупционным проявлениям в Удмуртской Республике" и Указом Главы Удмуртской Республики от 16 июля 2015 года N 146 "Об утверждении Перечня должностей государственной гражданской службы Удмуртской Республики, при замещении которых государственным гражданским служащим Удмуртской Республики запрещается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 приказываю:</w:t>
      </w:r>
      <w:r>
        <w:rPr>
          <w:rFonts w:ascii="Arial" w:hAnsi="Arial" w:cs="Arial"/>
          <w:color w:val="444444"/>
        </w:rPr>
        <w:br/>
      </w:r>
    </w:p>
    <w:p w14:paraId="66265246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2F3A5E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Перечень должностей государственной гражданской службы Удмуртской Республики в Министерстве природных ресурсов и охраны окружающей среды Удмуртской Республики, при замещении которых государственным гражданским служащим Удмуртской Республики запрещается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инструментами.</w:t>
      </w:r>
      <w:r>
        <w:rPr>
          <w:rFonts w:ascii="Arial" w:hAnsi="Arial" w:cs="Arial"/>
          <w:color w:val="444444"/>
        </w:rPr>
        <w:br/>
      </w:r>
    </w:p>
    <w:p w14:paraId="19DF1A6B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052E6D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Признать утратившим силу приказ Министерства природных ресурсов и охраны окружающей среды Удмуртской Республики от 23.12.2015 N 271 "Об утверждении Перечня должностей государственной гражданской службы Удмуртской Республики в Министерстве природных ресурсов и охраны окружающей среды Удмуртской Республики, при замещении которых государственным гражданским служащим Удмуртской Республики запрещается </w:t>
      </w:r>
      <w:r>
        <w:rPr>
          <w:rFonts w:ascii="Arial" w:hAnsi="Arial" w:cs="Arial"/>
          <w:color w:val="444444"/>
        </w:rPr>
        <w:lastRenderedPageBreak/>
        <w:t>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инструментами".</w:t>
      </w:r>
      <w:r>
        <w:rPr>
          <w:rFonts w:ascii="Arial" w:hAnsi="Arial" w:cs="Arial"/>
          <w:color w:val="444444"/>
        </w:rPr>
        <w:br/>
      </w:r>
    </w:p>
    <w:p w14:paraId="24D2BDE0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Д.Н.УДАЛОВ</w:t>
      </w:r>
    </w:p>
    <w:p w14:paraId="43CB0FA5" w14:textId="77777777" w:rsidR="00AF40C7" w:rsidRDefault="00AF40C7" w:rsidP="00AF40C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20 сентября 2018 г. N 1270</w:t>
      </w:r>
    </w:p>
    <w:p w14:paraId="6023FB8A" w14:textId="77777777" w:rsidR="00AF40C7" w:rsidRDefault="00AF40C7" w:rsidP="00AF40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ПЕРЕЧЕНЬ ДОЛЖНОСТЕЙ ГОСУДАРСТВЕННОЙ ГРАЖДАНСКОЙ СЛУЖБЫ УДМУРТСКОЙ РЕСПУБЛИКИ В МИНИСТЕРСТВЕ ПРИРОДНЫХ РЕСУРСОВ И ОХРАНЫ ОКРУЖАЮЩЕЙ СРЕДЫ УДМУРТСКОЙ РЕСПУБЛИКИ, ПРИ ЗАМЕЩЕНИИ КОТОРЫХ ГОСУДАРСТВЕННЫМ ГРАЖДАНСКИМ СЛУЖАЩИМ УДМУРТСКОЙ РЕСПУБЛИКИ ЗАПРЕЩАЕТСЯ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</w:p>
    <w:p w14:paraId="5F75CBBA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157C4E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Первый заместитель министра.</w:t>
      </w:r>
      <w:r>
        <w:rPr>
          <w:rFonts w:ascii="Arial" w:hAnsi="Arial" w:cs="Arial"/>
          <w:color w:val="444444"/>
        </w:rPr>
        <w:br/>
      </w:r>
    </w:p>
    <w:p w14:paraId="644E9F17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3A1EA1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Заместитель министра.</w:t>
      </w:r>
      <w:r>
        <w:rPr>
          <w:rFonts w:ascii="Arial" w:hAnsi="Arial" w:cs="Arial"/>
          <w:color w:val="444444"/>
        </w:rPr>
        <w:br/>
      </w:r>
    </w:p>
    <w:p w14:paraId="4BB5E832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999A9C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Начальник Управления правового, кадрового, документационного, информационно-технического обеспечения и работы с обращениями граждан.</w:t>
      </w:r>
      <w:r>
        <w:rPr>
          <w:rFonts w:ascii="Arial" w:hAnsi="Arial" w:cs="Arial"/>
          <w:color w:val="444444"/>
        </w:rPr>
        <w:br/>
      </w:r>
    </w:p>
    <w:p w14:paraId="4BCD2159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52289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Заместитель начальника Управления правового, кадрового, документационного, информационно-технического обеспечения и работы с обращениями граждан.</w:t>
      </w:r>
      <w:r>
        <w:rPr>
          <w:rFonts w:ascii="Arial" w:hAnsi="Arial" w:cs="Arial"/>
          <w:color w:val="444444"/>
        </w:rPr>
        <w:br/>
      </w:r>
    </w:p>
    <w:p w14:paraId="698A9505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83C3F3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Начальник отдела информационно-технического обеспечения в Управлении правового, кадрового, документационного, информационно-технического обеспечения и работы с обращениями граждан.</w:t>
      </w:r>
      <w:r>
        <w:rPr>
          <w:rFonts w:ascii="Arial" w:hAnsi="Arial" w:cs="Arial"/>
          <w:color w:val="444444"/>
        </w:rPr>
        <w:br/>
      </w:r>
    </w:p>
    <w:p w14:paraId="4E0100AB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836D3A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Начальник сектора охраны труда в отделе кадрового, документационного обеспечения, охраны труда и работы с обращениями граждан в Управлении </w:t>
      </w:r>
      <w:r>
        <w:rPr>
          <w:rFonts w:ascii="Arial" w:hAnsi="Arial" w:cs="Arial"/>
          <w:color w:val="444444"/>
        </w:rPr>
        <w:lastRenderedPageBreak/>
        <w:t>правового, кадрового, документационного, информационно-технического обеспечения и работы с обращениями граждан.</w:t>
      </w:r>
      <w:r>
        <w:rPr>
          <w:rFonts w:ascii="Arial" w:hAnsi="Arial" w:cs="Arial"/>
          <w:color w:val="444444"/>
        </w:rPr>
        <w:br/>
      </w:r>
    </w:p>
    <w:p w14:paraId="2801FA07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E19B9B" w14:textId="77777777" w:rsidR="00AF40C7" w:rsidRDefault="00AF40C7" w:rsidP="00AF40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Ведущий специалист-эксперт сектора охраны труда в отделе кадрового, документационного обеспечения, охраны труда и работы с обращениями граждан в Управлении правового, кадрового, документационного, информационно-технического обеспечения и работы с обращениями граждан.</w:t>
      </w:r>
    </w:p>
    <w:p w14:paraId="601B8AEF" w14:textId="77777777" w:rsidR="00AF40C7" w:rsidRDefault="00AF40C7" w:rsidP="00AF40C7"/>
    <w:p w14:paraId="546B2435" w14:textId="77777777" w:rsidR="008D6EC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F40C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F40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F40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AF4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F40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