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E23F7" w:rsidRPr="008E23F7" w:rsidRDefault="008E23F7" w:rsidP="008E23F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23F7">
        <w:rPr>
          <w:rFonts w:ascii="Times New Roman" w:hAnsi="Times New Roman" w:cs="Times New Roman"/>
          <w:b/>
          <w:sz w:val="24"/>
          <w:szCs w:val="24"/>
        </w:rPr>
        <w:t>Об утверждении Положения об организации экологического образования и формировании экологической культуры на территории Республики Алтай (с изменениями на 13 октября 2017 года)</w:t>
      </w:r>
    </w:p>
    <w:p w:rsidR="008E23F7" w:rsidRPr="008E23F7" w:rsidRDefault="008E23F7" w:rsidP="008E23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jc w:val="center"/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МИНИСТЕРСТВО ЛЕСНОГО ХОЗЯЙСТВА РЕСПУБЛИКИ АЛТАЙ</w:t>
      </w:r>
    </w:p>
    <w:p w:rsidR="008E23F7" w:rsidRPr="008E23F7" w:rsidRDefault="008E23F7" w:rsidP="008E23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jc w:val="center"/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ПРИКАЗ</w:t>
      </w:r>
    </w:p>
    <w:p w:rsidR="008E23F7" w:rsidRPr="008E23F7" w:rsidRDefault="008E23F7" w:rsidP="008E23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jc w:val="center"/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от 20 июля 2011 года N 276</w:t>
      </w:r>
    </w:p>
    <w:p w:rsidR="008E23F7" w:rsidRPr="008E23F7" w:rsidRDefault="008E23F7" w:rsidP="008E23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jc w:val="center"/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Об утверждении Положения об организации экологического образования и формировании экологической культуры на территории Республики Алтай</w:t>
      </w:r>
    </w:p>
    <w:p w:rsidR="008E23F7" w:rsidRPr="008E23F7" w:rsidRDefault="008E23F7" w:rsidP="008E23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jc w:val="center"/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(с изменениями на 13 октября 2017 года)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(в ред. Приказа Министерства лесного хозяйства Республики Алтай от 20.06.2014 N 241, Приказа Минприроды Республики Алтай от 13.10.2017 N 590)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На основании статьи 6 Федерального закона от 10 января 2002 года N 7-ФЗ "Об охране окружающей среды" и в целях организации экологического образования и формирования экологической культуры на территории Республики Алтай приказываю: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(в ред. Приказа Минприроды Республики Алтай от 13.10.2017 N 590)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1. Утвердить прилагаемое Положение об организации экологического образования и формировании экологической культуры на территории Республики Алтай.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8E23F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E23F7">
        <w:rPr>
          <w:rFonts w:ascii="Times New Roman" w:hAnsi="Times New Roman" w:cs="Times New Roman"/>
          <w:sz w:val="24"/>
          <w:szCs w:val="24"/>
        </w:rPr>
        <w:t xml:space="preserve"> исполнением приказа возложить на первого заместителя министра природных ресурсов, экологии и имущественных отношений Республики Алтай </w:t>
      </w:r>
      <w:proofErr w:type="spellStart"/>
      <w:r w:rsidRPr="008E23F7">
        <w:rPr>
          <w:rFonts w:ascii="Times New Roman" w:hAnsi="Times New Roman" w:cs="Times New Roman"/>
          <w:sz w:val="24"/>
          <w:szCs w:val="24"/>
        </w:rPr>
        <w:t>Е.А.Мунатова</w:t>
      </w:r>
      <w:proofErr w:type="spellEnd"/>
      <w:r w:rsidRPr="008E23F7">
        <w:rPr>
          <w:rFonts w:ascii="Times New Roman" w:hAnsi="Times New Roman" w:cs="Times New Roman"/>
          <w:sz w:val="24"/>
          <w:szCs w:val="24"/>
        </w:rPr>
        <w:t>.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(в ред. Приказа Минприроды Респуб</w:t>
      </w:r>
      <w:r>
        <w:rPr>
          <w:rFonts w:ascii="Times New Roman" w:hAnsi="Times New Roman" w:cs="Times New Roman"/>
          <w:sz w:val="24"/>
          <w:szCs w:val="24"/>
        </w:rPr>
        <w:t>лики Алтай от 13.10.2017 N 590)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Министр лесного хозяйства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М.А.ТЕРЕХОВ</w:t>
      </w:r>
    </w:p>
    <w:p w:rsid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23F7">
        <w:rPr>
          <w:rFonts w:ascii="Times New Roman" w:hAnsi="Times New Roman" w:cs="Times New Roman"/>
          <w:b/>
          <w:sz w:val="24"/>
          <w:szCs w:val="24"/>
        </w:rPr>
        <w:t>Положение об организации и развитии системы экологического образования и формировании экологической культуры на территории Республики Алтай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jc w:val="right"/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Утверждено</w:t>
      </w:r>
    </w:p>
    <w:p w:rsidR="008E23F7" w:rsidRPr="008E23F7" w:rsidRDefault="008E23F7" w:rsidP="008E23F7">
      <w:pPr>
        <w:jc w:val="right"/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Приказом</w:t>
      </w:r>
    </w:p>
    <w:p w:rsidR="008E23F7" w:rsidRPr="008E23F7" w:rsidRDefault="008E23F7" w:rsidP="008E23F7">
      <w:pPr>
        <w:jc w:val="right"/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Министерства</w:t>
      </w:r>
    </w:p>
    <w:p w:rsidR="008E23F7" w:rsidRPr="008E23F7" w:rsidRDefault="008E23F7" w:rsidP="008E23F7">
      <w:pPr>
        <w:jc w:val="right"/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лесного хозяйства</w:t>
      </w:r>
    </w:p>
    <w:p w:rsidR="008E23F7" w:rsidRPr="008E23F7" w:rsidRDefault="008E23F7" w:rsidP="008E23F7">
      <w:pPr>
        <w:jc w:val="right"/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8E23F7" w:rsidRPr="008E23F7" w:rsidRDefault="008E23F7" w:rsidP="008E23F7">
      <w:pPr>
        <w:jc w:val="right"/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от 20 июля 2011 г. N 276</w:t>
      </w:r>
    </w:p>
    <w:p w:rsidR="008E23F7" w:rsidRPr="008E23F7" w:rsidRDefault="008E23F7" w:rsidP="008E23F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(в ред. Приказа Министерства лесного хозяйства Республики Алтай от 20.06.2014 N 241, Приказа Минприроды Республики Алтай от 13.10.2017 N 590)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1 - 2. Утратили силу. - Приказ Минприроды Республики Алтай от 13.10.2017 N 590.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II. Формы реализации экологического образования и экологического просвещения на территории Республики Алтай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 xml:space="preserve">3. На территории Республики Алтай экологическое образование осуществляется </w:t>
      </w:r>
      <w:proofErr w:type="gramStart"/>
      <w:r w:rsidRPr="008E23F7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8E23F7">
        <w:rPr>
          <w:rFonts w:ascii="Times New Roman" w:hAnsi="Times New Roman" w:cs="Times New Roman"/>
          <w:sz w:val="24"/>
          <w:szCs w:val="24"/>
        </w:rPr>
        <w:t>: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а) обязательное преподавание экологических знаний в организациях, реализующих основные общеобразовательные и профессиональные программы;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(в ред. Приказа Министерства лесного хозяйства Республики Алтай от 20.06.2014 N 241)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б) дополнительную (профессиональную) экологическую подготовку;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в) эколого-просветительскую деятельность общественных организаций, средств массовой информации и дополнительных образовательных организаций для детей;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(в ред. Приказа Министерства лесного хозяйства Республики Алтай от 20.06.2014 N 241)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г) организацию и проведение научно-практических конференций, семинаров и симпозиумов по проблемам экологического образования;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E23F7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8E23F7">
        <w:rPr>
          <w:rFonts w:ascii="Times New Roman" w:hAnsi="Times New Roman" w:cs="Times New Roman"/>
          <w:sz w:val="24"/>
          <w:szCs w:val="24"/>
        </w:rPr>
        <w:t>) социальную рекламу и наглядную агитацию;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е) распространение экологических знаний библиотеками, музеями.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8E23F7">
        <w:rPr>
          <w:rFonts w:ascii="Times New Roman" w:hAnsi="Times New Roman" w:cs="Times New Roman"/>
          <w:sz w:val="24"/>
          <w:szCs w:val="24"/>
        </w:rPr>
        <w:t>Дошкольные и общеобразовательные организации, а также организации начального профессионального образования и организации дополнительного образования детей (станции юных туристов, натуралистов, центры дополнительного образования детей, традиционной культуры) могут реализовывать дополнительные программы по экологическому образованию, разработанные на основе федеральных государственных образовательных стандартов, с целью получения углубленных знаний и практических навыков по охране окружающей среды, природопользованию и экологической безопасности.</w:t>
      </w:r>
      <w:proofErr w:type="gramEnd"/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(п. 4 в ред. Приказа Министерства лесного хозяйства Республики Алтай от 20.06.2014 N 241)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5. Экологическое просвещение населения в Республике Алтай осуществляется в целях формирования нравственного отношения человека к окружающей среде как основы повышения уровня экологической культуры.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6. Экологическое просвещение в Республике Алтай осуществляется посредством распространения и пропаганды экологических знаний в следующих формах: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а) информирование населения Республики Алтай о принятых и разрабатываемых нормативных правовых актах Российской Федерации в области охраны окружающей среды и природопользования, а также о мерах по реализации основных направлений государственной политики в области охраны окружающей среды;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б) организация, проведение и участие в научно-практических конференциях, круглых столах, семинарах, лекториях и иных мероприятиях, посвященных охране окружающей среды, рациональному природопользованию и обеспечению экологической безопасности.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(п. 6 в ред. Приказа Минприроды Республики Алтай от 13.10.2017 N 590)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III. Участие граждан и организаций в формировании экологической культуры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7. Некоммерческие организации и граждане имеют право: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а) вносить предложения по реализации и совершенствованию государственной политики в области экологического образования и просвещения;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б) участвовать в разработке программ и планов в области экологического образования и просвещения и в их реализации;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в) осуществлять общественный контроль в области экологического образования и просвещения;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г) запрашивать и получать в установленном порядке достоверную экологическую информацию, необходимую для осуществления деятельности в области экологического образования и просвещения;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E23F7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8E23F7">
        <w:rPr>
          <w:rFonts w:ascii="Times New Roman" w:hAnsi="Times New Roman" w:cs="Times New Roman"/>
          <w:sz w:val="24"/>
          <w:szCs w:val="24"/>
        </w:rPr>
        <w:t>) организовывать выставки и презентации экологических программ и учебно-просветительских материалов;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е) проводить субботники, работы по благоустройству и озеленению территорий, смотры, конкурсы, конференции, семинары, информационные и иные кампании с целью формирования и повышения экологической культуры населения;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ж) вести деятельность в области экологического просвещения.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8. Библиотеки вправе участвовать в экологическом просвещении и формировании экологической культуры в Республике Алтай посредством комплектования библиотечного фонда документами и изданиями экологического и правового характера, проведения конференций, конкурсов, семинаров, круглых столов и иных мероприятий, посвященных проблемам охраны окружающей среды и экологической безопасности.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(п. 8 в ред. Приказа Минприроды Республики Алтай от 13.10.2017 N 590)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9. Музеи вправе участвовать в экологическом просвещении и формировании экологической культуры в Республике Алтай посредством: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1) организации экспозиций, стационарных и передвижных выставок экологической направленности;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2) организации и проведения конференций, конкурсов, семинаров, круглых столов и иных мероприятий.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(п. 9 в ред. Приказа Минприроды Республики Алтай от 13.10.2017 N 590)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10. Особо охраняемые природные территории как объекты, относящиеся к эколого-культурному достоянию народов Республики Алтай, осуществляют эколого-просветительскую деятельность.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В этих целях осуществляется: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а) организация постоянно действующей системы экологического просвещения на базе государственных заповедников и природных парков Республики Алтай, создание в них соответствующих структурных подразделений, информационно-просветительских центров и музеев природы;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б) разработка и реализация эколого-просветительских программ и проектов с учетом природных особенностей и экологической обстановки в регионе, местных традиций и задач, стоящих перед конкретной особо охраняемой природной территорией;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lastRenderedPageBreak/>
        <w:t>в) создание условий для проведения летних экологических лагерей и экспедиций, в первую очередь для учащихся школ, профессиональной стажировки педагогов и студентов;</w:t>
      </w: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8E23F7" w:rsidRPr="008E23F7" w:rsidRDefault="008E23F7" w:rsidP="008E23F7">
      <w:pPr>
        <w:rPr>
          <w:rFonts w:ascii="Times New Roman" w:hAnsi="Times New Roman" w:cs="Times New Roman"/>
          <w:sz w:val="24"/>
          <w:szCs w:val="24"/>
        </w:rPr>
      </w:pPr>
    </w:p>
    <w:p w:rsidR="001A40E4" w:rsidRPr="00570AEA" w:rsidRDefault="008E23F7" w:rsidP="008E23F7">
      <w:pPr>
        <w:rPr>
          <w:rFonts w:ascii="Times New Roman" w:hAnsi="Times New Roman" w:cs="Times New Roman"/>
          <w:sz w:val="24"/>
          <w:szCs w:val="24"/>
        </w:rPr>
      </w:pPr>
      <w:r w:rsidRPr="008E23F7">
        <w:rPr>
          <w:rFonts w:ascii="Times New Roman" w:hAnsi="Times New Roman" w:cs="Times New Roman"/>
          <w:sz w:val="24"/>
          <w:szCs w:val="24"/>
        </w:rPr>
        <w:t>г) развитие экологического туризма как эффективной формы экологического просвещения.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816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61af25b125c48f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