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8150D" w:rsidRDefault="0068150D">
      <w:pPr>
        <w:pStyle w:val="EcoNormal"/>
        <w:jc w:val="both"/>
        <w:outlineLvl w:val="0"/>
      </w:pPr>
      <w:bookmarkStart w:id="1" w:name="_GoBack"/>
      <w:bookmarkEnd w:id="1"/>
    </w:p>
    <w:p w:rsidR="0068150D" w:rsidRDefault="0068150D">
      <w:pPr>
        <w:pStyle w:val="EcoTitle"/>
        <w:jc w:val="center"/>
      </w:pPr>
      <w:r>
        <w:t>МИНИСТЕРСТВО ПРИРОДНЫХ РЕСУРСОВ И ЭКОЛОГИИ</w:t>
      </w:r>
    </w:p>
    <w:p w:rsidR="0068150D" w:rsidRDefault="0068150D">
      <w:pPr>
        <w:pStyle w:val="EcoTitle"/>
        <w:jc w:val="center"/>
      </w:pPr>
      <w:r>
        <w:t>РОССИЙСКОЙ ФЕДЕРАЦИИ</w:t>
      </w:r>
    </w:p>
    <w:p w:rsidR="0068150D" w:rsidRDefault="0068150D">
      <w:pPr>
        <w:pStyle w:val="EcoTitle"/>
        <w:jc w:val="center"/>
      </w:pPr>
    </w:p>
    <w:p w:rsidR="0068150D" w:rsidRDefault="0068150D">
      <w:pPr>
        <w:pStyle w:val="EcoTitle"/>
        <w:jc w:val="center"/>
      </w:pPr>
      <w:r>
        <w:t>ПИСЬМО</w:t>
      </w:r>
    </w:p>
    <w:p w:rsidR="0068150D" w:rsidRDefault="0068150D">
      <w:pPr>
        <w:pStyle w:val="EcoTitle"/>
        <w:jc w:val="center"/>
      </w:pPr>
      <w:r>
        <w:t>от 10 марта 2015 г. N 12-47/5413</w:t>
      </w:r>
    </w:p>
    <w:p w:rsidR="0068150D" w:rsidRDefault="0068150D">
      <w:pPr>
        <w:pStyle w:val="EcoTitle"/>
        <w:jc w:val="center"/>
      </w:pPr>
    </w:p>
    <w:p w:rsidR="0068150D" w:rsidRDefault="0068150D">
      <w:pPr>
        <w:pStyle w:val="EcoTitle"/>
        <w:jc w:val="center"/>
      </w:pPr>
      <w:r>
        <w:t>О ПЛАТЕ ЗА НЕГАТИВНОЕ ВОЗДЕЙСТВИЕ ОТ ПЕРЕДВИЖНЫХ ИСТОЧНИКОВ</w:t>
      </w:r>
    </w:p>
    <w:p w:rsidR="0068150D" w:rsidRDefault="0068150D">
      <w:pPr>
        <w:pStyle w:val="EcoNormal"/>
        <w:jc w:val="both"/>
      </w:pPr>
    </w:p>
    <w:p w:rsidR="0068150D" w:rsidRDefault="0068150D">
      <w:pPr>
        <w:pStyle w:val="EcoNormal"/>
        <w:ind w:firstLine="540"/>
        <w:jc w:val="both"/>
      </w:pPr>
      <w:r>
        <w:t>Департамент государственной политики и регулирования в сфере охраны окружающей среды Минприроды России рассмотрел письмо по вопросу внесения платы за выбросы загрязняющих веществ от передвижных источников и сообщает.</w:t>
      </w:r>
    </w:p>
    <w:p w:rsidR="0068150D" w:rsidRDefault="0068150D">
      <w:pPr>
        <w:pStyle w:val="EcoNormal"/>
        <w:ind w:firstLine="540"/>
        <w:jc w:val="both"/>
      </w:pPr>
      <w:r>
        <w:t>Со вступлением в силу с 1 января 2015 года Федерального закона от 21 июля 2014 г. N 219-ФЗ "О внесении изменений в Федеральный закон "Об охране окружающей среды" и отдельные законодательные акты Российской Федерации" 28 статья Федерального закона от 4 мая 1999 г. N 96-ФЗ "Об охране атмосферного воздуха" излагается в новой редакции, согласно которой с юридических лиц и индивидуальных предпринимателей взимается плата за выбросы вредных (загрязняющих) веществ в атмосферный воздух стационарными источниками.</w:t>
      </w:r>
    </w:p>
    <w:p w:rsidR="0068150D" w:rsidRDefault="0068150D">
      <w:pPr>
        <w:pStyle w:val="EcoNormal"/>
        <w:ind w:firstLine="540"/>
        <w:jc w:val="both"/>
      </w:pPr>
      <w:r>
        <w:t>Таким образом, с 1 января 2015 года взимание платы за выбросы вредных (загрязняющих) веществ в атмосферный воздух от передвижных источников с юридических лиц и индивидуальных предпринимателей законодательством Российской Федерации не предусмотрено.</w:t>
      </w:r>
    </w:p>
    <w:p w:rsidR="0068150D" w:rsidRDefault="0068150D">
      <w:pPr>
        <w:pStyle w:val="EcoNormal"/>
        <w:ind w:firstLine="540"/>
        <w:jc w:val="both"/>
      </w:pPr>
      <w:r>
        <w:t>В настоящее время Минприроды России готовятся нормативные правовые акты, конкретизирующие правила исчисления, взимания и корректировки платы за негативное воздействие на окружающую среду.</w:t>
      </w:r>
    </w:p>
    <w:p w:rsidR="0068150D" w:rsidRDefault="0068150D">
      <w:pPr>
        <w:pStyle w:val="EcoNormal"/>
        <w:jc w:val="both"/>
      </w:pPr>
    </w:p>
    <w:p w:rsidR="0068150D" w:rsidRDefault="0068150D">
      <w:pPr>
        <w:pStyle w:val="EcoNormal"/>
        <w:jc w:val="right"/>
      </w:pPr>
      <w:r>
        <w:t>Директор департамента</w:t>
      </w:r>
    </w:p>
    <w:p w:rsidR="0068150D" w:rsidRDefault="0068150D">
      <w:pPr>
        <w:pStyle w:val="EcoNormal"/>
        <w:jc w:val="right"/>
      </w:pPr>
      <w:r>
        <w:t>государственной политики</w:t>
      </w:r>
    </w:p>
    <w:p w:rsidR="0068150D" w:rsidRDefault="0068150D">
      <w:pPr>
        <w:pStyle w:val="EcoNormal"/>
        <w:jc w:val="right"/>
      </w:pPr>
      <w:r>
        <w:t>и регулирования в сфере</w:t>
      </w:r>
    </w:p>
    <w:p w:rsidR="0068150D" w:rsidRDefault="0068150D">
      <w:pPr>
        <w:pStyle w:val="EcoNormal"/>
        <w:jc w:val="right"/>
      </w:pPr>
      <w:r>
        <w:t>охраны окружающей среды</w:t>
      </w:r>
    </w:p>
    <w:p w:rsidR="0068150D" w:rsidRDefault="0068150D">
      <w:pPr>
        <w:pStyle w:val="EcoNormal"/>
        <w:jc w:val="right"/>
      </w:pPr>
      <w:r>
        <w:t>Минприроды России</w:t>
      </w:r>
    </w:p>
    <w:p w:rsidR="0068150D" w:rsidRDefault="0068150D">
      <w:pPr>
        <w:pStyle w:val="EcoNormal"/>
        <w:jc w:val="right"/>
      </w:pPr>
      <w:r>
        <w:t>Д.М.БЕЛАНОВИЧ</w:t>
      </w:r>
    </w:p>
    <w:p w:rsidR="0068150D" w:rsidRDefault="0068150D">
      <w:pPr>
        <w:pStyle w:val="EcoNormal"/>
        <w:jc w:val="both"/>
      </w:pPr>
    </w:p>
    <w:p w:rsidR="0068150D" w:rsidRDefault="0068150D">
      <w:pPr>
        <w:pStyle w:val="EcoNormal"/>
        <w:jc w:val="both"/>
      </w:pPr>
    </w:p>
    <w:p w:rsidR="0068150D" w:rsidRDefault="0068150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E639F" w:rsidRDefault="00CE639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8150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8150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8150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