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B2463" w:rsidRDefault="00EB2463">
      <w:pPr>
        <w:pStyle w:val="EcoNormal"/>
        <w:ind w:firstLine="540"/>
        <w:jc w:val="both"/>
        <w:outlineLvl w:val="0"/>
      </w:pPr>
      <w:bookmarkStart w:id="1" w:name="_GoBack"/>
      <w:bookmarkEnd w:id="1"/>
    </w:p>
    <w:p w:rsidR="00EB2463" w:rsidRDefault="00EB2463">
      <w:pPr>
        <w:pStyle w:val="EcoTitle"/>
        <w:jc w:val="center"/>
        <w:outlineLvl w:val="0"/>
      </w:pPr>
      <w:r>
        <w:t>ФЕДЕРАЛЬНОЕ АГЕНТСТВО ПО РЫБОЛОВСТВУ</w:t>
      </w:r>
    </w:p>
    <w:p w:rsidR="00EB2463" w:rsidRDefault="00EB2463">
      <w:pPr>
        <w:pStyle w:val="EcoTitle"/>
        <w:jc w:val="center"/>
      </w:pPr>
    </w:p>
    <w:p w:rsidR="00EB2463" w:rsidRDefault="00EB2463">
      <w:pPr>
        <w:pStyle w:val="EcoTitle"/>
        <w:jc w:val="center"/>
      </w:pPr>
      <w:r>
        <w:t>ПРИКАЗ</w:t>
      </w:r>
    </w:p>
    <w:p w:rsidR="00EB2463" w:rsidRDefault="00EB2463">
      <w:pPr>
        <w:pStyle w:val="EcoTitle"/>
        <w:jc w:val="center"/>
      </w:pPr>
      <w:r>
        <w:t>от 30 марта 2009 г. N 246</w:t>
      </w:r>
    </w:p>
    <w:p w:rsidR="00EB2463" w:rsidRDefault="00EB2463">
      <w:pPr>
        <w:pStyle w:val="EcoTitle"/>
        <w:jc w:val="center"/>
      </w:pPr>
    </w:p>
    <w:p w:rsidR="00EB2463" w:rsidRDefault="00EB2463">
      <w:pPr>
        <w:pStyle w:val="EcoTitle"/>
        <w:jc w:val="center"/>
      </w:pPr>
      <w:r>
        <w:t>ОБ УТВЕРЖДЕНИИ СТРАТЕГИИ</w:t>
      </w:r>
    </w:p>
    <w:p w:rsidR="00EB2463" w:rsidRDefault="00EB2463">
      <w:pPr>
        <w:pStyle w:val="EcoTitle"/>
        <w:jc w:val="center"/>
      </w:pPr>
      <w:r>
        <w:t>РАЗВИТИЯ РЫБОХОЗЯЙСТВЕННОГО КОМПЛЕКСА РОССИЙСКОЙ ФЕДЕРАЦИИ</w:t>
      </w:r>
    </w:p>
    <w:p w:rsidR="00EB2463" w:rsidRDefault="00EB2463">
      <w:pPr>
        <w:pStyle w:val="EcoTitle"/>
        <w:jc w:val="center"/>
      </w:pPr>
      <w:r>
        <w:t>НА ПЕРИОД ДО 2020 ГОДА</w:t>
      </w:r>
    </w:p>
    <w:p w:rsidR="00EB2463" w:rsidRDefault="00EB2463">
      <w:pPr>
        <w:pStyle w:val="EcoNormal"/>
        <w:jc w:val="center"/>
      </w:pPr>
    </w:p>
    <w:p w:rsidR="00EB2463" w:rsidRDefault="00EB2463">
      <w:pPr>
        <w:pStyle w:val="EcoNormal"/>
        <w:ind w:firstLine="540"/>
        <w:jc w:val="both"/>
      </w:pPr>
      <w:r>
        <w:t>С целью формирования условий для устойчивого социально-экономического развития рыбохозяйственного комплекса Российской Федерации, в соответствии с протоколом заседания Правительства Российской Федерации от 24 января 2008 г. N 3, протоколом заседания Правительственной комиссии по вопросам развития рыбохозяйственного комплекса от 13 февраля 2009 г. N 1 приказываю:</w:t>
      </w:r>
    </w:p>
    <w:p w:rsidR="00EB2463" w:rsidRDefault="00EB2463">
      <w:pPr>
        <w:pStyle w:val="EcoNormal"/>
        <w:ind w:firstLine="540"/>
        <w:jc w:val="both"/>
      </w:pPr>
      <w:r>
        <w:t>1. Утвердить Стратегию развития рыбохозяйственного комплекса Российской Федерации на период до 2020 года в соответствии с приложением.</w:t>
      </w:r>
    </w:p>
    <w:p w:rsidR="00EB2463" w:rsidRDefault="00EB2463">
      <w:pPr>
        <w:pStyle w:val="EcoNormal"/>
        <w:ind w:firstLine="540"/>
        <w:jc w:val="both"/>
      </w:pPr>
      <w:r>
        <w:t>2. Управлению экономики, имущественных отношений и перспективного развития, Управлению флота, портов и мониторинга, Управлению целевых программ и инвестиций, Управлению организации рыболовства, Управлению науки и образования, Управлению контроля, надзора, рыбоохраны и воспроизводства, Управлению финансов, Управлению международного сотрудничества, Управлению правового обеспечения, Административному управлению, Отделу государственной службы и кадров в срок до 1 июля 2009 г. разработать план мероприятий по реализации Стратегии развития рыбохозяйственного комплекса Российской Федерации на период до 2020 года.</w:t>
      </w:r>
    </w:p>
    <w:p w:rsidR="00EB2463" w:rsidRDefault="00EB2463">
      <w:pPr>
        <w:pStyle w:val="EcoNormal"/>
        <w:ind w:firstLine="540"/>
        <w:jc w:val="both"/>
      </w:pPr>
      <w:r>
        <w:t>3. Контроль за исполнением настоящего Приказа оставляю за собой.</w:t>
      </w:r>
    </w:p>
    <w:p w:rsidR="00EB2463" w:rsidRDefault="00EB2463">
      <w:pPr>
        <w:pStyle w:val="EcoNormal"/>
        <w:ind w:firstLine="540"/>
        <w:jc w:val="both"/>
      </w:pPr>
    </w:p>
    <w:p w:rsidR="00EB2463" w:rsidRDefault="00EB2463">
      <w:pPr>
        <w:pStyle w:val="EcoNormal"/>
        <w:jc w:val="right"/>
      </w:pPr>
      <w:r>
        <w:t>Врио руководителя</w:t>
      </w:r>
    </w:p>
    <w:p w:rsidR="00EB2463" w:rsidRDefault="00EB2463">
      <w:pPr>
        <w:pStyle w:val="EcoNormal"/>
        <w:jc w:val="right"/>
      </w:pPr>
      <w:r>
        <w:t>В.В.ХОЛОДОВ</w:t>
      </w: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0"/>
      </w:pPr>
      <w:r>
        <w:t>Приложение</w:t>
      </w:r>
    </w:p>
    <w:p w:rsidR="00EB2463" w:rsidRDefault="00EB2463">
      <w:pPr>
        <w:pStyle w:val="EcoNormal"/>
        <w:ind w:firstLine="540"/>
        <w:jc w:val="both"/>
      </w:pPr>
    </w:p>
    <w:p w:rsidR="00EB2463" w:rsidRDefault="00EB2463">
      <w:pPr>
        <w:pStyle w:val="EcoTitle"/>
        <w:jc w:val="center"/>
      </w:pPr>
      <w:bookmarkStart w:id="2" w:name="P24"/>
      <w:bookmarkEnd w:id="2"/>
      <w:r>
        <w:t>СТРАТЕГИЯ</w:t>
      </w:r>
    </w:p>
    <w:p w:rsidR="00EB2463" w:rsidRDefault="00EB2463">
      <w:pPr>
        <w:pStyle w:val="EcoTitle"/>
        <w:jc w:val="center"/>
      </w:pPr>
      <w:r>
        <w:t>РАЗВИТИЯ РЫБОХОЗЯЙСТВЕННОГО КОМПЛЕКСА РОССИЙСКОЙ ФЕДЕРАЦИИ</w:t>
      </w:r>
    </w:p>
    <w:p w:rsidR="00EB2463" w:rsidRDefault="00EB2463">
      <w:pPr>
        <w:pStyle w:val="EcoTitle"/>
        <w:jc w:val="center"/>
      </w:pPr>
      <w:r>
        <w:t>НА ПЕРИОД ДО 2020 ГОДА</w:t>
      </w:r>
    </w:p>
    <w:p w:rsidR="00EB2463" w:rsidRDefault="00EB2463">
      <w:pPr>
        <w:pStyle w:val="EcoNormal"/>
        <w:ind w:firstLine="540"/>
        <w:jc w:val="both"/>
      </w:pPr>
    </w:p>
    <w:p w:rsidR="00EB2463" w:rsidRDefault="00EB2463">
      <w:pPr>
        <w:pStyle w:val="EcoNormal"/>
        <w:jc w:val="center"/>
        <w:outlineLvl w:val="1"/>
      </w:pPr>
      <w:r>
        <w:t>Паспорт</w:t>
      </w:r>
    </w:p>
    <w:p w:rsidR="00EB2463" w:rsidRDefault="00EB2463">
      <w:pPr>
        <w:pStyle w:val="EcoNormal"/>
        <w:jc w:val="center"/>
      </w:pPr>
      <w:r>
        <w:t>Стратегии развития рыбохозяйственного комплекса</w:t>
      </w:r>
    </w:p>
    <w:p w:rsidR="00EB2463" w:rsidRDefault="00EB2463">
      <w:pPr>
        <w:pStyle w:val="EcoNormal"/>
        <w:jc w:val="center"/>
      </w:pPr>
      <w:r>
        <w:t>Российской Федерации на период до 2020 года</w:t>
      </w:r>
    </w:p>
    <w:p w:rsidR="00EB2463" w:rsidRDefault="00EB2463">
      <w:pPr>
        <w:pStyle w:val="EcoNormal"/>
        <w:ind w:firstLine="540"/>
        <w:jc w:val="both"/>
      </w:pPr>
    </w:p>
    <w:p w:rsidR="00EB2463" w:rsidRDefault="00EB2463">
      <w:pPr>
        <w:pStyle w:val="EcoCell"/>
        <w:jc w:val="both"/>
      </w:pPr>
      <w:r>
        <w:t>Наименование             - Стратегия развития рыбохозяйственного  комплекса</w:t>
      </w:r>
    </w:p>
    <w:p w:rsidR="00EB2463" w:rsidRDefault="00EB2463">
      <w:pPr>
        <w:pStyle w:val="EcoCell"/>
        <w:jc w:val="both"/>
      </w:pPr>
      <w:r>
        <w:t>Стратегии                  Российской Федерации на период до 2020 года</w:t>
      </w:r>
    </w:p>
    <w:p w:rsidR="00EB2463" w:rsidRDefault="00EB2463">
      <w:pPr>
        <w:pStyle w:val="EcoCell"/>
        <w:jc w:val="both"/>
      </w:pPr>
    </w:p>
    <w:p w:rsidR="00EB2463" w:rsidRDefault="00EB2463">
      <w:pPr>
        <w:pStyle w:val="EcoCell"/>
        <w:jc w:val="both"/>
      </w:pPr>
      <w:r>
        <w:t>Основание для            - протокол  заседания   Правительства   Российской</w:t>
      </w:r>
    </w:p>
    <w:p w:rsidR="00EB2463" w:rsidRDefault="00EB2463">
      <w:pPr>
        <w:pStyle w:val="EcoCell"/>
        <w:jc w:val="both"/>
      </w:pPr>
      <w:r>
        <w:t>принятия решения о         Федерации от 24 января 2008 г.  N  3,  поручения</w:t>
      </w:r>
    </w:p>
    <w:p w:rsidR="00EB2463" w:rsidRDefault="00EB2463">
      <w:pPr>
        <w:pStyle w:val="EcoCell"/>
        <w:jc w:val="both"/>
      </w:pPr>
      <w:r>
        <w:t>разработке Стратегии       Правительства Российской Федерации  от  12  июня</w:t>
      </w:r>
    </w:p>
    <w:p w:rsidR="00EB2463" w:rsidRDefault="00EB2463">
      <w:pPr>
        <w:pStyle w:val="EcoCell"/>
        <w:jc w:val="both"/>
      </w:pPr>
      <w:r>
        <w:t xml:space="preserve">                           2008 г. N ВЗ-П11-3694, от 31 июля 2008 г. N  ВЗ-</w:t>
      </w:r>
    </w:p>
    <w:p w:rsidR="00EB2463" w:rsidRDefault="00EB2463">
      <w:pPr>
        <w:pStyle w:val="EcoCell"/>
        <w:jc w:val="both"/>
      </w:pPr>
      <w:r>
        <w:t xml:space="preserve">                           П11-4659</w:t>
      </w:r>
    </w:p>
    <w:p w:rsidR="00EB2463" w:rsidRDefault="00EB2463">
      <w:pPr>
        <w:pStyle w:val="EcoCell"/>
        <w:jc w:val="both"/>
      </w:pPr>
    </w:p>
    <w:p w:rsidR="00EB2463" w:rsidRDefault="00EB2463">
      <w:pPr>
        <w:pStyle w:val="EcoCell"/>
        <w:jc w:val="both"/>
      </w:pPr>
      <w:r>
        <w:t>Государственные          - Федеральное агентство по рыболовству</w:t>
      </w:r>
    </w:p>
    <w:p w:rsidR="00EB2463" w:rsidRDefault="00EB2463">
      <w:pPr>
        <w:pStyle w:val="EcoCell"/>
        <w:jc w:val="both"/>
      </w:pPr>
      <w:r>
        <w:t>заказчики Стратегии        Министерство  сельского   хозяйства   Российской</w:t>
      </w:r>
    </w:p>
    <w:p w:rsidR="00EB2463" w:rsidRDefault="00EB2463">
      <w:pPr>
        <w:pStyle w:val="EcoCell"/>
        <w:jc w:val="both"/>
      </w:pPr>
      <w:r>
        <w:t xml:space="preserve">                           Федерации</w:t>
      </w:r>
    </w:p>
    <w:p w:rsidR="00EB2463" w:rsidRDefault="00EB2463">
      <w:pPr>
        <w:pStyle w:val="EcoCell"/>
        <w:jc w:val="both"/>
      </w:pPr>
    </w:p>
    <w:p w:rsidR="00EB2463" w:rsidRDefault="00EB2463">
      <w:pPr>
        <w:pStyle w:val="EcoCell"/>
        <w:jc w:val="both"/>
      </w:pPr>
      <w:r>
        <w:t>Разработчики             - Федеральное агентство по рыболовству</w:t>
      </w:r>
    </w:p>
    <w:p w:rsidR="00EB2463" w:rsidRDefault="00EB2463">
      <w:pPr>
        <w:pStyle w:val="EcoCell"/>
        <w:jc w:val="both"/>
      </w:pPr>
      <w:r>
        <w:t>Стратегии                  Министерство  сельского   хозяйства   Российской</w:t>
      </w:r>
    </w:p>
    <w:p w:rsidR="00EB2463" w:rsidRDefault="00EB2463">
      <w:pPr>
        <w:pStyle w:val="EcoCell"/>
        <w:jc w:val="both"/>
      </w:pPr>
      <w:r>
        <w:t xml:space="preserve">                           Федерации</w:t>
      </w:r>
    </w:p>
    <w:p w:rsidR="00EB2463" w:rsidRDefault="00EB2463">
      <w:pPr>
        <w:pStyle w:val="EcoCell"/>
        <w:jc w:val="both"/>
      </w:pPr>
    </w:p>
    <w:p w:rsidR="00EB2463" w:rsidRDefault="00EB2463">
      <w:pPr>
        <w:pStyle w:val="EcoCell"/>
        <w:jc w:val="both"/>
      </w:pPr>
      <w:r>
        <w:t>Цель                     - Формирование условий для  устойчивого социально-</w:t>
      </w:r>
    </w:p>
    <w:p w:rsidR="00EB2463" w:rsidRDefault="00EB2463">
      <w:pPr>
        <w:pStyle w:val="EcoCell"/>
        <w:jc w:val="both"/>
      </w:pPr>
      <w:r>
        <w:t xml:space="preserve">                           экономического  развития  Российской  Федерации,</w:t>
      </w:r>
    </w:p>
    <w:p w:rsidR="00EB2463" w:rsidRDefault="00EB2463">
      <w:pPr>
        <w:pStyle w:val="EcoCell"/>
        <w:jc w:val="both"/>
      </w:pPr>
      <w:r>
        <w:t xml:space="preserve">                           достижения  к  2020  году   лидирующих   позиций</w:t>
      </w:r>
    </w:p>
    <w:p w:rsidR="00EB2463" w:rsidRDefault="00EB2463">
      <w:pPr>
        <w:pStyle w:val="EcoCell"/>
        <w:jc w:val="both"/>
      </w:pPr>
      <w:r>
        <w:t xml:space="preserve">                           Российской Федерации  среди  мировых  рыболовных</w:t>
      </w:r>
    </w:p>
    <w:p w:rsidR="00EB2463" w:rsidRDefault="00EB2463">
      <w:pPr>
        <w:pStyle w:val="EcoCell"/>
        <w:jc w:val="both"/>
      </w:pPr>
      <w:r>
        <w:t xml:space="preserve">                           держав   путем    перехода    рыбохозяйственного</w:t>
      </w:r>
    </w:p>
    <w:p w:rsidR="00EB2463" w:rsidRDefault="00EB2463">
      <w:pPr>
        <w:pStyle w:val="EcoCell"/>
        <w:jc w:val="both"/>
      </w:pPr>
      <w:r>
        <w:t xml:space="preserve">                           комплекса   от   экспортно-сырьевого   типа    к</w:t>
      </w:r>
    </w:p>
    <w:p w:rsidR="00EB2463" w:rsidRDefault="00EB2463">
      <w:pPr>
        <w:pStyle w:val="EcoCell"/>
        <w:jc w:val="both"/>
      </w:pPr>
      <w:r>
        <w:t xml:space="preserve">                           инновационному   типу   развития    на    основе</w:t>
      </w:r>
    </w:p>
    <w:p w:rsidR="00EB2463" w:rsidRDefault="00EB2463">
      <w:pPr>
        <w:pStyle w:val="EcoCell"/>
        <w:jc w:val="both"/>
      </w:pPr>
      <w:r>
        <w:t xml:space="preserve">                           сохранения,    воспроизводства,    рационального</w:t>
      </w:r>
    </w:p>
    <w:p w:rsidR="00EB2463" w:rsidRDefault="00EB2463">
      <w:pPr>
        <w:pStyle w:val="EcoCell"/>
        <w:jc w:val="both"/>
      </w:pPr>
      <w:r>
        <w:t xml:space="preserve">                           использования водных биоресурсов  и  обеспечения</w:t>
      </w:r>
    </w:p>
    <w:p w:rsidR="00EB2463" w:rsidRDefault="00EB2463">
      <w:pPr>
        <w:pStyle w:val="EcoCell"/>
        <w:jc w:val="both"/>
      </w:pPr>
      <w:r>
        <w:t xml:space="preserve">                           глобальной конкурентоспособности  вырабатываемых</w:t>
      </w:r>
    </w:p>
    <w:p w:rsidR="00EB2463" w:rsidRDefault="00EB2463">
      <w:pPr>
        <w:pStyle w:val="EcoCell"/>
        <w:jc w:val="both"/>
      </w:pPr>
      <w:r>
        <w:t xml:space="preserve">                           отечественным    рыбохозяйственным    комплексом</w:t>
      </w:r>
    </w:p>
    <w:p w:rsidR="00EB2463" w:rsidRDefault="00EB2463">
      <w:pPr>
        <w:pStyle w:val="EcoCell"/>
        <w:jc w:val="both"/>
      </w:pPr>
      <w:r>
        <w:t xml:space="preserve">                           товаров и услуг</w:t>
      </w:r>
    </w:p>
    <w:p w:rsidR="00EB2463" w:rsidRDefault="00EB2463">
      <w:pPr>
        <w:pStyle w:val="EcoCell"/>
        <w:jc w:val="both"/>
      </w:pPr>
    </w:p>
    <w:p w:rsidR="00EB2463" w:rsidRDefault="00EB2463">
      <w:pPr>
        <w:pStyle w:val="EcoCell"/>
        <w:jc w:val="both"/>
      </w:pPr>
      <w:r>
        <w:t>Задачи                   - восстановление  и  сохранение  ресурсно-сырьевой</w:t>
      </w:r>
    </w:p>
    <w:p w:rsidR="00EB2463" w:rsidRDefault="00EB2463">
      <w:pPr>
        <w:pStyle w:val="EcoCell"/>
        <w:jc w:val="both"/>
      </w:pPr>
      <w:r>
        <w:t xml:space="preserve">                           базы   рыболовства,   развитие    искусственного</w:t>
      </w:r>
    </w:p>
    <w:p w:rsidR="00EB2463" w:rsidRDefault="00EB2463">
      <w:pPr>
        <w:pStyle w:val="EcoCell"/>
        <w:jc w:val="both"/>
      </w:pPr>
      <w:r>
        <w:t xml:space="preserve">                           воспроизводства и аквакультуры;</w:t>
      </w:r>
    </w:p>
    <w:p w:rsidR="00EB2463" w:rsidRDefault="00EB2463">
      <w:pPr>
        <w:pStyle w:val="EcoCell"/>
        <w:jc w:val="both"/>
      </w:pPr>
      <w:r>
        <w:t xml:space="preserve">                         - техническое   перевооружение   и    модернизация</w:t>
      </w:r>
    </w:p>
    <w:p w:rsidR="00EB2463" w:rsidRDefault="00EB2463">
      <w:pPr>
        <w:pStyle w:val="EcoCell"/>
        <w:jc w:val="both"/>
      </w:pPr>
      <w:r>
        <w:t xml:space="preserve">                           действующих   рыбоперерабатывающих    мощностей,</w:t>
      </w:r>
    </w:p>
    <w:p w:rsidR="00EB2463" w:rsidRDefault="00EB2463">
      <w:pPr>
        <w:pStyle w:val="EcoCell"/>
        <w:jc w:val="both"/>
      </w:pPr>
      <w:r>
        <w:t xml:space="preserve">                           строительство   и   модернизация    современного</w:t>
      </w:r>
    </w:p>
    <w:p w:rsidR="00EB2463" w:rsidRDefault="00EB2463">
      <w:pPr>
        <w:pStyle w:val="EcoCell"/>
        <w:jc w:val="both"/>
      </w:pPr>
      <w:r>
        <w:t xml:space="preserve">                           рыбопромыслового    флота    на    отечественных</w:t>
      </w:r>
    </w:p>
    <w:p w:rsidR="00EB2463" w:rsidRDefault="00EB2463">
      <w:pPr>
        <w:pStyle w:val="EcoCell"/>
        <w:jc w:val="both"/>
      </w:pPr>
      <w:r>
        <w:t xml:space="preserve">                           судоверфях,    восстановление    и    обновление</w:t>
      </w:r>
    </w:p>
    <w:p w:rsidR="00EB2463" w:rsidRDefault="00EB2463">
      <w:pPr>
        <w:pStyle w:val="EcoCell"/>
        <w:jc w:val="both"/>
      </w:pPr>
      <w:r>
        <w:t xml:space="preserve">                           аварийно-спасательного         и         другого</w:t>
      </w:r>
    </w:p>
    <w:p w:rsidR="00EB2463" w:rsidRDefault="00EB2463">
      <w:pPr>
        <w:pStyle w:val="EcoCell"/>
        <w:jc w:val="both"/>
      </w:pPr>
      <w:r>
        <w:t xml:space="preserve">                           вспомогательного флота;</w:t>
      </w:r>
    </w:p>
    <w:p w:rsidR="00EB2463" w:rsidRDefault="00EB2463">
      <w:pPr>
        <w:pStyle w:val="EcoCell"/>
        <w:jc w:val="both"/>
      </w:pPr>
      <w:r>
        <w:t xml:space="preserve">                         - развитие    науки,    технологий,     подготовка</w:t>
      </w:r>
    </w:p>
    <w:p w:rsidR="00EB2463" w:rsidRDefault="00EB2463">
      <w:pPr>
        <w:pStyle w:val="EcoCell"/>
        <w:jc w:val="both"/>
      </w:pPr>
      <w:r>
        <w:t xml:space="preserve">                           квалифицированных      кадров      в       сфере</w:t>
      </w:r>
    </w:p>
    <w:p w:rsidR="00EB2463" w:rsidRDefault="00EB2463">
      <w:pPr>
        <w:pStyle w:val="EcoCell"/>
        <w:jc w:val="both"/>
      </w:pPr>
      <w:r>
        <w:t xml:space="preserve">                           рыбохозяйственного комплекса;</w:t>
      </w:r>
    </w:p>
    <w:p w:rsidR="00EB2463" w:rsidRDefault="00EB2463">
      <w:pPr>
        <w:pStyle w:val="EcoCell"/>
        <w:jc w:val="both"/>
      </w:pPr>
      <w:r>
        <w:t xml:space="preserve">                         - формирование развитого внутреннего рынка  рыбной</w:t>
      </w:r>
    </w:p>
    <w:p w:rsidR="00EB2463" w:rsidRDefault="00EB2463">
      <w:pPr>
        <w:pStyle w:val="EcoCell"/>
        <w:jc w:val="both"/>
      </w:pPr>
      <w:r>
        <w:t xml:space="preserve">                           продукции  и  его   эффективной   функциональной</w:t>
      </w:r>
    </w:p>
    <w:p w:rsidR="00EB2463" w:rsidRDefault="00EB2463">
      <w:pPr>
        <w:pStyle w:val="EcoCell"/>
        <w:jc w:val="both"/>
      </w:pPr>
      <w:r>
        <w:t xml:space="preserve">                           инфраструктуры;</w:t>
      </w:r>
    </w:p>
    <w:p w:rsidR="00EB2463" w:rsidRDefault="00EB2463">
      <w:pPr>
        <w:pStyle w:val="EcoCell"/>
        <w:jc w:val="both"/>
      </w:pPr>
      <w:r>
        <w:t xml:space="preserve">                         - развитие  инфраструктуры   морских   терминалов,</w:t>
      </w:r>
    </w:p>
    <w:p w:rsidR="00EB2463" w:rsidRDefault="00EB2463">
      <w:pPr>
        <w:pStyle w:val="EcoCell"/>
        <w:jc w:val="both"/>
      </w:pPr>
      <w:r>
        <w:t xml:space="preserve">                           предназначенных  для  комплексного  обслуживания</w:t>
      </w:r>
    </w:p>
    <w:p w:rsidR="00EB2463" w:rsidRDefault="00EB2463">
      <w:pPr>
        <w:pStyle w:val="EcoCell"/>
        <w:jc w:val="both"/>
      </w:pPr>
      <w:r>
        <w:t xml:space="preserve">                           судов рыбопромыслового флота;</w:t>
      </w:r>
    </w:p>
    <w:p w:rsidR="00EB2463" w:rsidRDefault="00EB2463">
      <w:pPr>
        <w:pStyle w:val="EcoCell"/>
        <w:jc w:val="both"/>
      </w:pPr>
      <w:r>
        <w:t xml:space="preserve">                         - повышение     эффективности     государственного</w:t>
      </w:r>
    </w:p>
    <w:p w:rsidR="00EB2463" w:rsidRDefault="00EB2463">
      <w:pPr>
        <w:pStyle w:val="EcoCell"/>
        <w:jc w:val="both"/>
      </w:pPr>
      <w:r>
        <w:t xml:space="preserve">                           управления в сфере рыбохозяйственного  комплекса</w:t>
      </w:r>
    </w:p>
    <w:p w:rsidR="00EB2463" w:rsidRDefault="00EB2463">
      <w:pPr>
        <w:pStyle w:val="EcoCell"/>
        <w:jc w:val="both"/>
      </w:pPr>
      <w:r>
        <w:t xml:space="preserve">                           и        формирование         высококонкурентной</w:t>
      </w:r>
    </w:p>
    <w:p w:rsidR="00EB2463" w:rsidRDefault="00EB2463">
      <w:pPr>
        <w:pStyle w:val="EcoCell"/>
        <w:jc w:val="both"/>
      </w:pPr>
      <w:r>
        <w:t xml:space="preserve">                           институциональной      среды,      стимулирующей</w:t>
      </w:r>
    </w:p>
    <w:p w:rsidR="00EB2463" w:rsidRDefault="00EB2463">
      <w:pPr>
        <w:pStyle w:val="EcoCell"/>
        <w:jc w:val="both"/>
      </w:pPr>
      <w:r>
        <w:t xml:space="preserve">                           предпринимательскую  активность  и   привлечение</w:t>
      </w:r>
    </w:p>
    <w:p w:rsidR="00EB2463" w:rsidRDefault="00EB2463">
      <w:pPr>
        <w:pStyle w:val="EcoCell"/>
        <w:jc w:val="both"/>
      </w:pPr>
      <w:r>
        <w:t xml:space="preserve">                           капитала в экономику рыбной отрасли;</w:t>
      </w:r>
    </w:p>
    <w:p w:rsidR="00EB2463" w:rsidRDefault="00EB2463">
      <w:pPr>
        <w:pStyle w:val="EcoCell"/>
        <w:jc w:val="both"/>
      </w:pPr>
      <w:r>
        <w:t xml:space="preserve">                         - международное   сотрудничество   и    укрепление</w:t>
      </w:r>
    </w:p>
    <w:p w:rsidR="00EB2463" w:rsidRDefault="00EB2463">
      <w:pPr>
        <w:pStyle w:val="EcoCell"/>
        <w:jc w:val="both"/>
      </w:pPr>
      <w:r>
        <w:t xml:space="preserve">                           позиций Российской Федерации  на  мировом  рынке</w:t>
      </w:r>
    </w:p>
    <w:p w:rsidR="00EB2463" w:rsidRDefault="00EB2463">
      <w:pPr>
        <w:pStyle w:val="EcoCell"/>
        <w:jc w:val="both"/>
      </w:pPr>
      <w:r>
        <w:t xml:space="preserve">                           продукции рыбопромышленного комплекса,  развитие</w:t>
      </w:r>
    </w:p>
    <w:p w:rsidR="00EB2463" w:rsidRDefault="00EB2463">
      <w:pPr>
        <w:pStyle w:val="EcoCell"/>
        <w:jc w:val="both"/>
      </w:pPr>
      <w:r>
        <w:t xml:space="preserve">                           внешней  торговли   рыбными   товарами   высокой</w:t>
      </w:r>
    </w:p>
    <w:p w:rsidR="00EB2463" w:rsidRDefault="00EB2463">
      <w:pPr>
        <w:pStyle w:val="EcoCell"/>
        <w:jc w:val="both"/>
      </w:pPr>
      <w:r>
        <w:t xml:space="preserve">                           степени переработки водных биоресурсов</w:t>
      </w:r>
    </w:p>
    <w:p w:rsidR="00EB2463" w:rsidRDefault="00EB2463">
      <w:pPr>
        <w:pStyle w:val="EcoCell"/>
        <w:jc w:val="both"/>
      </w:pPr>
    </w:p>
    <w:p w:rsidR="00EB2463" w:rsidRDefault="00EB2463">
      <w:pPr>
        <w:pStyle w:val="EcoCell"/>
        <w:jc w:val="both"/>
      </w:pPr>
      <w:r>
        <w:t>Целевые индикаторы       - объем добычи водных биоресурсов;</w:t>
      </w:r>
    </w:p>
    <w:p w:rsidR="00EB2463" w:rsidRDefault="00EB2463">
      <w:pPr>
        <w:pStyle w:val="EcoCell"/>
        <w:jc w:val="both"/>
      </w:pPr>
      <w:r>
        <w:t xml:space="preserve">                         - объем  производства  товарной   пищевой   рыбной</w:t>
      </w:r>
    </w:p>
    <w:p w:rsidR="00EB2463" w:rsidRDefault="00EB2463">
      <w:pPr>
        <w:pStyle w:val="EcoCell"/>
        <w:jc w:val="both"/>
      </w:pPr>
      <w:r>
        <w:t xml:space="preserve">                           продукции;</w:t>
      </w:r>
    </w:p>
    <w:p w:rsidR="00EB2463" w:rsidRDefault="00EB2463">
      <w:pPr>
        <w:pStyle w:val="EcoCell"/>
        <w:jc w:val="both"/>
      </w:pPr>
      <w:r>
        <w:t xml:space="preserve">                         - среднедушевое потребление населением  Российской</w:t>
      </w:r>
    </w:p>
    <w:p w:rsidR="00EB2463" w:rsidRDefault="00EB2463">
      <w:pPr>
        <w:pStyle w:val="EcoCell"/>
        <w:jc w:val="both"/>
      </w:pPr>
      <w:r>
        <w:t xml:space="preserve">                           Федерации рыбных товаров;</w:t>
      </w:r>
    </w:p>
    <w:p w:rsidR="00EB2463" w:rsidRDefault="00EB2463">
      <w:pPr>
        <w:pStyle w:val="EcoCell"/>
        <w:jc w:val="both"/>
      </w:pPr>
      <w:r>
        <w:t xml:space="preserve">                         - прирост выпуска молоди промысловых видов  рыб  в</w:t>
      </w:r>
    </w:p>
    <w:p w:rsidR="00EB2463" w:rsidRDefault="00EB2463">
      <w:pPr>
        <w:pStyle w:val="EcoCell"/>
        <w:jc w:val="both"/>
      </w:pPr>
      <w:r>
        <w:t xml:space="preserve">                           естественные водоемы и водохранилища;</w:t>
      </w:r>
    </w:p>
    <w:p w:rsidR="00EB2463" w:rsidRDefault="00EB2463">
      <w:pPr>
        <w:pStyle w:val="EcoCell"/>
        <w:jc w:val="both"/>
      </w:pPr>
      <w:r>
        <w:t xml:space="preserve">                         - выпуск продукции аквакультуры;</w:t>
      </w:r>
    </w:p>
    <w:p w:rsidR="00EB2463" w:rsidRDefault="00EB2463">
      <w:pPr>
        <w:pStyle w:val="EcoCell"/>
        <w:jc w:val="both"/>
      </w:pPr>
      <w:r>
        <w:t xml:space="preserve">                         - степень освоения общих допустимых уловов  водных</w:t>
      </w:r>
    </w:p>
    <w:p w:rsidR="00EB2463" w:rsidRDefault="00EB2463">
      <w:pPr>
        <w:pStyle w:val="EcoCell"/>
        <w:jc w:val="both"/>
      </w:pPr>
      <w:r>
        <w:t xml:space="preserve">                           биоресурсов в исключительной экономической  зоне</w:t>
      </w:r>
    </w:p>
    <w:p w:rsidR="00EB2463" w:rsidRDefault="00EB2463">
      <w:pPr>
        <w:pStyle w:val="EcoCell"/>
        <w:jc w:val="both"/>
      </w:pPr>
      <w:r>
        <w:t xml:space="preserve">                           Российской Федерации;</w:t>
      </w:r>
    </w:p>
    <w:p w:rsidR="00EB2463" w:rsidRDefault="00EB2463">
      <w:pPr>
        <w:pStyle w:val="EcoCell"/>
        <w:jc w:val="both"/>
      </w:pPr>
      <w:r>
        <w:t xml:space="preserve">                         - прирост  объема   разведанных   запасов   водных</w:t>
      </w:r>
    </w:p>
    <w:p w:rsidR="00EB2463" w:rsidRDefault="00EB2463">
      <w:pPr>
        <w:pStyle w:val="EcoCell"/>
        <w:jc w:val="both"/>
      </w:pPr>
      <w:r>
        <w:t xml:space="preserve">                           биоресурсов;</w:t>
      </w:r>
    </w:p>
    <w:p w:rsidR="00EB2463" w:rsidRDefault="00EB2463">
      <w:pPr>
        <w:pStyle w:val="EcoCell"/>
        <w:jc w:val="both"/>
      </w:pPr>
      <w:r>
        <w:t xml:space="preserve">                         - количество   новых   методов    и    технологий,</w:t>
      </w:r>
    </w:p>
    <w:p w:rsidR="00EB2463" w:rsidRDefault="00EB2463">
      <w:pPr>
        <w:pStyle w:val="EcoCell"/>
        <w:jc w:val="both"/>
      </w:pPr>
      <w:r>
        <w:t xml:space="preserve">                           повышающих   эффективность   воспроизводства   и</w:t>
      </w:r>
    </w:p>
    <w:p w:rsidR="00EB2463" w:rsidRDefault="00EB2463">
      <w:pPr>
        <w:pStyle w:val="EcoCell"/>
        <w:jc w:val="both"/>
      </w:pPr>
      <w:r>
        <w:lastRenderedPageBreak/>
        <w:t xml:space="preserve">                           акклиматизации водных биоресурсов;</w:t>
      </w:r>
    </w:p>
    <w:p w:rsidR="00EB2463" w:rsidRDefault="00EB2463">
      <w:pPr>
        <w:pStyle w:val="EcoCell"/>
        <w:jc w:val="both"/>
      </w:pPr>
      <w:r>
        <w:t xml:space="preserve">                         - степень износа основных фондов отрасли;</w:t>
      </w:r>
    </w:p>
    <w:p w:rsidR="00EB2463" w:rsidRDefault="00EB2463">
      <w:pPr>
        <w:pStyle w:val="EcoCell"/>
        <w:jc w:val="both"/>
      </w:pPr>
      <w:r>
        <w:t xml:space="preserve">                         - коэффициент обновления основных фондов отрасли;</w:t>
      </w:r>
    </w:p>
    <w:p w:rsidR="00EB2463" w:rsidRDefault="00EB2463">
      <w:pPr>
        <w:pStyle w:val="EcoCell"/>
        <w:jc w:val="both"/>
      </w:pPr>
      <w:r>
        <w:t xml:space="preserve">                         - количество внедренных технологий в  производство</w:t>
      </w:r>
    </w:p>
    <w:p w:rsidR="00EB2463" w:rsidRDefault="00EB2463">
      <w:pPr>
        <w:pStyle w:val="EcoCell"/>
        <w:jc w:val="both"/>
      </w:pPr>
      <w:r>
        <w:t xml:space="preserve">                           товарной пищевой рыбной продукции;</w:t>
      </w:r>
    </w:p>
    <w:p w:rsidR="00EB2463" w:rsidRDefault="00EB2463">
      <w:pPr>
        <w:pStyle w:val="EcoCell"/>
        <w:jc w:val="both"/>
      </w:pPr>
      <w:r>
        <w:t xml:space="preserve">                         - доля  высококвалифицированных  кадров  в   общем</w:t>
      </w:r>
    </w:p>
    <w:p w:rsidR="00EB2463" w:rsidRDefault="00EB2463">
      <w:pPr>
        <w:pStyle w:val="EcoCell"/>
        <w:jc w:val="both"/>
      </w:pPr>
      <w:r>
        <w:t xml:space="preserve">                           количестве работающих в отрасли;</w:t>
      </w:r>
    </w:p>
    <w:p w:rsidR="00EB2463" w:rsidRDefault="00EB2463">
      <w:pPr>
        <w:pStyle w:val="EcoCell"/>
        <w:jc w:val="both"/>
      </w:pPr>
      <w:r>
        <w:t xml:space="preserve">                         - рост производительности труда;</w:t>
      </w:r>
    </w:p>
    <w:p w:rsidR="00EB2463" w:rsidRDefault="00EB2463">
      <w:pPr>
        <w:pStyle w:val="EcoCell"/>
        <w:jc w:val="both"/>
      </w:pPr>
      <w:r>
        <w:t xml:space="preserve">                         - доля отечественной пищевой рыбной  продукции  на</w:t>
      </w:r>
    </w:p>
    <w:p w:rsidR="00EB2463" w:rsidRDefault="00EB2463">
      <w:pPr>
        <w:pStyle w:val="EcoCell"/>
        <w:jc w:val="both"/>
      </w:pPr>
      <w:r>
        <w:t xml:space="preserve">                           внутреннем рынке;</w:t>
      </w:r>
    </w:p>
    <w:p w:rsidR="00EB2463" w:rsidRDefault="00EB2463">
      <w:pPr>
        <w:pStyle w:val="EcoCell"/>
        <w:jc w:val="both"/>
      </w:pPr>
      <w:r>
        <w:t xml:space="preserve">                         - прирост объема отгруженной рыбной  продукции  (в</w:t>
      </w:r>
    </w:p>
    <w:p w:rsidR="00EB2463" w:rsidRDefault="00EB2463">
      <w:pPr>
        <w:pStyle w:val="EcoCell"/>
        <w:jc w:val="both"/>
      </w:pPr>
      <w:r>
        <w:t xml:space="preserve">                           натуральном выражении);</w:t>
      </w:r>
    </w:p>
    <w:p w:rsidR="00EB2463" w:rsidRDefault="00EB2463">
      <w:pPr>
        <w:pStyle w:val="EcoCell"/>
        <w:jc w:val="both"/>
      </w:pPr>
      <w:r>
        <w:t xml:space="preserve">                         - прирост   объема   перевалки   грузов    рыбными</w:t>
      </w:r>
    </w:p>
    <w:p w:rsidR="00EB2463" w:rsidRDefault="00EB2463">
      <w:pPr>
        <w:pStyle w:val="EcoCell"/>
        <w:jc w:val="both"/>
      </w:pPr>
      <w:r>
        <w:t xml:space="preserve">                           терминалами морских портов;</w:t>
      </w:r>
    </w:p>
    <w:p w:rsidR="00EB2463" w:rsidRDefault="00EB2463">
      <w:pPr>
        <w:pStyle w:val="EcoCell"/>
        <w:jc w:val="both"/>
      </w:pPr>
      <w:r>
        <w:t xml:space="preserve">                         - инвестиции в развитие рыбной отрасли;</w:t>
      </w:r>
    </w:p>
    <w:p w:rsidR="00EB2463" w:rsidRDefault="00EB2463">
      <w:pPr>
        <w:pStyle w:val="EcoCell"/>
        <w:jc w:val="both"/>
      </w:pPr>
      <w:r>
        <w:t xml:space="preserve">                         - доля продукции с высокой степенью переработки;</w:t>
      </w:r>
    </w:p>
    <w:p w:rsidR="00EB2463" w:rsidRDefault="00EB2463">
      <w:pPr>
        <w:pStyle w:val="EcoCell"/>
        <w:jc w:val="both"/>
      </w:pPr>
      <w:r>
        <w:t xml:space="preserve">                         - степень переработки водных биоресурсов  за  счет</w:t>
      </w:r>
    </w:p>
    <w:p w:rsidR="00EB2463" w:rsidRDefault="00EB2463">
      <w:pPr>
        <w:pStyle w:val="EcoCell"/>
        <w:jc w:val="both"/>
      </w:pPr>
      <w:r>
        <w:t xml:space="preserve">                           внедрения безотходных технологий переработки;</w:t>
      </w:r>
    </w:p>
    <w:p w:rsidR="00EB2463" w:rsidRDefault="00EB2463">
      <w:pPr>
        <w:pStyle w:val="EcoCell"/>
        <w:jc w:val="both"/>
      </w:pPr>
      <w:r>
        <w:t xml:space="preserve">                         - доля продукции  из  водных  биоресурсов  высокой</w:t>
      </w:r>
    </w:p>
    <w:p w:rsidR="00EB2463" w:rsidRDefault="00EB2463">
      <w:pPr>
        <w:pStyle w:val="EcoCell"/>
        <w:jc w:val="both"/>
      </w:pPr>
      <w:r>
        <w:t xml:space="preserve">                           степени переработки российского производства  на</w:t>
      </w:r>
    </w:p>
    <w:p w:rsidR="00EB2463" w:rsidRDefault="00EB2463">
      <w:pPr>
        <w:pStyle w:val="EcoCell"/>
        <w:jc w:val="both"/>
      </w:pPr>
      <w:r>
        <w:t xml:space="preserve">                           мировом рынке</w:t>
      </w:r>
    </w:p>
    <w:p w:rsidR="00EB2463" w:rsidRDefault="00EB2463">
      <w:pPr>
        <w:pStyle w:val="EcoCell"/>
        <w:jc w:val="both"/>
      </w:pPr>
    </w:p>
    <w:p w:rsidR="00EB2463" w:rsidRDefault="00EB2463">
      <w:pPr>
        <w:pStyle w:val="EcoCell"/>
        <w:jc w:val="both"/>
      </w:pPr>
      <w:r>
        <w:t>Сроки и этапы            - Стратегия будет реализована в период 2008 - 2020</w:t>
      </w:r>
    </w:p>
    <w:p w:rsidR="00EB2463" w:rsidRDefault="00EB2463">
      <w:pPr>
        <w:pStyle w:val="EcoCell"/>
        <w:jc w:val="both"/>
      </w:pPr>
      <w:r>
        <w:t>реализации Стратегии       годы в три этапа, различающиеся  по  условиям  и</w:t>
      </w:r>
    </w:p>
    <w:p w:rsidR="00EB2463" w:rsidRDefault="00EB2463">
      <w:pPr>
        <w:pStyle w:val="EcoCell"/>
        <w:jc w:val="both"/>
      </w:pPr>
      <w:r>
        <w:t xml:space="preserve">                           основным  направлениям  социально-экономического</w:t>
      </w:r>
    </w:p>
    <w:p w:rsidR="00EB2463" w:rsidRDefault="00EB2463">
      <w:pPr>
        <w:pStyle w:val="EcoCell"/>
        <w:jc w:val="both"/>
      </w:pPr>
      <w:r>
        <w:t xml:space="preserve">                           развития:</w:t>
      </w:r>
    </w:p>
    <w:p w:rsidR="00EB2463" w:rsidRDefault="00EB2463">
      <w:pPr>
        <w:pStyle w:val="EcoCell"/>
        <w:jc w:val="both"/>
      </w:pPr>
      <w:r>
        <w:t xml:space="preserve">                           первый этап - 2008 - 2012 годы;</w:t>
      </w:r>
    </w:p>
    <w:p w:rsidR="00EB2463" w:rsidRDefault="00EB2463">
      <w:pPr>
        <w:pStyle w:val="EcoCell"/>
        <w:jc w:val="both"/>
      </w:pPr>
      <w:r>
        <w:t xml:space="preserve">                           второй этап - 2013 - 2017 годы;</w:t>
      </w:r>
    </w:p>
    <w:p w:rsidR="00EB2463" w:rsidRDefault="00EB2463">
      <w:pPr>
        <w:pStyle w:val="EcoCell"/>
        <w:jc w:val="both"/>
      </w:pPr>
      <w:r>
        <w:t xml:space="preserve">                           третий этап - 2018 - 2020 годы</w:t>
      </w:r>
    </w:p>
    <w:p w:rsidR="00EB2463" w:rsidRDefault="00EB2463">
      <w:pPr>
        <w:pStyle w:val="EcoCell"/>
        <w:jc w:val="both"/>
      </w:pPr>
    </w:p>
    <w:p w:rsidR="00EB2463" w:rsidRDefault="00EB2463">
      <w:pPr>
        <w:pStyle w:val="EcoCell"/>
        <w:jc w:val="both"/>
      </w:pPr>
      <w:r>
        <w:t>Объемы и источники       - прогнозируемый объем финансирования  мероприятий</w:t>
      </w:r>
    </w:p>
    <w:p w:rsidR="00EB2463" w:rsidRDefault="00EB2463">
      <w:pPr>
        <w:pStyle w:val="EcoCell"/>
        <w:jc w:val="both"/>
      </w:pPr>
      <w:r>
        <w:t>финансирования             Стратегии   (в   ценах   соответствующих    лет)</w:t>
      </w:r>
    </w:p>
    <w:p w:rsidR="00EB2463" w:rsidRDefault="00EB2463">
      <w:pPr>
        <w:pStyle w:val="EcoCell"/>
        <w:jc w:val="both"/>
      </w:pPr>
      <w:r>
        <w:t>Стратегии                  составит 457,58 млрд. рублей, в том числе:</w:t>
      </w:r>
    </w:p>
    <w:p w:rsidR="00EB2463" w:rsidRDefault="00EB2463">
      <w:pPr>
        <w:pStyle w:val="EcoCell"/>
        <w:jc w:val="both"/>
      </w:pPr>
      <w:r>
        <w:t xml:space="preserve">                         - за счет средств федерального  бюджета  -  230,58</w:t>
      </w:r>
    </w:p>
    <w:p w:rsidR="00EB2463" w:rsidRDefault="00EB2463">
      <w:pPr>
        <w:pStyle w:val="EcoCell"/>
        <w:jc w:val="both"/>
      </w:pPr>
      <w:r>
        <w:t xml:space="preserve">                           млрд. рублей;</w:t>
      </w:r>
    </w:p>
    <w:p w:rsidR="00EB2463" w:rsidRDefault="00EB2463">
      <w:pPr>
        <w:pStyle w:val="EcoCell"/>
        <w:jc w:val="both"/>
      </w:pPr>
      <w:r>
        <w:t xml:space="preserve">                         - за   счет   внебюджетных   источников   (средств</w:t>
      </w:r>
    </w:p>
    <w:p w:rsidR="00EB2463" w:rsidRDefault="00EB2463">
      <w:pPr>
        <w:pStyle w:val="EcoCell"/>
        <w:jc w:val="both"/>
      </w:pPr>
      <w:r>
        <w:t xml:space="preserve">                           организаций    рыбохозяйственного     комплекса,</w:t>
      </w:r>
    </w:p>
    <w:p w:rsidR="00EB2463" w:rsidRDefault="00EB2463">
      <w:pPr>
        <w:pStyle w:val="EcoCell"/>
        <w:jc w:val="both"/>
      </w:pPr>
      <w:r>
        <w:t xml:space="preserve">                           банковских кредитов и других  средств)  -    227</w:t>
      </w:r>
    </w:p>
    <w:p w:rsidR="00EB2463" w:rsidRDefault="00EB2463">
      <w:pPr>
        <w:pStyle w:val="EcoCell"/>
        <w:jc w:val="both"/>
      </w:pPr>
      <w:r>
        <w:t xml:space="preserve">                           млрд. рублей</w:t>
      </w:r>
    </w:p>
    <w:p w:rsidR="00EB2463" w:rsidRDefault="00EB2463">
      <w:pPr>
        <w:pStyle w:val="EcoNormal"/>
        <w:ind w:firstLine="540"/>
        <w:jc w:val="both"/>
      </w:pPr>
    </w:p>
    <w:p w:rsidR="00EB2463" w:rsidRDefault="00EB2463">
      <w:pPr>
        <w:pStyle w:val="EcoNormal"/>
        <w:jc w:val="center"/>
        <w:outlineLvl w:val="1"/>
      </w:pPr>
      <w:r>
        <w:t>Введение</w:t>
      </w:r>
    </w:p>
    <w:p w:rsidR="00EB2463" w:rsidRDefault="00EB2463">
      <w:pPr>
        <w:pStyle w:val="EcoNormal"/>
        <w:ind w:firstLine="540"/>
        <w:jc w:val="both"/>
      </w:pPr>
    </w:p>
    <w:p w:rsidR="00EB2463" w:rsidRDefault="00EB2463">
      <w:pPr>
        <w:pStyle w:val="EcoNormal"/>
        <w:ind w:firstLine="540"/>
        <w:jc w:val="both"/>
      </w:pPr>
      <w:r>
        <w:t>Под Стратегией развития рыбохозяйственного комплекса Российской Федерации на период до 2020 года (далее - Стратегия) понимается взаимоувязанная по целям, задачам, срокам реализации, финансовому обеспечению и мерам государственной поддержки совокупность целей, задач, принципов и решений, которые должны реализовываться в федеральных целевых, межотраслевых и отраслевых программах, инвестиционных проектах и комплексах внепрограммных мероприятий, обеспечивающих динамичное развитие рыбохозяйственного комплекса Российской Федерации на перспективу.</w:t>
      </w:r>
    </w:p>
    <w:p w:rsidR="00EB2463" w:rsidRDefault="00EB2463">
      <w:pPr>
        <w:pStyle w:val="EcoNormal"/>
        <w:ind w:firstLine="540"/>
        <w:jc w:val="both"/>
      </w:pPr>
      <w:r>
        <w:t>Стратегия развивает основные положения Морской доктрины Российской Федерации на период до 2020 года, утвержденной Президентом Российской Федерации 27 июля 2001 г., Концепции развития рыбного хозяйства на период до 2020 года, одобренной распоряжением Правительства Российской Федерации от 2 сентября 2003 г. N 1265-р (в редакции распоряжения Правительства Российской Федерации от 21 июля 2008 г. N 1057-р), определяющих основы формирования единой государственной политики в области развития рыбохозяйственного комплекса на долгосрочный период.</w:t>
      </w:r>
    </w:p>
    <w:p w:rsidR="00EB2463" w:rsidRDefault="00EB2463">
      <w:pPr>
        <w:pStyle w:val="EcoNormal"/>
        <w:ind w:firstLine="540"/>
        <w:jc w:val="both"/>
      </w:pPr>
      <w:r>
        <w:t>Основой для разработки Стратегии явились положения, содержащиеся в поручениях Президента Российской Федерации и в решениях Правительства Российской Федерации по вопросам развития рыбохозяйственного комплекса.</w:t>
      </w:r>
    </w:p>
    <w:p w:rsidR="00EB2463" w:rsidRDefault="00EB2463">
      <w:pPr>
        <w:pStyle w:val="EcoNormal"/>
        <w:ind w:firstLine="540"/>
        <w:jc w:val="both"/>
      </w:pPr>
      <w:r>
        <w:t xml:space="preserve">Стратегия призвана создать предпосылки для объединения усилий государства, частного </w:t>
      </w:r>
      <w:r>
        <w:lastRenderedPageBreak/>
        <w:t>бизнеса и институтов гражданского общества, направленных на обеспечение устойчивого, динамичного развития рыбного хозяйства Российской Федерации в период 2008 - 2020 годы.</w:t>
      </w:r>
    </w:p>
    <w:p w:rsidR="00EB2463" w:rsidRDefault="00EB2463">
      <w:pPr>
        <w:pStyle w:val="EcoNormal"/>
        <w:ind w:firstLine="540"/>
        <w:jc w:val="both"/>
      </w:pPr>
    </w:p>
    <w:p w:rsidR="00EB2463" w:rsidRDefault="00EB2463">
      <w:pPr>
        <w:pStyle w:val="EcoNormal"/>
        <w:jc w:val="center"/>
        <w:outlineLvl w:val="1"/>
      </w:pPr>
      <w:r>
        <w:t>1. Современное состояние рыбного хозяйства и его роль</w:t>
      </w:r>
    </w:p>
    <w:p w:rsidR="00EB2463" w:rsidRDefault="00EB2463">
      <w:pPr>
        <w:pStyle w:val="EcoNormal"/>
        <w:jc w:val="center"/>
      </w:pPr>
      <w:r>
        <w:t>в экономике Российской Федерации</w:t>
      </w:r>
    </w:p>
    <w:p w:rsidR="00EB2463" w:rsidRDefault="00EB2463">
      <w:pPr>
        <w:pStyle w:val="EcoNormal"/>
        <w:ind w:firstLine="540"/>
        <w:jc w:val="both"/>
      </w:pPr>
    </w:p>
    <w:p w:rsidR="00EB2463" w:rsidRDefault="00EB2463">
      <w:pPr>
        <w:pStyle w:val="EcoNormal"/>
        <w:ind w:firstLine="540"/>
        <w:jc w:val="both"/>
      </w:pPr>
      <w:r>
        <w:t>Освоение пространств и ресурсов Мирового океана является одним из главных направлений развития мировой цивилизации в третьем тысячелетии.</w:t>
      </w:r>
    </w:p>
    <w:p w:rsidR="00EB2463" w:rsidRDefault="00EB2463">
      <w:pPr>
        <w:pStyle w:val="EcoNormal"/>
        <w:ind w:firstLine="540"/>
        <w:jc w:val="both"/>
      </w:pPr>
      <w:r>
        <w:t>Состояние и тенденции развития мирового рыбного хозяйства в настоящее время характеризуются усилением соперничества среди стран, осуществляющих рыболовство, за право использования водных биоресурсов, особенно наиболее ценных видов рыб и ракообразных, а также за рынки сбыта рыбной продукции.</w:t>
      </w:r>
    </w:p>
    <w:p w:rsidR="00EB2463" w:rsidRDefault="00EB2463">
      <w:pPr>
        <w:pStyle w:val="EcoNormal"/>
        <w:ind w:firstLine="540"/>
        <w:jc w:val="both"/>
      </w:pPr>
      <w:r>
        <w:t>Многие страны рассматривают рыбное хозяйство как компонент стратегического значения, обеспечивающий безопасность, поскольку рыболовство способствует заселенности отдельных прибрежных регионов и их социально-экономическому развитию.</w:t>
      </w:r>
    </w:p>
    <w:p w:rsidR="00EB2463" w:rsidRDefault="00EB2463">
      <w:pPr>
        <w:pStyle w:val="EcoNormal"/>
        <w:ind w:firstLine="540"/>
        <w:jc w:val="both"/>
      </w:pPr>
      <w:r>
        <w:t>В этой связи большинством государств с протяженной береговой линией проводится протекционистская политика по отношению к рыболовству и созданию такого правового поля, которое бы позволяло рыбному хозяйству эффективно функционировать и быть защищенным от внешней конкуренции.</w:t>
      </w:r>
    </w:p>
    <w:p w:rsidR="00EB2463" w:rsidRDefault="00EB2463">
      <w:pPr>
        <w:pStyle w:val="EcoNormal"/>
        <w:ind w:firstLine="540"/>
        <w:jc w:val="both"/>
      </w:pPr>
      <w:r>
        <w:t>Мировой улов водных биоресурсов и производство аквакультуры за последние 12 лет выросли с 98 до 140 млн. тонн. Максимальные уловы были достигнуты за счет интенсификации рыболовства и развития аквакультуры.</w:t>
      </w:r>
    </w:p>
    <w:p w:rsidR="00EB2463" w:rsidRDefault="00EB2463">
      <w:pPr>
        <w:pStyle w:val="EcoNormal"/>
        <w:ind w:firstLine="540"/>
        <w:jc w:val="both"/>
      </w:pPr>
      <w:r>
        <w:t>Наиболее значительных успехов в области аквакультуры добились Китай, Норвегия, Япония, Индонезия, Индия, Республика Корея и КНДР. Достижения Российской Федерации в этой области с учетом ее географического размещения не отвечают современным тенденциям.</w:t>
      </w:r>
    </w:p>
    <w:p w:rsidR="00EB2463" w:rsidRDefault="00EB2463">
      <w:pPr>
        <w:pStyle w:val="EcoNormal"/>
        <w:ind w:firstLine="540"/>
        <w:jc w:val="both"/>
      </w:pPr>
      <w:r>
        <w:t>Наряду с полным использованием морским рыболовством традиционных ресурсов, обладающих высокой потребительской стоимостью и высокими ценами на мировом рынке, имеется ряд водных биоресурсов, которые недоиспользуются рыболовством.</w:t>
      </w:r>
    </w:p>
    <w:p w:rsidR="00EB2463" w:rsidRDefault="00EB2463">
      <w:pPr>
        <w:pStyle w:val="EcoNormal"/>
        <w:ind w:firstLine="540"/>
        <w:jc w:val="both"/>
      </w:pPr>
      <w:r>
        <w:t>Последнее обусловлено экономическими факторами, а также отдаленностью районов их добычи (вылова) от рынков сбыта, что требует строительства специализированного флота, особых форм организации и добычи и переработки на основе новых технологий. К таким недоиспользуемым запасам относятся, прежде всего, ставрида, скумбрия, сардина отдаленных районов южной части Тихого океана, антарктический криль, анчоусы, кальмары открытых районов Мирового океана, сайра, кальмары и морской лещ Тихого океана, макрелещука (атлантическая сайра) Атлантического океана и ряд других запасов водных биоресурсов. Вовлечение этих ресурсов в мировое рыболовство возможно при широком международном сотрудничестве и содействии крупных финансовых организаций. Это может дать Мировому рыболовству дополнительный вылов до 20 млн. тонн, из которых существенная часть может осваиваться Российской Федерацией.</w:t>
      </w:r>
    </w:p>
    <w:p w:rsidR="00EB2463" w:rsidRDefault="00EB2463">
      <w:pPr>
        <w:pStyle w:val="EcoNormal"/>
        <w:ind w:firstLine="540"/>
        <w:jc w:val="both"/>
      </w:pPr>
      <w:r>
        <w:t>Ежегодный доход от мирового рыболовства составляет порядка 80 млрд. долларов США, в мире насчитывается примерно 3,5 млн. рыболовных судов общим тоннажем 13 - 14 млн. тонн.</w:t>
      </w:r>
    </w:p>
    <w:p w:rsidR="00EB2463" w:rsidRDefault="00EB2463">
      <w:pPr>
        <w:pStyle w:val="EcoNormal"/>
        <w:ind w:firstLine="540"/>
        <w:jc w:val="both"/>
      </w:pPr>
      <w:r>
        <w:t>До 75% всего мирового улова водных биоресурсов предназначается для питания населения, остальная часть перерабатывается в непищевую продукцию.</w:t>
      </w:r>
    </w:p>
    <w:p w:rsidR="00EB2463" w:rsidRDefault="00EB2463">
      <w:pPr>
        <w:pStyle w:val="EcoNormal"/>
        <w:ind w:firstLine="540"/>
        <w:jc w:val="both"/>
      </w:pPr>
      <w:r>
        <w:t>Рыбные продукты занимают ведущее место в обеспечении сбалансированности питания населения и не имеют на современном этапе альтернативной замены.</w:t>
      </w:r>
    </w:p>
    <w:p w:rsidR="00EB2463" w:rsidRDefault="00EB2463">
      <w:pPr>
        <w:pStyle w:val="EcoNormal"/>
        <w:ind w:firstLine="540"/>
        <w:jc w:val="both"/>
      </w:pPr>
      <w:r>
        <w:t>Сокращение рыбных продуктов в структуре потребления населением ведет к росту заболеваемости, снижению продолжительности жизни, что пагубно влияет на уровень конкурентоспособности национальной экономики.</w:t>
      </w:r>
    </w:p>
    <w:p w:rsidR="00EB2463" w:rsidRDefault="00EB2463">
      <w:pPr>
        <w:pStyle w:val="EcoNormal"/>
        <w:ind w:firstLine="540"/>
        <w:jc w:val="both"/>
      </w:pPr>
      <w:r>
        <w:t>Анализ мирового товарооборота рыбной продукции свидетельствует о значительном росте спроса на рыбную продукцию, особенно высокого качества и с высокой долей добавленной стоимости.</w:t>
      </w:r>
    </w:p>
    <w:p w:rsidR="00EB2463" w:rsidRDefault="00EB2463">
      <w:pPr>
        <w:pStyle w:val="EcoNormal"/>
        <w:ind w:firstLine="540"/>
        <w:jc w:val="both"/>
      </w:pPr>
      <w:r>
        <w:t>Рыбное хозяйство в Российской Федерации является комплексным сектором экономики, включающим широкий спектр видов деятельности - от прогнозирования сырьевой базы отрасли до организации торговли рыбной продукцией в стране и за рубежом.</w:t>
      </w:r>
    </w:p>
    <w:p w:rsidR="00EB2463" w:rsidRDefault="00EB2463">
      <w:pPr>
        <w:pStyle w:val="EcoNormal"/>
        <w:ind w:firstLine="540"/>
        <w:jc w:val="both"/>
      </w:pPr>
      <w:r>
        <w:t xml:space="preserve">Со многими государствами заключены межправительственные соглашения об организации </w:t>
      </w:r>
      <w:r>
        <w:lastRenderedPageBreak/>
        <w:t>использования водных биоресурсов в их исключительных экономических зонах (далее - ИЭЗ), районах действия международных конвенций по рыболовству и ИЭЗ Российской Федерации.</w:t>
      </w:r>
    </w:p>
    <w:p w:rsidR="00EB2463" w:rsidRDefault="00EB2463">
      <w:pPr>
        <w:pStyle w:val="EcoNormal"/>
        <w:ind w:firstLine="540"/>
        <w:jc w:val="both"/>
      </w:pPr>
      <w:r>
        <w:t>В рыбохозяйственном комплексе работают более 5 тыс. организаций различных форм собственности.</w:t>
      </w:r>
    </w:p>
    <w:p w:rsidR="00EB2463" w:rsidRDefault="00EB2463">
      <w:pPr>
        <w:pStyle w:val="EcoNormal"/>
        <w:ind w:firstLine="540"/>
        <w:jc w:val="both"/>
      </w:pPr>
      <w:r>
        <w:t>В экономике страны рыбное хозяйство играет важную роль в качестве поставщика пищевой продукции, а также кормовой и технической продукции.</w:t>
      </w:r>
    </w:p>
    <w:p w:rsidR="00EB2463" w:rsidRDefault="00EB2463">
      <w:pPr>
        <w:pStyle w:val="EcoNormal"/>
        <w:ind w:firstLine="540"/>
        <w:jc w:val="both"/>
      </w:pPr>
      <w:r>
        <w:t>В общем балансе потребления животных белков доля рыбных белков составляет около 10%, а в мясорыбном балансе - около 25%.</w:t>
      </w:r>
    </w:p>
    <w:p w:rsidR="00EB2463" w:rsidRDefault="00EB2463">
      <w:pPr>
        <w:pStyle w:val="EcoNormal"/>
        <w:ind w:firstLine="540"/>
        <w:jc w:val="both"/>
      </w:pPr>
      <w:r>
        <w:t>В рыбной муке содержится до 75% белка. Добавление рыбной муки позволяет получить сбалансированные корма и тем самым заметно интенсифицировать животноводство и птицеводство.</w:t>
      </w:r>
    </w:p>
    <w:p w:rsidR="00EB2463" w:rsidRDefault="00EB2463">
      <w:pPr>
        <w:pStyle w:val="EcoNormal"/>
        <w:ind w:firstLine="540"/>
        <w:jc w:val="both"/>
      </w:pPr>
      <w:r>
        <w:t>Организации рыбного хозяйства являются градообразующими во многих приморских регионах страны и обеспечивают занятость населения. Особое значение это имеет для районов Дальнего Востока и Крайнего Севера, где добыча (вылов) водных биоресурсов является основным источником обеспечения жизнедеятельности населения, в том числе коренных малочисленных народов.</w:t>
      </w:r>
    </w:p>
    <w:p w:rsidR="00EB2463" w:rsidRDefault="00EB2463">
      <w:pPr>
        <w:pStyle w:val="EcoNormal"/>
        <w:ind w:firstLine="540"/>
        <w:jc w:val="both"/>
      </w:pPr>
      <w:r>
        <w:t>Сырьевая база рыбного хозяйства имеет ряд особенностей, связанных с сезонностью добычи (вылова), подвижностью водных биоресурсов, трудностью прогнозирования запасов водных биоресурсов и определения рациональной доли их изъятия без ущерба для воспроизводства. Изучение, добыча, сохранение и воспроизводство водных биоресурсов обеспечиваются специализированными научными, рыбопромысловыми, рыбоохранными организациями с использованием специализированных судов, а также объектами по воспроизводству рыбных запасов.</w:t>
      </w:r>
    </w:p>
    <w:p w:rsidR="00EB2463" w:rsidRDefault="00EB2463">
      <w:pPr>
        <w:pStyle w:val="EcoNormal"/>
        <w:ind w:firstLine="540"/>
        <w:jc w:val="both"/>
      </w:pPr>
      <w:r>
        <w:t>Уровень продовольственной безопасности в Российской Федерации в части потребления рыбных продуктов в настоящее время оценивается следующими параметрами: фактическое годовое среднедушевое потребление рыбных товаров составляет 12,8 кг, доля импорта рыбных продуктов составляет почти 40%.</w:t>
      </w:r>
    </w:p>
    <w:p w:rsidR="00EB2463" w:rsidRDefault="00EB2463">
      <w:pPr>
        <w:pStyle w:val="EcoNormal"/>
        <w:ind w:firstLine="540"/>
        <w:jc w:val="both"/>
      </w:pPr>
      <w:r>
        <w:t>При этом среднедушевое потребление рыбных продуктов ведущих мировых рыболовных держав характеризуется следующими показателями: США - 22,6 кг, Китай - 25,7 кг, Норвегия - 47,4 кг, Япония - 64,7 кг.</w:t>
      </w:r>
    </w:p>
    <w:p w:rsidR="00EB2463" w:rsidRDefault="00EB2463">
      <w:pPr>
        <w:pStyle w:val="EcoNormal"/>
        <w:ind w:firstLine="540"/>
        <w:jc w:val="both"/>
      </w:pPr>
      <w:r>
        <w:t>Переход к рыночным отношениям привел к резкому сокращению отечественного рыболовства в ИЭЗ других стран и открытых районах мирового океана.</w:t>
      </w:r>
    </w:p>
    <w:p w:rsidR="00EB2463" w:rsidRDefault="00EB2463">
      <w:pPr>
        <w:pStyle w:val="EcoNormal"/>
        <w:ind w:firstLine="540"/>
        <w:jc w:val="both"/>
      </w:pPr>
      <w:r>
        <w:t>С 1991 по 2007 год общий объем добычи водных биоресурсов снизился с 6,93 млн. тонн до 3,42 млн. тонн (на 50,7%). Объем добычи (вылова) сократился в ИЭЗ иностранных государств на 65% и открытых районах Мирового океана на 75%. Существенно уменьшились запасы водных биоресурсов, пользующихся повышенным спросом на мировом рынке (минтай, треска, отдельные виды ракообразных и осетровые виды рыб).</w:t>
      </w:r>
    </w:p>
    <w:p w:rsidR="00EB2463" w:rsidRDefault="00EB2463">
      <w:pPr>
        <w:pStyle w:val="EcoNormal"/>
        <w:ind w:firstLine="540"/>
        <w:jc w:val="both"/>
      </w:pPr>
      <w:r>
        <w:t>В результате экономических причин внутри страны и ужесточения регламентации добычи (вылова) в ИЭЗ иностранных государств и районах действия международных конвенций по рыболовству значительная часть отечественного рыбопромыслового флота была передислоцирована в ИЭЗ Российской Федерации. Добывающие мощности промыслового флота превзошли объемы запасов основных рыболовных объектов.</w:t>
      </w:r>
    </w:p>
    <w:p w:rsidR="00EB2463" w:rsidRDefault="00EB2463">
      <w:pPr>
        <w:pStyle w:val="EcoNormal"/>
        <w:ind w:firstLine="540"/>
        <w:jc w:val="both"/>
      </w:pPr>
      <w:r>
        <w:t>В то же время запасы многих видов водных биоресурсов не осваиваются в полном объеме (сельдь, сайра, кальмары и другие виды рыб). В водных экологических системах происходит замещение наиболее ценных видов ресурсов малоценными или видами, не имеющими рыболовного значения.</w:t>
      </w:r>
    </w:p>
    <w:p w:rsidR="00EB2463" w:rsidRDefault="00EB2463">
      <w:pPr>
        <w:pStyle w:val="EcoNormal"/>
        <w:ind w:firstLine="540"/>
        <w:jc w:val="both"/>
      </w:pPr>
      <w:r>
        <w:t>С 1991 по 2007 год уловы водных биоресурсов во внутренних водных объектах страны уменьшились более чем в 2 раза. При этом общий объем допустимых уловов осваивается только наполовину.</w:t>
      </w:r>
    </w:p>
    <w:p w:rsidR="00EB2463" w:rsidRDefault="00EB2463">
      <w:pPr>
        <w:pStyle w:val="EcoNormal"/>
        <w:ind w:firstLine="540"/>
        <w:jc w:val="both"/>
      </w:pPr>
      <w:r>
        <w:t>В отличие от ведущих в рыбохозяйственном отношении стран, в Российской Федерации до настоящего не получила должного развития аквакультура.</w:t>
      </w:r>
    </w:p>
    <w:p w:rsidR="00EB2463" w:rsidRDefault="00EB2463">
      <w:pPr>
        <w:pStyle w:val="EcoNormal"/>
        <w:ind w:firstLine="540"/>
        <w:jc w:val="both"/>
      </w:pPr>
      <w:r>
        <w:t>Сокращение уловов водных биоресурсов обусловило уменьшение производства пищевой рыбной продукции до 3 млн. тонн. Значительно снизилось производство непищевой рыбной продукции, в том числе рыбной муки и кормов.</w:t>
      </w:r>
    </w:p>
    <w:p w:rsidR="00EB2463" w:rsidRDefault="00EB2463">
      <w:pPr>
        <w:pStyle w:val="EcoNormal"/>
        <w:ind w:firstLine="540"/>
        <w:jc w:val="both"/>
      </w:pPr>
      <w:r>
        <w:lastRenderedPageBreak/>
        <w:t>Более 90% экспорта рыбных товаров приходится на рыбную продукцию низкой степени переработки.</w:t>
      </w:r>
    </w:p>
    <w:p w:rsidR="00EB2463" w:rsidRDefault="00EB2463">
      <w:pPr>
        <w:pStyle w:val="EcoNormal"/>
        <w:ind w:firstLine="540"/>
        <w:jc w:val="both"/>
      </w:pPr>
      <w:r>
        <w:t>Импорт рыбной продукции увеличился по сравнению с 1991 годом в 1,65 раза.</w:t>
      </w:r>
    </w:p>
    <w:p w:rsidR="00EB2463" w:rsidRDefault="00EB2463">
      <w:pPr>
        <w:pStyle w:val="EcoNormal"/>
        <w:ind w:firstLine="540"/>
        <w:jc w:val="both"/>
      </w:pPr>
      <w:r>
        <w:t>С 2000 по 2007 год экспортные цены на пищевые рыбные товары выросли в 1,3 раза, а импортные - в 4,8 раза.</w:t>
      </w:r>
    </w:p>
    <w:p w:rsidR="00EB2463" w:rsidRDefault="00EB2463">
      <w:pPr>
        <w:pStyle w:val="EcoNormal"/>
        <w:ind w:firstLine="540"/>
        <w:jc w:val="both"/>
      </w:pPr>
      <w:r>
        <w:t>Снизилось отечественное производство рыбной продукции, которая на российском рынке замещается импортными аналогами.</w:t>
      </w:r>
    </w:p>
    <w:p w:rsidR="00EB2463" w:rsidRDefault="00EB2463">
      <w:pPr>
        <w:pStyle w:val="EcoNormal"/>
        <w:ind w:firstLine="540"/>
        <w:jc w:val="both"/>
      </w:pPr>
      <w:r>
        <w:t>В последние годы сократилось потребление рыбной продукции в расчете на душу населения. Эта продукция стала менее доступной для широких слоев населения из-за продолжающегося роста цен и низкого уровня платежеспособного спроса.</w:t>
      </w:r>
    </w:p>
    <w:p w:rsidR="00EB2463" w:rsidRDefault="00EB2463">
      <w:pPr>
        <w:pStyle w:val="EcoNormal"/>
        <w:ind w:firstLine="540"/>
        <w:jc w:val="both"/>
      </w:pPr>
      <w:r>
        <w:t>Отсутствие благоприятных условий обслуживания рыбопромысловых судов в отечественных портах привело к переориентации российских судовладельцев на импорт услуг в иностранных портах и снизило загрузку отечественных рыбоперерабатывающих организаций.</w:t>
      </w:r>
    </w:p>
    <w:p w:rsidR="00EB2463" w:rsidRDefault="00EB2463">
      <w:pPr>
        <w:pStyle w:val="EcoNormal"/>
        <w:ind w:firstLine="540"/>
        <w:jc w:val="both"/>
      </w:pPr>
      <w:r>
        <w:t>Ухудшилось положение с транспортировкой готовой рыбной продукции из мест ее массового производства, в первую очередь с Дальнего Востока, в такой основной район потребления, как европейская часть Российской Федерации, вследствие продолжающегося удорожания транспортных расходов и тарифов на обслуживание.</w:t>
      </w:r>
    </w:p>
    <w:p w:rsidR="00EB2463" w:rsidRDefault="00EB2463">
      <w:pPr>
        <w:pStyle w:val="EcoNormal"/>
        <w:ind w:firstLine="540"/>
        <w:jc w:val="both"/>
      </w:pPr>
      <w:r>
        <w:t>Значительно замедлились темпы обновления основных производственных фондов рыбохозяйственного комплекса. Уровень технологической и технической оснащенности организаций рыбного хозяйства существенно снизился.</w:t>
      </w:r>
    </w:p>
    <w:p w:rsidR="00EB2463" w:rsidRDefault="00EB2463">
      <w:pPr>
        <w:pStyle w:val="EcoNormal"/>
        <w:ind w:firstLine="540"/>
        <w:jc w:val="both"/>
      </w:pPr>
      <w:r>
        <w:t>Производственные мощности рыбохозяйственного комплекса по выпуску пищевой рыбной продукции составили 4,6 млн. тонн, 77% мощностей находятся на флоте, 23% - на береговых предприятиях.</w:t>
      </w:r>
    </w:p>
    <w:p w:rsidR="00EB2463" w:rsidRDefault="00EB2463">
      <w:pPr>
        <w:pStyle w:val="EcoNormal"/>
        <w:ind w:firstLine="540"/>
        <w:jc w:val="both"/>
      </w:pPr>
      <w:r>
        <w:t>Наиболее значительной рыбоперерабатывающей базой располагает Дальневосточный рыбохозяйственный бассейн, где производственные мощности составляют 2,4 млн. тонн, или 55% от общего производственного потенциала отрасли.</w:t>
      </w:r>
    </w:p>
    <w:p w:rsidR="00EB2463" w:rsidRDefault="00EB2463">
      <w:pPr>
        <w:pStyle w:val="EcoNormal"/>
        <w:ind w:firstLine="540"/>
        <w:jc w:val="both"/>
      </w:pPr>
      <w:r>
        <w:t>Около 19% производственных мощностей находятся на Северном бассейне. На долю Западного и Каспийского бассейнов приходится по 12% производственного обрабатывающего потенциала. Доля Южного бассейна незначительна - около 2%.</w:t>
      </w:r>
    </w:p>
    <w:p w:rsidR="00EB2463" w:rsidRDefault="00EB2463">
      <w:pPr>
        <w:pStyle w:val="EcoNormal"/>
        <w:ind w:firstLine="540"/>
        <w:jc w:val="both"/>
      </w:pPr>
      <w:r>
        <w:t>При этом уровень использования рыбоперерабатывающих мощностей в целом по стране остается низким.</w:t>
      </w:r>
    </w:p>
    <w:p w:rsidR="00EB2463" w:rsidRDefault="00EB2463">
      <w:pPr>
        <w:pStyle w:val="EcoNormal"/>
        <w:ind w:firstLine="540"/>
        <w:jc w:val="both"/>
      </w:pPr>
      <w:r>
        <w:t>Производственные мощности по консервному производству задействованы на 44,8%, кулинарному производству - 42,1%, коптильному - 23,4%, морозильному - 26%.</w:t>
      </w:r>
    </w:p>
    <w:p w:rsidR="00EB2463" w:rsidRDefault="00EB2463">
      <w:pPr>
        <w:pStyle w:val="EcoNormal"/>
        <w:ind w:firstLine="540"/>
        <w:jc w:val="both"/>
      </w:pPr>
      <w:r>
        <w:t>Производство рыбной продукции в Российской Федерации за последние 5 лет стабилизировалось на уровне 2,9 - 3 млн. тонн ежегодно. Основу в общем выпуске рыбной продукции составляет пищевая продукция - порядка 90% общего выпуска, консервы составляют 5 - 7%.</w:t>
      </w:r>
    </w:p>
    <w:p w:rsidR="00EB2463" w:rsidRDefault="00EB2463">
      <w:pPr>
        <w:pStyle w:val="EcoNormal"/>
        <w:ind w:firstLine="540"/>
        <w:jc w:val="both"/>
      </w:pPr>
      <w:r>
        <w:t>Производство непищевой рыбопродукции за последние 7 лет сократилось более чем в 3 раза, в том числе рыбной муки в 2 раза. На судах вырабатывается более 77% мороженой рыбы, более 50% свежей и охлажденной рыбы, почти 70% рыбного филе, 89% морепродуктов. Береговые рыбоперерабатывающие предприятия в значительной степени заняты вторичной переработкой сырья и полуфабрикатов, поступающих с рыбопромыслового флота и по импорту, и в основном ориентированы на выпуск гастрономической продукции (копченая, кулинария, соленая рыба и др.), а также рыбных консервов и пресервов.</w:t>
      </w:r>
    </w:p>
    <w:p w:rsidR="00EB2463" w:rsidRDefault="00EB2463">
      <w:pPr>
        <w:pStyle w:val="EcoNormal"/>
        <w:ind w:firstLine="540"/>
        <w:jc w:val="both"/>
      </w:pPr>
      <w:r>
        <w:t>Физическое и моральное несовершенство рыбоперерабатывающей базы не позволяет организовать существенное улучшение ассортимента рыбной продукции. Значительное количество рыбопродукции, направляемой на внутреннее потребление и на экспорт, реализуется в необработанном виде.</w:t>
      </w:r>
    </w:p>
    <w:p w:rsidR="00EB2463" w:rsidRDefault="00EB2463">
      <w:pPr>
        <w:pStyle w:val="EcoNormal"/>
        <w:ind w:firstLine="540"/>
        <w:jc w:val="both"/>
      </w:pPr>
      <w:r>
        <w:t>В составе флота рыбной промышленности находится около 5 тыс. судов, включая рыбопромысловый флот, насчитывающий 4056 единиц.</w:t>
      </w:r>
    </w:p>
    <w:p w:rsidR="00EB2463" w:rsidRDefault="00EB2463">
      <w:pPr>
        <w:pStyle w:val="EcoNormal"/>
        <w:ind w:firstLine="540"/>
        <w:jc w:val="both"/>
      </w:pPr>
      <w:r>
        <w:t>Около 90% судов рыбопромыслового флота отрасли составляют малоэффективные физически изношенные и морально устаревшие суда, построенные по проектам 60 - 80-х годов, имеющие крайне высокие показатели энергоемкости. По своим технико-эксплуатационным характеристикам они не отвечают современным требованиям.</w:t>
      </w:r>
    </w:p>
    <w:p w:rsidR="00EB2463" w:rsidRDefault="00EB2463">
      <w:pPr>
        <w:pStyle w:val="EcoNormal"/>
        <w:ind w:firstLine="540"/>
        <w:jc w:val="both"/>
      </w:pPr>
      <w:r>
        <w:lastRenderedPageBreak/>
        <w:t>Более 60% судов рыбопромыслового флота с главным двигателем мощностью 55 кВт и более эксплуатируется сверх нормативного срока службы.</w:t>
      </w:r>
    </w:p>
    <w:p w:rsidR="00EB2463" w:rsidRDefault="00EB2463">
      <w:pPr>
        <w:pStyle w:val="EcoNormal"/>
        <w:ind w:firstLine="540"/>
        <w:jc w:val="both"/>
      </w:pPr>
      <w:r>
        <w:t>За последние годы приобретено большое количество единиц старого флота зарубежной постройки в связи с его низкой стоимостью. Крайне неудовлетворительным является состояние вспомогательного флота, в том числе аварийно-спасательных судов.</w:t>
      </w:r>
    </w:p>
    <w:p w:rsidR="00EB2463" w:rsidRDefault="00EB2463">
      <w:pPr>
        <w:pStyle w:val="EcoNormal"/>
        <w:ind w:firstLine="540"/>
        <w:jc w:val="both"/>
      </w:pPr>
      <w:r>
        <w:t>В последние годы сложилась тенденция увеличения численности несерийных судов. В составе рыбопромыслового флота в настоящее время они составляют значительную часть: среди добывающих и обрабатывающих судов около 40%, приемно-транспортных - около 50%.</w:t>
      </w:r>
    </w:p>
    <w:p w:rsidR="00EB2463" w:rsidRDefault="00EB2463">
      <w:pPr>
        <w:pStyle w:val="EcoNormal"/>
        <w:ind w:firstLine="540"/>
        <w:jc w:val="both"/>
      </w:pPr>
      <w:r>
        <w:t>В результате передислокации в ИЭЗ Российской Федерации основной части отечественного рыбопромыслового флота добывающие мощности превзошли объемы запасов основных объектов водных биоресурсов.</w:t>
      </w:r>
    </w:p>
    <w:p w:rsidR="00EB2463" w:rsidRDefault="00EB2463">
      <w:pPr>
        <w:pStyle w:val="EcoNormal"/>
        <w:ind w:firstLine="540"/>
        <w:jc w:val="both"/>
      </w:pPr>
      <w:r>
        <w:t>В период 1990 - 2007 годов активность воспроизводственного процесса основных фондов рыбного хозяйства резко снизилась.</w:t>
      </w:r>
    </w:p>
    <w:p w:rsidR="00EB2463" w:rsidRDefault="00EB2463">
      <w:pPr>
        <w:pStyle w:val="EcoNormal"/>
        <w:ind w:firstLine="540"/>
        <w:jc w:val="both"/>
      </w:pPr>
      <w:r>
        <w:t>Инвестиции в основной капитал в последние годы не превышают 18% от уровня 1990 года. В результате темпы обновления основных фондов отрасли приблизились к критическому уровню.</w:t>
      </w:r>
    </w:p>
    <w:p w:rsidR="00EB2463" w:rsidRDefault="00EB2463">
      <w:pPr>
        <w:pStyle w:val="EcoNormal"/>
        <w:ind w:firstLine="540"/>
        <w:jc w:val="both"/>
      </w:pPr>
      <w:r>
        <w:t>Почти в 4 раза снизилась с 1991 года и доля рыбного хозяйства в инвестициях в основной капитал в целом по Российской Федерации (с 0,52% в 1991 году до 0,13% в 2007 году). Основу инвестиций в рыбное хозяйство Российской Федерации в последнее десятилетие составили собственные средства предприятий.</w:t>
      </w:r>
    </w:p>
    <w:p w:rsidR="00EB2463" w:rsidRDefault="00EB2463">
      <w:pPr>
        <w:pStyle w:val="EcoNormal"/>
        <w:ind w:firstLine="540"/>
        <w:jc w:val="both"/>
      </w:pPr>
      <w:r>
        <w:t>В целом финансовое состояние рыбного хозяйства оценивается как сложное, несмотря на некоторую стабилизацию и улучшение основных показателей в 2007 году.</w:t>
      </w:r>
    </w:p>
    <w:p w:rsidR="00EB2463" w:rsidRDefault="00EB2463">
      <w:pPr>
        <w:pStyle w:val="EcoNormal"/>
        <w:ind w:firstLine="540"/>
        <w:jc w:val="both"/>
      </w:pPr>
      <w:r>
        <w:t>Ухудшилась ситуация с занятостью населения в субъектах Российской Федерации, территории которых прилегают к морскому побережью, особенно в районах Европейского Севера и Дальнего Востока.</w:t>
      </w:r>
    </w:p>
    <w:p w:rsidR="00EB2463" w:rsidRDefault="00EB2463">
      <w:pPr>
        <w:pStyle w:val="EcoNormal"/>
        <w:ind w:firstLine="540"/>
        <w:jc w:val="both"/>
      </w:pPr>
      <w:r>
        <w:t>За последние 15 лет численность работающих в рыбохозяйственном комплексе сократилась на 36% и составляет сейчас около 360 тыс. человек, включая торговлю рыбными товарами.</w:t>
      </w:r>
    </w:p>
    <w:p w:rsidR="00EB2463" w:rsidRDefault="00EB2463">
      <w:pPr>
        <w:pStyle w:val="EcoNormal"/>
        <w:ind w:firstLine="540"/>
        <w:jc w:val="both"/>
      </w:pPr>
      <w:r>
        <w:t>Существенно возросли масштабы незаконной добычи (вылова) водных биоресурсов и нелегального вывоза рыбной продукции за рубеж. Это негативно сказывается на состоянии рыболовства, в том числе на запасах ценных видов водных биоресурсов.</w:t>
      </w:r>
    </w:p>
    <w:p w:rsidR="00EB2463" w:rsidRDefault="00EB2463">
      <w:pPr>
        <w:pStyle w:val="EcoNormal"/>
        <w:ind w:firstLine="540"/>
        <w:jc w:val="both"/>
      </w:pPr>
      <w:r>
        <w:t>Несмотря на сохранение высокой общей обеспеченности водными биоресурсами, наблюдается обострение проблем воспроизводства тех объектов, добыча (вылов) которых характеризуется наиболее высокой рентабельностью. Под угрозой исчезновения находятся осетровые виды рыб.</w:t>
      </w:r>
    </w:p>
    <w:p w:rsidR="00EB2463" w:rsidRDefault="00EB2463">
      <w:pPr>
        <w:pStyle w:val="EcoNormal"/>
        <w:ind w:firstLine="540"/>
        <w:jc w:val="both"/>
      </w:pPr>
      <w:r>
        <w:t>Из-за недостатка производителей, изношенности основных фондов предприятий, осуществляющих искусственное воспроизводство, отсутствия современных ресурсосберегающих технологий, а также недостаточного финансирования осуществление искусственного воспроизводства осетровых не обеспечивает должного эффекта.</w:t>
      </w:r>
    </w:p>
    <w:p w:rsidR="00EB2463" w:rsidRDefault="00EB2463">
      <w:pPr>
        <w:pStyle w:val="EcoNormal"/>
        <w:ind w:firstLine="540"/>
        <w:jc w:val="both"/>
      </w:pPr>
      <w:r>
        <w:t>В настоящее время в Российской Федерации искусственным воспроизводством водных биоресурсов занимаются более 150 рыбоводных организаций различных форм собственности, включающие в себя рыбоводные заводы, рыбоводные цеха, нерестово-вырастные хозяйства, производственно-акклиматизационные станции, находящиеся в бассейнах Белого, Баренцева, Балтийского, Черного, Азовского, Каспийского морей, а также работающие на внутренних водоемах европейской части страны, в Сибири и на Дальнем Востоке.</w:t>
      </w:r>
    </w:p>
    <w:p w:rsidR="00EB2463" w:rsidRDefault="00EB2463">
      <w:pPr>
        <w:pStyle w:val="EcoNormal"/>
        <w:ind w:firstLine="540"/>
        <w:jc w:val="both"/>
      </w:pPr>
      <w:r>
        <w:t>Основными направлениями работ является искусственное воспроизводство осетровых, лососевых, сиговых, частиковых, растительноядных видов рыб.</w:t>
      </w:r>
    </w:p>
    <w:p w:rsidR="00EB2463" w:rsidRDefault="00EB2463">
      <w:pPr>
        <w:pStyle w:val="EcoNormal"/>
        <w:ind w:firstLine="540"/>
        <w:jc w:val="both"/>
      </w:pPr>
      <w:r>
        <w:t>Ежегодный выпуск молоди в водные объекты рыбохозяйственного значения составляет более 8 млрд. штук.</w:t>
      </w:r>
    </w:p>
    <w:p w:rsidR="00EB2463" w:rsidRDefault="00EB2463">
      <w:pPr>
        <w:pStyle w:val="EcoNormal"/>
        <w:ind w:firstLine="540"/>
        <w:jc w:val="both"/>
      </w:pPr>
      <w:r>
        <w:t>Функционирование рыбохозяйственного комплекса характеризуется недостаточным уровнем конкурентоспособности вырабатываемых отечественными производителями товаров и услуг, а также значительными административными барьерами, низкой корпоративной культурой, слабым развитием форм самоорганизации и саморегулирования бизнеса, недостаточным уровнем эффективности государственного управления, отсутствием стимулов к повышению производительности труда, недостаточным развитием инноваций, а также слабой взаимосвязью образования, науки и бизнеса.</w:t>
      </w:r>
    </w:p>
    <w:p w:rsidR="00EB2463" w:rsidRDefault="00EB2463">
      <w:pPr>
        <w:pStyle w:val="EcoNormal"/>
        <w:ind w:firstLine="540"/>
        <w:jc w:val="both"/>
      </w:pPr>
      <w:r>
        <w:lastRenderedPageBreak/>
        <w:t>За последние годы не удалось создать полноценную нормативную правовую базу, необходимую для эффективной работы рыбного хозяйства, и обеспечить координацию деятельности федеральных органов исполнительной власти в сфере управления водными биоресурсами.</w:t>
      </w:r>
    </w:p>
    <w:p w:rsidR="00EB2463" w:rsidRDefault="00EB2463">
      <w:pPr>
        <w:pStyle w:val="EcoNormal"/>
        <w:ind w:firstLine="540"/>
        <w:jc w:val="both"/>
      </w:pPr>
      <w:r>
        <w:t>Рыбохозяйственный комплекс Российской Федерации в своем развитии практически исчерпал внутренние резервы экономического роста и возможности материально-технической базы, заложенной еще в 70 - 80-е годы прошлого века.</w:t>
      </w:r>
    </w:p>
    <w:p w:rsidR="00EB2463" w:rsidRDefault="00EB2463">
      <w:pPr>
        <w:pStyle w:val="EcoNormal"/>
        <w:ind w:firstLine="540"/>
        <w:jc w:val="both"/>
      </w:pPr>
      <w:r>
        <w:t>Вместе с тем Российская Федерация обладает значительным потенциалом запасов водных биоресурсов, что является главным естественным конкурентным преимуществом в мировой экономике и подтверждается наличием соответствующих природных, ресурсных, рыночных и социальных предпосылок.</w:t>
      </w:r>
    </w:p>
    <w:p w:rsidR="00EB2463" w:rsidRDefault="00EB2463">
      <w:pPr>
        <w:pStyle w:val="EcoNormal"/>
        <w:ind w:firstLine="540"/>
        <w:jc w:val="both"/>
      </w:pPr>
      <w:r>
        <w:t>Среднегодовой объем общего допустимого улова (далее - ОДУ) водных биоресурсов в перспективе до 2020 года оценивается в объеме около 6,7 млн. тонн, в том числе в ИЭЗ Российской Федерации - 3,4 млн. тонн.</w:t>
      </w:r>
    </w:p>
    <w:p w:rsidR="00EB2463" w:rsidRDefault="00EB2463">
      <w:pPr>
        <w:pStyle w:val="EcoNormal"/>
        <w:ind w:firstLine="540"/>
        <w:jc w:val="both"/>
      </w:pPr>
      <w:r>
        <w:t>Объемы водных биоресурсов, которые российские предприятия могли бы добывать в зонах иностранных государств, составляют порядка 1,2 млн. тонн.</w:t>
      </w:r>
    </w:p>
    <w:p w:rsidR="00EB2463" w:rsidRDefault="00EB2463">
      <w:pPr>
        <w:pStyle w:val="EcoNormal"/>
        <w:ind w:firstLine="540"/>
        <w:jc w:val="both"/>
      </w:pPr>
      <w:r>
        <w:t>Открытые районы Мирового океана могут обеспечить российский вылов на уровне не менее 0,7 млн. тонн водных биоресурсов.</w:t>
      </w:r>
    </w:p>
    <w:p w:rsidR="00EB2463" w:rsidRDefault="00EB2463">
      <w:pPr>
        <w:pStyle w:val="EcoNormal"/>
        <w:ind w:firstLine="540"/>
        <w:jc w:val="both"/>
      </w:pPr>
      <w:r>
        <w:t>Современные промысловые биоресурсы внутренних водоемов Российской Федерации оцениваются в 0,7 млн. тонн.</w:t>
      </w:r>
    </w:p>
    <w:p w:rsidR="00EB2463" w:rsidRDefault="00EB2463">
      <w:pPr>
        <w:pStyle w:val="EcoNormal"/>
        <w:ind w:firstLine="540"/>
        <w:jc w:val="both"/>
      </w:pPr>
      <w:r>
        <w:t>В составе ресурсных предпосылок рассматриваются прежде всего состояние и перспективы производственного потенциала рыбопромыслового флота, береговой производственной инфраструктуры, трудовых ресурсов.</w:t>
      </w:r>
    </w:p>
    <w:p w:rsidR="00EB2463" w:rsidRDefault="00EB2463">
      <w:pPr>
        <w:pStyle w:val="EcoNormal"/>
        <w:ind w:firstLine="540"/>
        <w:jc w:val="both"/>
      </w:pPr>
      <w:r>
        <w:t>В настоящее время годовая производственная мощность рыбопромыслового флота по добыче водных биоресурсов оценивается в 4 млн. тонн.</w:t>
      </w:r>
    </w:p>
    <w:p w:rsidR="00EB2463" w:rsidRDefault="00EB2463">
      <w:pPr>
        <w:pStyle w:val="EcoNormal"/>
        <w:ind w:firstLine="540"/>
        <w:jc w:val="both"/>
      </w:pPr>
      <w:r>
        <w:t>Отрасль располагает значительной береговой материально-технической базой, осуществляющей обслуживание рыбопромыслового флота, переработку водных биоресурсов, реализацию рыбных товаров.</w:t>
      </w:r>
    </w:p>
    <w:p w:rsidR="00EB2463" w:rsidRDefault="00EB2463">
      <w:pPr>
        <w:pStyle w:val="EcoNormal"/>
        <w:ind w:firstLine="540"/>
        <w:jc w:val="both"/>
      </w:pPr>
      <w:r>
        <w:t>Производственный потенциал по выпуску рыбной продукции в береговых условиях составляет порядка 1 млн. тонн продукции, имеются около 0,5 млн. тонн холодильных емкостей.</w:t>
      </w:r>
    </w:p>
    <w:p w:rsidR="00EB2463" w:rsidRDefault="00EB2463">
      <w:pPr>
        <w:pStyle w:val="EcoNormal"/>
        <w:ind w:firstLine="540"/>
        <w:jc w:val="both"/>
      </w:pPr>
      <w:r>
        <w:t>Общая протяженность причального фронта в портах и портопунктах составляет более 20 километров с глубиной у причалов от 3 до 12 метров.</w:t>
      </w:r>
    </w:p>
    <w:p w:rsidR="00EB2463" w:rsidRDefault="00EB2463">
      <w:pPr>
        <w:pStyle w:val="EcoNormal"/>
        <w:ind w:firstLine="540"/>
        <w:jc w:val="both"/>
      </w:pPr>
      <w:r>
        <w:t>Отрасль располагает значительными мощностями по судоремонту, судостроению, машиностроению и производству запасных частей.</w:t>
      </w:r>
    </w:p>
    <w:p w:rsidR="00EB2463" w:rsidRDefault="00EB2463">
      <w:pPr>
        <w:pStyle w:val="EcoNormal"/>
        <w:ind w:firstLine="540"/>
        <w:jc w:val="both"/>
      </w:pPr>
      <w:r>
        <w:t>В отрасли функционирует научно-технический комплекс, включающий 14 государственных организаций и 18 негосударственных организаций в форме открытых акционерных обществ.</w:t>
      </w:r>
    </w:p>
    <w:p w:rsidR="00EB2463" w:rsidRDefault="00EB2463">
      <w:pPr>
        <w:pStyle w:val="EcoNormal"/>
        <w:ind w:firstLine="540"/>
        <w:jc w:val="both"/>
      </w:pPr>
      <w:r>
        <w:t>Подготовка кадров для рыбохозяйственного комплекса осуществляется в 6 образовательных учреждениях высшего и 11 образовательных учреждениях среднего профессионального образования.</w:t>
      </w:r>
    </w:p>
    <w:p w:rsidR="00EB2463" w:rsidRDefault="00EB2463">
      <w:pPr>
        <w:pStyle w:val="EcoNormal"/>
        <w:ind w:firstLine="540"/>
        <w:jc w:val="both"/>
      </w:pPr>
      <w:r>
        <w:t>На предприятиях рыбохозяйственного комплекса занято около 360 тыс. человек, в том числе плавсостав составляет около 110 тыс. человек.</w:t>
      </w:r>
    </w:p>
    <w:p w:rsidR="00EB2463" w:rsidRDefault="00EB2463">
      <w:pPr>
        <w:pStyle w:val="EcoNormal"/>
        <w:ind w:firstLine="540"/>
        <w:jc w:val="both"/>
      </w:pPr>
      <w:r>
        <w:t>Определяющим для развития рыбного хозяйства являются рыночные предпосылки, которые обусловлены ростом спроса населения страны и других секторов экономики на рыбные товары (пищевые и непищевые) и близостью емких рынков рыбных товаров стран Азиатско-Тихоокеанского региона и Европы.</w:t>
      </w:r>
    </w:p>
    <w:p w:rsidR="00EB2463" w:rsidRDefault="00EB2463">
      <w:pPr>
        <w:pStyle w:val="EcoNormal"/>
        <w:ind w:firstLine="540"/>
        <w:jc w:val="both"/>
      </w:pPr>
      <w:r>
        <w:t>Рост экономики страны и увеличение доходов населения является важнейшей предпосылкой увеличения спроса на рыбные товары на внутреннем рынке. Кроме того, оценка конъюнктуры мирового рынка рыбных товаров показывает, что в перспективе ожидается значительный рост цен на эти товары.</w:t>
      </w:r>
    </w:p>
    <w:p w:rsidR="00EB2463" w:rsidRDefault="00EB2463">
      <w:pPr>
        <w:pStyle w:val="EcoNormal"/>
        <w:ind w:firstLine="540"/>
        <w:jc w:val="both"/>
      </w:pPr>
      <w:r>
        <w:t>При проведении целенаправленной политики, создающей условия для улучшения финансового состояния отрасли, обновления и диверсификации производства, повышения инвестиционной привлекательности, имеются значительные перспективы обеспечить в отрасли рост производства рыбной продукции, увеличить поставки высококачественной продукции на внутренний рынок.</w:t>
      </w:r>
    </w:p>
    <w:p w:rsidR="00EB2463" w:rsidRDefault="00EB2463">
      <w:pPr>
        <w:pStyle w:val="EcoNormal"/>
        <w:ind w:firstLine="540"/>
        <w:jc w:val="both"/>
      </w:pPr>
      <w:r>
        <w:lastRenderedPageBreak/>
        <w:t>Под давлением объективно складывающихся экономических условий в ближайшем будущем все еще активный процесс производственной структуризации сменится тенденцией к укрупнению и объединению, как это имеет место во всех современных рыночных экономиках. Это позволит сконцентрировать финансовые ресурсы на крупных предприятиях, объединяющих добычу, переработку и реализацию рыбной продукции.</w:t>
      </w:r>
    </w:p>
    <w:p w:rsidR="00EB2463" w:rsidRDefault="00EB2463">
      <w:pPr>
        <w:pStyle w:val="EcoNormal"/>
        <w:ind w:firstLine="540"/>
        <w:jc w:val="both"/>
      </w:pPr>
      <w:r>
        <w:t>Основными социальными предпосылками развития рыбного хозяйства являются наличие в отрасли сформировавшегося квалифицированного трудового потенциала, градообразующий характер рыбного хозяйства Российской Федерации, особенно на Севере и Дальнем Востоке (свыше 60% всей численности занятых в отрасли) и соответствующая геополитическая и геоэкономическая необходимость продолжения функционирования предприятий и организаций рыбного хозяйства в этих и других прибрежных районах Российской Федерации.</w:t>
      </w:r>
    </w:p>
    <w:p w:rsidR="00EB2463" w:rsidRDefault="00EB2463">
      <w:pPr>
        <w:pStyle w:val="EcoNormal"/>
        <w:ind w:firstLine="540"/>
        <w:jc w:val="both"/>
      </w:pPr>
    </w:p>
    <w:p w:rsidR="00EB2463" w:rsidRDefault="00EB2463">
      <w:pPr>
        <w:pStyle w:val="EcoNormal"/>
        <w:jc w:val="center"/>
        <w:outlineLvl w:val="1"/>
      </w:pPr>
      <w:r>
        <w:t>2. Характеристика угроз и системные проблемы развития</w:t>
      </w:r>
    </w:p>
    <w:p w:rsidR="00EB2463" w:rsidRDefault="00EB2463">
      <w:pPr>
        <w:pStyle w:val="EcoNormal"/>
        <w:jc w:val="center"/>
      </w:pPr>
      <w:r>
        <w:t>рыбохозяйственного комплекса</w:t>
      </w:r>
    </w:p>
    <w:p w:rsidR="00EB2463" w:rsidRDefault="00EB2463">
      <w:pPr>
        <w:pStyle w:val="EcoNormal"/>
        <w:ind w:firstLine="540"/>
        <w:jc w:val="both"/>
      </w:pPr>
    </w:p>
    <w:p w:rsidR="00EB2463" w:rsidRDefault="00EB2463">
      <w:pPr>
        <w:pStyle w:val="EcoNormal"/>
        <w:ind w:firstLine="540"/>
        <w:jc w:val="both"/>
      </w:pPr>
      <w:r>
        <w:t>Современная ситуация в рыбохозяйственном комплексе не позволяет эффективно реализовать имеющийся природно-ресурсный и производственный потенциал отрасли.</w:t>
      </w:r>
    </w:p>
    <w:p w:rsidR="00EB2463" w:rsidRDefault="00EB2463">
      <w:pPr>
        <w:pStyle w:val="EcoNormal"/>
        <w:ind w:firstLine="540"/>
        <w:jc w:val="both"/>
      </w:pPr>
      <w:r>
        <w:t>Анализ существующего состояния рыбохозяйственного комплекса Российской Федерации показывает наличие целого ряда внешних и внутренних угроз, препятствующих развитию рыбохозяйственного комплекса.</w:t>
      </w:r>
    </w:p>
    <w:p w:rsidR="00EB2463" w:rsidRDefault="00EB2463">
      <w:pPr>
        <w:pStyle w:val="EcoNormal"/>
        <w:ind w:firstLine="540"/>
        <w:jc w:val="both"/>
      </w:pPr>
      <w:r>
        <w:t>К внешним угрозам относятся:</w:t>
      </w:r>
    </w:p>
    <w:p w:rsidR="00EB2463" w:rsidRDefault="00EB2463">
      <w:pPr>
        <w:pStyle w:val="EcoNormal"/>
        <w:ind w:firstLine="540"/>
        <w:jc w:val="both"/>
      </w:pPr>
      <w:r>
        <w:t>обострение глобальной конкуренции за право добычи водных биоресурсов;</w:t>
      </w:r>
    </w:p>
    <w:p w:rsidR="00EB2463" w:rsidRDefault="00EB2463">
      <w:pPr>
        <w:pStyle w:val="EcoNormal"/>
        <w:ind w:firstLine="540"/>
        <w:jc w:val="both"/>
      </w:pPr>
      <w:r>
        <w:t>политическая нестабильность в отдельных районах Мирового океана, где осуществляется интенсивное рыболовство;</w:t>
      </w:r>
    </w:p>
    <w:p w:rsidR="00EB2463" w:rsidRDefault="00EB2463">
      <w:pPr>
        <w:pStyle w:val="EcoNormal"/>
        <w:ind w:firstLine="540"/>
        <w:jc w:val="both"/>
      </w:pPr>
      <w:r>
        <w:t>нестабильная конъюнктура мировых цен на рыбные товары;</w:t>
      </w:r>
    </w:p>
    <w:p w:rsidR="00EB2463" w:rsidRDefault="00EB2463">
      <w:pPr>
        <w:pStyle w:val="EcoNormal"/>
        <w:ind w:firstLine="540"/>
        <w:jc w:val="both"/>
      </w:pPr>
      <w:r>
        <w:t>продолжающееся загрязнение Мирового океана;</w:t>
      </w:r>
    </w:p>
    <w:p w:rsidR="00EB2463" w:rsidRDefault="00EB2463">
      <w:pPr>
        <w:pStyle w:val="EcoNormal"/>
        <w:ind w:firstLine="540"/>
        <w:jc w:val="both"/>
      </w:pPr>
      <w:r>
        <w:t>тенденция снижения ОДУ в зонах иностранных государств и в открытых районах Мирового океана;</w:t>
      </w:r>
    </w:p>
    <w:p w:rsidR="00EB2463" w:rsidRDefault="00EB2463">
      <w:pPr>
        <w:pStyle w:val="EcoNormal"/>
        <w:ind w:firstLine="540"/>
        <w:jc w:val="both"/>
      </w:pPr>
      <w:r>
        <w:t>значительное удорожание топливно-энергетических ресурсов;</w:t>
      </w:r>
    </w:p>
    <w:p w:rsidR="00EB2463" w:rsidRDefault="00EB2463">
      <w:pPr>
        <w:pStyle w:val="EcoNormal"/>
        <w:ind w:firstLine="540"/>
        <w:jc w:val="both"/>
      </w:pPr>
      <w:r>
        <w:t>чрезмерная эксплуатация ряда трансграничных запасов водных биоресурсов за пределами экономических зон;</w:t>
      </w:r>
    </w:p>
    <w:p w:rsidR="00EB2463" w:rsidRDefault="00EB2463">
      <w:pPr>
        <w:pStyle w:val="EcoNormal"/>
        <w:ind w:firstLine="540"/>
        <w:jc w:val="both"/>
      </w:pPr>
      <w:r>
        <w:t>несовершенство нормативно-правовой базы в части организации контроля за приловом водных биоресурсов;</w:t>
      </w:r>
    </w:p>
    <w:p w:rsidR="00EB2463" w:rsidRDefault="00EB2463">
      <w:pPr>
        <w:pStyle w:val="EcoNormal"/>
        <w:ind w:firstLine="540"/>
        <w:jc w:val="both"/>
      </w:pPr>
      <w:r>
        <w:t>рост конкурентоспособности импортируемой на территорию Российской Федерации рыбной продукции.</w:t>
      </w:r>
    </w:p>
    <w:p w:rsidR="00EB2463" w:rsidRDefault="00EB2463">
      <w:pPr>
        <w:pStyle w:val="EcoNormal"/>
        <w:ind w:firstLine="540"/>
        <w:jc w:val="both"/>
      </w:pPr>
      <w:r>
        <w:t>К внутренним угрозам относятся:</w:t>
      </w:r>
    </w:p>
    <w:p w:rsidR="00EB2463" w:rsidRDefault="00EB2463">
      <w:pPr>
        <w:pStyle w:val="EcoNormal"/>
        <w:ind w:firstLine="540"/>
        <w:jc w:val="both"/>
      </w:pPr>
      <w:r>
        <w:t>несовершенство правового обеспечения функционирования рыбного хозяйства страны;</w:t>
      </w:r>
    </w:p>
    <w:p w:rsidR="00EB2463" w:rsidRDefault="00EB2463">
      <w:pPr>
        <w:pStyle w:val="EcoNormal"/>
        <w:ind w:firstLine="540"/>
        <w:jc w:val="both"/>
      </w:pPr>
      <w:r>
        <w:t>отсутствие гармонизированной с международными требованиями нормативно-правовой базы по обеспечению выпуска безопасных и качественных продуктов промышленного рыболовства и рыбоводства;</w:t>
      </w:r>
    </w:p>
    <w:p w:rsidR="00EB2463" w:rsidRDefault="00EB2463">
      <w:pPr>
        <w:pStyle w:val="EcoNormal"/>
        <w:ind w:firstLine="540"/>
        <w:jc w:val="both"/>
      </w:pPr>
      <w:r>
        <w:t>недостаточный уровень государственной поддержки рыбного хозяйства, в том числе рыболовства в удаленных районах Мирового океана и аквакультуры;</w:t>
      </w:r>
    </w:p>
    <w:p w:rsidR="00EB2463" w:rsidRDefault="00EB2463">
      <w:pPr>
        <w:pStyle w:val="EcoNormal"/>
        <w:ind w:firstLine="540"/>
        <w:jc w:val="both"/>
      </w:pPr>
      <w:r>
        <w:t>значительное удорожание большинства видов товаров и услуг, используемых рыбным хозяйством;</w:t>
      </w:r>
    </w:p>
    <w:p w:rsidR="00EB2463" w:rsidRDefault="00EB2463">
      <w:pPr>
        <w:pStyle w:val="EcoNormal"/>
        <w:ind w:firstLine="540"/>
        <w:jc w:val="both"/>
      </w:pPr>
      <w:r>
        <w:t>низкий уровень использования водных биоресурсов;</w:t>
      </w:r>
    </w:p>
    <w:p w:rsidR="00EB2463" w:rsidRDefault="00EB2463">
      <w:pPr>
        <w:pStyle w:val="EcoNormal"/>
        <w:ind w:firstLine="540"/>
        <w:jc w:val="both"/>
      </w:pPr>
      <w:r>
        <w:t>недостаточный мониторинг за состоянием запасов водных биоресурсов и, как следствие, существенные погрешности при определении ОДУ;</w:t>
      </w:r>
    </w:p>
    <w:p w:rsidR="00EB2463" w:rsidRDefault="00EB2463">
      <w:pPr>
        <w:pStyle w:val="EcoNormal"/>
        <w:ind w:firstLine="540"/>
        <w:jc w:val="both"/>
      </w:pPr>
      <w:r>
        <w:t>отсутствие мониторинга качества водных биоресурсов, продуктов промышленного рыбоводства и рыболовства, процессов их производства и переработки;</w:t>
      </w:r>
    </w:p>
    <w:p w:rsidR="00EB2463" w:rsidRDefault="00EB2463">
      <w:pPr>
        <w:pStyle w:val="EcoNormal"/>
        <w:ind w:firstLine="540"/>
        <w:jc w:val="both"/>
      </w:pPr>
      <w:r>
        <w:t>высокий уровень физического износа и морального старения рыбопромыслового флота и береговой рыбоперерабатывающей инфраструктуры;</w:t>
      </w:r>
    </w:p>
    <w:p w:rsidR="00EB2463" w:rsidRDefault="00EB2463">
      <w:pPr>
        <w:pStyle w:val="EcoNormal"/>
        <w:ind w:firstLine="540"/>
        <w:jc w:val="both"/>
      </w:pPr>
      <w:r>
        <w:t>недостаточный уровень государственной поддержки по минимизации риска от внедрения новых технологических решений переработки водных биоресурсов для рыбного бизнеса;</w:t>
      </w:r>
    </w:p>
    <w:p w:rsidR="00EB2463" w:rsidRDefault="00EB2463">
      <w:pPr>
        <w:pStyle w:val="EcoNormal"/>
        <w:ind w:firstLine="540"/>
        <w:jc w:val="both"/>
      </w:pPr>
      <w:r>
        <w:t>низкий уровень загруженности береговых и судовых рыбоперерабатывающих производств;</w:t>
      </w:r>
    </w:p>
    <w:p w:rsidR="00EB2463" w:rsidRDefault="00EB2463">
      <w:pPr>
        <w:pStyle w:val="EcoNormal"/>
        <w:ind w:firstLine="540"/>
        <w:jc w:val="both"/>
      </w:pPr>
      <w:r>
        <w:lastRenderedPageBreak/>
        <w:t>сырьевая направленность экспорта рыбной продукции.</w:t>
      </w:r>
    </w:p>
    <w:p w:rsidR="00EB2463" w:rsidRDefault="00EB2463">
      <w:pPr>
        <w:pStyle w:val="EcoNormal"/>
        <w:ind w:firstLine="540"/>
        <w:jc w:val="both"/>
      </w:pPr>
      <w:r>
        <w:t>Анализ современного состояния рыбного хозяйства страны позволяет определить, что основными системными проблемами, препятствующими его эффективному развитию и сдерживающими рациональное ведение рыбохозяйственной деятельности, являются высокие административные барьеры и инфраструктурные ограничения.</w:t>
      </w:r>
    </w:p>
    <w:p w:rsidR="00EB2463" w:rsidRDefault="00EB2463">
      <w:pPr>
        <w:pStyle w:val="EcoNormal"/>
        <w:ind w:firstLine="540"/>
        <w:jc w:val="both"/>
      </w:pPr>
      <w:r>
        <w:t>Следствием этих проблем являются:</w:t>
      </w:r>
    </w:p>
    <w:p w:rsidR="00EB2463" w:rsidRDefault="00EB2463">
      <w:pPr>
        <w:pStyle w:val="EcoNormal"/>
        <w:ind w:firstLine="540"/>
        <w:jc w:val="both"/>
      </w:pPr>
      <w:r>
        <w:t>- низкая эффективность государственного администрирования в области рыбного хозяйства;</w:t>
      </w:r>
    </w:p>
    <w:p w:rsidR="00EB2463" w:rsidRDefault="00EB2463">
      <w:pPr>
        <w:pStyle w:val="EcoNormal"/>
        <w:ind w:firstLine="540"/>
        <w:jc w:val="both"/>
      </w:pPr>
      <w:r>
        <w:t>- отсутствие конкурентной институциональной среды, стимулирующей привлечение капитала в экономику рыбного хозяйства;</w:t>
      </w:r>
    </w:p>
    <w:p w:rsidR="00EB2463" w:rsidRDefault="00EB2463">
      <w:pPr>
        <w:pStyle w:val="EcoNormal"/>
        <w:ind w:firstLine="540"/>
        <w:jc w:val="both"/>
      </w:pPr>
      <w:r>
        <w:t>- отсутствие необходимых условий для структурной диверсификации и инновационного развития рыбохозяйственного комплекса;</w:t>
      </w:r>
    </w:p>
    <w:p w:rsidR="00EB2463" w:rsidRDefault="00EB2463">
      <w:pPr>
        <w:pStyle w:val="EcoNormal"/>
        <w:ind w:firstLine="540"/>
        <w:jc w:val="both"/>
      </w:pPr>
      <w:r>
        <w:t>- низкий уровень конкуренции, не создающий для организаций стимулов к повышению производительности труда и конкурентоспособности;</w:t>
      </w:r>
    </w:p>
    <w:p w:rsidR="00EB2463" w:rsidRDefault="00EB2463">
      <w:pPr>
        <w:pStyle w:val="EcoNormal"/>
        <w:ind w:firstLine="540"/>
        <w:jc w:val="both"/>
      </w:pPr>
      <w:r>
        <w:t>- рост масштабов незаконной добычи (вылова) водных биоресурсов и нелегального вывоза рыбной продукции за рубеж;</w:t>
      </w:r>
    </w:p>
    <w:p w:rsidR="00EB2463" w:rsidRDefault="00EB2463">
      <w:pPr>
        <w:pStyle w:val="EcoNormal"/>
        <w:ind w:firstLine="540"/>
        <w:jc w:val="both"/>
      </w:pPr>
      <w:r>
        <w:t>- снижение запасов водных биоресурсов ИЭЗ и континентального шельфа Российской Федерации, в особенности ценных видов этих ресурсов;</w:t>
      </w:r>
    </w:p>
    <w:p w:rsidR="00EB2463" w:rsidRDefault="00EB2463">
      <w:pPr>
        <w:pStyle w:val="EcoNormal"/>
        <w:ind w:firstLine="540"/>
        <w:jc w:val="both"/>
      </w:pPr>
      <w:r>
        <w:t>- усиливающееся антропогенное воздействие на состояние водных биоресурсов и среду их обитания;</w:t>
      </w:r>
    </w:p>
    <w:p w:rsidR="00EB2463" w:rsidRDefault="00EB2463">
      <w:pPr>
        <w:pStyle w:val="EcoNormal"/>
        <w:ind w:firstLine="540"/>
        <w:jc w:val="both"/>
      </w:pPr>
      <w:r>
        <w:t>- обострение конкуренции в мировом рыболовстве и общее ухудшение условий ведения добычи (вылова) российскими рыбаками за пределами ИЭЗ Российской Федерации;</w:t>
      </w:r>
    </w:p>
    <w:p w:rsidR="00EB2463" w:rsidRDefault="00EB2463">
      <w:pPr>
        <w:pStyle w:val="EcoNormal"/>
        <w:ind w:firstLine="540"/>
        <w:jc w:val="both"/>
      </w:pPr>
      <w:r>
        <w:t>- недостаточность стимулирующих условий для повышения доступности строительства, модернизации судов рыбопромыслового флота и рыбоперерабатывающих производств;</w:t>
      </w:r>
    </w:p>
    <w:p w:rsidR="00EB2463" w:rsidRDefault="00EB2463">
      <w:pPr>
        <w:pStyle w:val="EcoNormal"/>
        <w:ind w:firstLine="540"/>
        <w:jc w:val="both"/>
      </w:pPr>
      <w:r>
        <w:t>- отсутствие системного подхода к обеспечению выпуска качественных и безопасных продуктов промышленного рыболовства и рыбоводства;</w:t>
      </w:r>
    </w:p>
    <w:p w:rsidR="00EB2463" w:rsidRDefault="00EB2463">
      <w:pPr>
        <w:pStyle w:val="EcoNormal"/>
        <w:ind w:firstLine="540"/>
        <w:jc w:val="both"/>
      </w:pPr>
      <w:r>
        <w:t>- отсутствие единой системы обеспечения безопасности мореплавания судов рыбопромыслового флота;</w:t>
      </w:r>
    </w:p>
    <w:p w:rsidR="00EB2463" w:rsidRDefault="00EB2463">
      <w:pPr>
        <w:pStyle w:val="EcoNormal"/>
        <w:ind w:firstLine="540"/>
        <w:jc w:val="both"/>
      </w:pPr>
      <w:r>
        <w:t>- недостаточная численность и обеспечение материально-техническими средствами органов рыбоохраны;</w:t>
      </w:r>
    </w:p>
    <w:p w:rsidR="00EB2463" w:rsidRDefault="00EB2463">
      <w:pPr>
        <w:pStyle w:val="EcoNormal"/>
        <w:ind w:firstLine="540"/>
        <w:jc w:val="both"/>
      </w:pPr>
      <w:r>
        <w:t>- недостаточная координация федеральных органов исполнительной власти, осуществляющих государственный контроль в области рыболовства.</w:t>
      </w:r>
    </w:p>
    <w:p w:rsidR="00EB2463" w:rsidRDefault="00EB2463">
      <w:pPr>
        <w:pStyle w:val="EcoNormal"/>
        <w:ind w:firstLine="540"/>
        <w:jc w:val="both"/>
      </w:pPr>
    </w:p>
    <w:p w:rsidR="00EB2463" w:rsidRDefault="00EB2463">
      <w:pPr>
        <w:pStyle w:val="EcoNormal"/>
        <w:jc w:val="center"/>
        <w:outlineLvl w:val="1"/>
      </w:pPr>
      <w:r>
        <w:t>3. Цели, задачи, сценарии и этапы реализации</w:t>
      </w:r>
    </w:p>
    <w:p w:rsidR="00EB2463" w:rsidRDefault="00EB2463">
      <w:pPr>
        <w:pStyle w:val="EcoNormal"/>
        <w:jc w:val="center"/>
      </w:pPr>
      <w:r>
        <w:t>Стратегии развития рыбохозяйственного комплекса на период</w:t>
      </w:r>
    </w:p>
    <w:p w:rsidR="00EB2463" w:rsidRDefault="00EB2463">
      <w:pPr>
        <w:pStyle w:val="EcoNormal"/>
        <w:jc w:val="center"/>
      </w:pPr>
      <w:r>
        <w:t>до 2020 года</w:t>
      </w:r>
    </w:p>
    <w:p w:rsidR="00EB2463" w:rsidRDefault="00EB2463">
      <w:pPr>
        <w:pStyle w:val="EcoNormal"/>
        <w:ind w:firstLine="540"/>
        <w:jc w:val="both"/>
      </w:pPr>
    </w:p>
    <w:p w:rsidR="00EB2463" w:rsidRDefault="00EB2463">
      <w:pPr>
        <w:pStyle w:val="EcoNormal"/>
        <w:jc w:val="center"/>
        <w:outlineLvl w:val="2"/>
      </w:pPr>
      <w:r>
        <w:t>3.1. Цель и задачи реализации Стратегии развития</w:t>
      </w:r>
    </w:p>
    <w:p w:rsidR="00EB2463" w:rsidRDefault="00EB2463">
      <w:pPr>
        <w:pStyle w:val="EcoNormal"/>
        <w:jc w:val="center"/>
      </w:pPr>
      <w:r>
        <w:t>рыбохозяйственного комплекса на период до 2020 года</w:t>
      </w:r>
    </w:p>
    <w:p w:rsidR="00EB2463" w:rsidRDefault="00EB2463">
      <w:pPr>
        <w:pStyle w:val="EcoNormal"/>
        <w:ind w:firstLine="540"/>
        <w:jc w:val="both"/>
      </w:pPr>
    </w:p>
    <w:p w:rsidR="00EB2463" w:rsidRDefault="00EB2463">
      <w:pPr>
        <w:pStyle w:val="EcoNormal"/>
        <w:ind w:firstLine="540"/>
        <w:jc w:val="both"/>
      </w:pPr>
      <w:r>
        <w:t>С целью решения системных проблем, препятствующих эффективному развитию рыбохозяйственного комплекса Российской Федерации и сдерживающих рациональное ведение рыбохозяйственной деятельности, необходимо сконцентрировать ресурсы на наиболее приоритетных мероприятиях, направленных на решение проблем, по целевым задачам, срокам и ресурсам в существующих, разрабатываемых и перспективных целевых программах, планах, отдельных проектах и комплексах мероприятий научно-технического, правового, экономического, организационного и политико-дипломатического характера в рамках Стратегии.</w:t>
      </w:r>
    </w:p>
    <w:p w:rsidR="00EB2463" w:rsidRDefault="00EB2463">
      <w:pPr>
        <w:pStyle w:val="EcoNormal"/>
        <w:ind w:firstLine="540"/>
        <w:jc w:val="both"/>
      </w:pPr>
      <w:r>
        <w:t>Цель развития рыбного хозяйства Российской Федерации на период до 2020 года, задачи и направления ее реализации определяются исходя из приоритетов социально-экономического развития Российской Федерации на долгосрочную перспективу и существующих основных проблем отрасли.</w:t>
      </w:r>
    </w:p>
    <w:p w:rsidR="00EB2463" w:rsidRDefault="00EB2463">
      <w:pPr>
        <w:pStyle w:val="EcoNormal"/>
        <w:ind w:firstLine="540"/>
        <w:jc w:val="both"/>
      </w:pPr>
      <w:r>
        <w:t xml:space="preserve">В связи с этим целью Стратегии является формирование условий для устойчивого социально-экономического развития Российской Федерации, достижения к 2020 году лидирующих позиций Российской Федерации среди мировых рыболовных держав путем перехода рыбохозяйственного комплекса от экспортно-сырьевого типа к инновационному типу развития на основе сохранения, </w:t>
      </w:r>
      <w:r>
        <w:lastRenderedPageBreak/>
        <w:t>воспроизводства, рационального использования водных биоресурсов и обеспечения глобальной конкурентоспособности вырабатываемых отечественным рыбохозяйственным комплексом товаров и услуг.</w:t>
      </w:r>
    </w:p>
    <w:p w:rsidR="00EB2463" w:rsidRDefault="00EB2463">
      <w:pPr>
        <w:pStyle w:val="EcoNormal"/>
        <w:ind w:firstLine="540"/>
        <w:jc w:val="both"/>
      </w:pPr>
      <w:r>
        <w:t>Стратегия направлена на решение следующих задач:</w:t>
      </w:r>
    </w:p>
    <w:p w:rsidR="00EB2463" w:rsidRDefault="00EB2463">
      <w:pPr>
        <w:pStyle w:val="EcoNormal"/>
        <w:ind w:firstLine="540"/>
        <w:jc w:val="both"/>
      </w:pPr>
      <w:r>
        <w:t>- восстановление и сохранение ресурсно-сырьевой базы рыболовства, развитие искусственного воспроизводства и аквакультуры;</w:t>
      </w:r>
    </w:p>
    <w:p w:rsidR="00EB2463" w:rsidRDefault="00EB2463">
      <w:pPr>
        <w:pStyle w:val="EcoNormal"/>
        <w:ind w:firstLine="540"/>
        <w:jc w:val="both"/>
      </w:pPr>
      <w:r>
        <w:t>- техническое перевооружение и модернизация действующих рыбоперерабатывающих мощностей, строительство и модернизация современного рыбопромыслового флота на отечественных судоверфях, восстановление и обновление аварийно-спасательного и другого вспомогательного флота;</w:t>
      </w:r>
    </w:p>
    <w:p w:rsidR="00EB2463" w:rsidRDefault="00EB2463">
      <w:pPr>
        <w:pStyle w:val="EcoNormal"/>
        <w:ind w:firstLine="540"/>
        <w:jc w:val="both"/>
      </w:pPr>
      <w:r>
        <w:t>- развитие науки, технологий, подготовка квалифицированных кадров в сфере рыбохозяйственного комплекса;</w:t>
      </w:r>
    </w:p>
    <w:p w:rsidR="00EB2463" w:rsidRDefault="00EB2463">
      <w:pPr>
        <w:pStyle w:val="EcoNormal"/>
        <w:ind w:firstLine="540"/>
        <w:jc w:val="both"/>
      </w:pPr>
      <w:r>
        <w:t>- формирование развитого внутреннего рынка рыбной продукции и его эффективной функциональной инфраструктуры;</w:t>
      </w:r>
    </w:p>
    <w:p w:rsidR="00EB2463" w:rsidRDefault="00EB2463">
      <w:pPr>
        <w:pStyle w:val="EcoNormal"/>
        <w:ind w:firstLine="540"/>
        <w:jc w:val="both"/>
      </w:pPr>
      <w:r>
        <w:t>- развитие морских терминалов, предназначенных для комплексного обслуживания судов рыбопромыслового флота;</w:t>
      </w:r>
    </w:p>
    <w:p w:rsidR="00EB2463" w:rsidRDefault="00EB2463">
      <w:pPr>
        <w:pStyle w:val="EcoNormal"/>
        <w:ind w:firstLine="540"/>
        <w:jc w:val="both"/>
      </w:pPr>
      <w:r>
        <w:t>- повышение эффективности государственного управления в сфере рыбохозяйственного комплекса и формирование высококонкурентной институциональной среды, стимулирующей предпринимательскую активность и привлечение капитала в экономику рыбной отрасли;</w:t>
      </w:r>
    </w:p>
    <w:p w:rsidR="00EB2463" w:rsidRDefault="00EB2463">
      <w:pPr>
        <w:pStyle w:val="EcoNormal"/>
        <w:ind w:firstLine="540"/>
        <w:jc w:val="both"/>
      </w:pPr>
      <w:r>
        <w:t>- международное сотрудничество и укрепление позиций Российской Федерации на мировом рынке продукции рыбопромышленного комплекса, развитие внешней торговли рыбными товарами высокой степени переработки водных биоресурсов.</w:t>
      </w:r>
    </w:p>
    <w:p w:rsidR="00EB2463" w:rsidRDefault="00EB2463">
      <w:pPr>
        <w:pStyle w:val="EcoNormal"/>
        <w:ind w:firstLine="540"/>
        <w:jc w:val="both"/>
      </w:pPr>
    </w:p>
    <w:p w:rsidR="00EB2463" w:rsidRDefault="00EB2463">
      <w:pPr>
        <w:pStyle w:val="EcoNormal"/>
        <w:jc w:val="center"/>
        <w:outlineLvl w:val="2"/>
      </w:pPr>
      <w:r>
        <w:t>3.2. Сценарии реализации Стратегии</w:t>
      </w:r>
    </w:p>
    <w:p w:rsidR="00EB2463" w:rsidRDefault="00EB2463">
      <w:pPr>
        <w:pStyle w:val="EcoNormal"/>
        <w:ind w:firstLine="540"/>
        <w:jc w:val="both"/>
      </w:pPr>
    </w:p>
    <w:p w:rsidR="00EB2463" w:rsidRDefault="00EB2463">
      <w:pPr>
        <w:pStyle w:val="EcoNormal"/>
        <w:ind w:firstLine="540"/>
        <w:jc w:val="both"/>
      </w:pPr>
      <w:r>
        <w:t>Функционирование рыбного хозяйства в долгосрочной перспективе носит сценарный характер.</w:t>
      </w:r>
    </w:p>
    <w:p w:rsidR="00EB2463" w:rsidRDefault="00EB2463">
      <w:pPr>
        <w:pStyle w:val="EcoNormal"/>
        <w:ind w:firstLine="540"/>
        <w:jc w:val="both"/>
      </w:pPr>
      <w:r>
        <w:t>Инерционный сценарий учитывает динамику показателей функционирования рыбохозяйственного комплекса и тенденции, сложившиеся в ретроспективном периоде. Наиболее определяющими для данного сценария являются условия функционирования отрасли в период 2000 - 2007 годы. Процессы, происходившие в этот период, определяют возможную динамику показателей в среднесрочной перспективе. С учетом влияния таких основных кризисных факторов, как значительный физический и моральный износ основных производственных фондов, особенно промыслового флота, слабый спрос на рыбные товары у основной части населения, высокие ценовые параметры пищевой рыбной продукции, отсутствие инвестиционных ресурсов у значительной части предприятий предполагает затяжной характер преодоления кризисных явлений. Это не позволит отрасли выйти на динамику роста в ближайшие три года, поскольку кризисные факторы будут носить постоянный самовоспроизводящийся характер.</w:t>
      </w:r>
    </w:p>
    <w:p w:rsidR="00EB2463" w:rsidRDefault="00EB2463">
      <w:pPr>
        <w:pStyle w:val="EcoNormal"/>
        <w:ind w:firstLine="540"/>
        <w:jc w:val="both"/>
      </w:pPr>
      <w:r>
        <w:t>Государственная поддержка отрасли останется на уровне, не превышающем ее значения в последние годы. Стабилизация вылова водных биоресурсов по данному сценарию на период до 2020 года из-за устаревшей материально-технической базы не улучшит экономическое положение отрасли, а, следовательно, сократит и без того ограниченные инвестиционные ресурсы. Мероприятия по обновлению и модернизации материально-технической базы рыбного хозяйства и в первую очередь рыбопромыслового флота будут по-прежнему носить ограниченный, случайный характер. Будет снижаться численность промышленного персонала отрасли, производительность его работы не будет отвечать требованиям конкурентоспособности.</w:t>
      </w:r>
    </w:p>
    <w:p w:rsidR="00EB2463" w:rsidRDefault="00EB2463">
      <w:pPr>
        <w:pStyle w:val="EcoNormal"/>
        <w:ind w:firstLine="540"/>
        <w:jc w:val="both"/>
      </w:pPr>
      <w:r>
        <w:t>При реализации данного сценария уловы водных биоресурсов до 2020 года составят 4,9 млн. тонн.</w:t>
      </w:r>
    </w:p>
    <w:p w:rsidR="00EB2463" w:rsidRDefault="00EB2463">
      <w:pPr>
        <w:pStyle w:val="EcoNormal"/>
        <w:ind w:firstLine="540"/>
        <w:jc w:val="both"/>
      </w:pPr>
      <w:r>
        <w:t xml:space="preserve">Успешное решение задач развития рыбохозяйственного комплекса исходя из требований экономического роста страны возможно при реализации инновационного (целевого) сценария, определяющего пути и сроки решения основных проблем отрасли. Развитие по этому сценарию будет основываться на масштабном обновлении материально-технической базы рыбохозяйственного комплекса, активном государственном воздействии на отраслевые экономические процессы, совершенствовании нормативно-правовой базы, развитии </w:t>
      </w:r>
      <w:r>
        <w:lastRenderedPageBreak/>
        <w:t>государственно-частного партнерства, реализации федеральных и ведомственных целевых программ.</w:t>
      </w:r>
    </w:p>
    <w:p w:rsidR="00EB2463" w:rsidRDefault="00EB2463">
      <w:pPr>
        <w:pStyle w:val="EcoNormal"/>
        <w:ind w:firstLine="540"/>
        <w:jc w:val="both"/>
      </w:pPr>
      <w:r>
        <w:t>Ключевые направления государственной экономической политики по развитию отрасли в инновационном (целевом) сценарии включают:</w:t>
      </w:r>
    </w:p>
    <w:p w:rsidR="00EB2463" w:rsidRDefault="00EB2463">
      <w:pPr>
        <w:pStyle w:val="EcoNormal"/>
        <w:ind w:firstLine="540"/>
        <w:jc w:val="both"/>
      </w:pPr>
      <w:r>
        <w:t>- реализацию комплекса мер по финансовому оздоровлению производства, снижению рисков производственной деятельности, совершенствованию нормативно-правовой базы;</w:t>
      </w:r>
    </w:p>
    <w:p w:rsidR="00EB2463" w:rsidRDefault="00EB2463">
      <w:pPr>
        <w:pStyle w:val="EcoNormal"/>
        <w:ind w:firstLine="540"/>
        <w:jc w:val="both"/>
      </w:pPr>
      <w:r>
        <w:t>- внедрение механизмов стимулирования вывода из эксплуатации устаревших мощностей;</w:t>
      </w:r>
    </w:p>
    <w:p w:rsidR="00EB2463" w:rsidRDefault="00EB2463">
      <w:pPr>
        <w:pStyle w:val="EcoNormal"/>
        <w:ind w:firstLine="540"/>
        <w:jc w:val="both"/>
      </w:pPr>
      <w:r>
        <w:t>- стимулирование внутреннего платежеспособного спроса;</w:t>
      </w:r>
    </w:p>
    <w:p w:rsidR="00EB2463" w:rsidRDefault="00EB2463">
      <w:pPr>
        <w:pStyle w:val="EcoNormal"/>
        <w:ind w:firstLine="540"/>
        <w:jc w:val="both"/>
      </w:pPr>
      <w:r>
        <w:t>- содействие институциональным преобразованиям;</w:t>
      </w:r>
    </w:p>
    <w:p w:rsidR="00EB2463" w:rsidRDefault="00EB2463">
      <w:pPr>
        <w:pStyle w:val="EcoNormal"/>
        <w:ind w:firstLine="540"/>
        <w:jc w:val="both"/>
      </w:pPr>
      <w:r>
        <w:t>- совершенствование структуры управления рыбохозяйственным комплексом и нормативной правовой базы рыбохозяйственной деятельности;</w:t>
      </w:r>
    </w:p>
    <w:p w:rsidR="00EB2463" w:rsidRDefault="00EB2463">
      <w:pPr>
        <w:pStyle w:val="EcoNormal"/>
        <w:ind w:firstLine="540"/>
        <w:jc w:val="both"/>
      </w:pPr>
      <w:r>
        <w:t>- повышение конкурентоспособности отечественных производителей на внутреннем и внешнем рынках рыбных товаров;</w:t>
      </w:r>
    </w:p>
    <w:p w:rsidR="00EB2463" w:rsidRDefault="00EB2463">
      <w:pPr>
        <w:pStyle w:val="EcoNormal"/>
        <w:ind w:firstLine="540"/>
        <w:jc w:val="both"/>
      </w:pPr>
      <w:r>
        <w:t>- структурно-технологическая модернизация промыслового флота и береговой производственной основной структуры и инфраструктуры;</w:t>
      </w:r>
    </w:p>
    <w:p w:rsidR="00EB2463" w:rsidRDefault="00EB2463">
      <w:pPr>
        <w:pStyle w:val="EcoNormal"/>
        <w:ind w:firstLine="540"/>
        <w:jc w:val="both"/>
      </w:pPr>
      <w:r>
        <w:t>- создание условий для перехода к режиму устойчивого природопользования (устойчивого воспроизводства водных биоресурсов).</w:t>
      </w:r>
    </w:p>
    <w:p w:rsidR="00EB2463" w:rsidRDefault="00EB2463">
      <w:pPr>
        <w:pStyle w:val="EcoNormal"/>
        <w:ind w:firstLine="540"/>
        <w:jc w:val="both"/>
      </w:pPr>
      <w:r>
        <w:t>Результатом реализации данного сценария станет увеличение уловов водных биоресурсов к 2020 году до 6580 тыс. тонн или в 1,9 раза к 2007 году, объемов производства товарной пищевой рыбной продукции до 5255 тыс. тонн или в 1,4 раза к 2007 году. Среднедушевое потребление рыбных товаров к 2020 году достигнет 28 кг.</w:t>
      </w:r>
    </w:p>
    <w:p w:rsidR="00EB2463" w:rsidRDefault="00EB2463">
      <w:pPr>
        <w:pStyle w:val="EcoNormal"/>
        <w:ind w:firstLine="540"/>
        <w:jc w:val="both"/>
      </w:pPr>
      <w:r>
        <w:t>Целевые показатели по вариантам стратегического развития рыбохозяйственного комплекса в Российской Федерации на период до 2020 года приведены в приложении 1.</w:t>
      </w:r>
    </w:p>
    <w:p w:rsidR="00EB2463" w:rsidRDefault="00EB2463">
      <w:pPr>
        <w:pStyle w:val="EcoNormal"/>
        <w:ind w:firstLine="540"/>
        <w:jc w:val="both"/>
      </w:pPr>
      <w:r>
        <w:t>Целевые показатели по инновационному варианту стратегического развития рыбохозяйственного комплекса в Российской Федерации на период до 2020 года приведены в приложении 2.</w:t>
      </w:r>
    </w:p>
    <w:p w:rsidR="00EB2463" w:rsidRDefault="00EB2463">
      <w:pPr>
        <w:pStyle w:val="EcoNormal"/>
        <w:ind w:firstLine="540"/>
        <w:jc w:val="both"/>
      </w:pPr>
    </w:p>
    <w:p w:rsidR="00EB2463" w:rsidRDefault="00EB2463">
      <w:pPr>
        <w:pStyle w:val="EcoNormal"/>
        <w:jc w:val="center"/>
        <w:outlineLvl w:val="2"/>
      </w:pPr>
      <w:r>
        <w:t>3.3. Этапы реализации Стратегии</w:t>
      </w:r>
    </w:p>
    <w:p w:rsidR="00EB2463" w:rsidRDefault="00EB2463">
      <w:pPr>
        <w:pStyle w:val="EcoNormal"/>
        <w:ind w:firstLine="540"/>
        <w:jc w:val="both"/>
      </w:pPr>
    </w:p>
    <w:p w:rsidR="00EB2463" w:rsidRDefault="00EB2463">
      <w:pPr>
        <w:pStyle w:val="EcoNormal"/>
        <w:ind w:firstLine="540"/>
        <w:jc w:val="both"/>
      </w:pPr>
      <w:r>
        <w:t>Реализация Стратегии будет проходить в 3 этапа, различающиеся по условиям и основным направлениям социально-экономического развития:</w:t>
      </w:r>
    </w:p>
    <w:p w:rsidR="00EB2463" w:rsidRDefault="00EB2463">
      <w:pPr>
        <w:pStyle w:val="EcoNormal"/>
        <w:ind w:firstLine="540"/>
        <w:jc w:val="both"/>
      </w:pPr>
      <w:r>
        <w:t>- первый этап - 2008 - 2012 годы;</w:t>
      </w:r>
    </w:p>
    <w:p w:rsidR="00EB2463" w:rsidRDefault="00EB2463">
      <w:pPr>
        <w:pStyle w:val="EcoNormal"/>
        <w:ind w:firstLine="540"/>
        <w:jc w:val="both"/>
      </w:pPr>
      <w:r>
        <w:t>- второй этап - 2013 - 2017 годы;</w:t>
      </w:r>
    </w:p>
    <w:p w:rsidR="00EB2463" w:rsidRDefault="00EB2463">
      <w:pPr>
        <w:pStyle w:val="EcoNormal"/>
        <w:ind w:firstLine="540"/>
        <w:jc w:val="both"/>
      </w:pPr>
      <w:r>
        <w:t>- третий этап - 2018 - 2020 годы.</w:t>
      </w:r>
    </w:p>
    <w:p w:rsidR="00EB2463" w:rsidRDefault="00EB2463">
      <w:pPr>
        <w:pStyle w:val="EcoNormal"/>
        <w:ind w:firstLine="540"/>
        <w:jc w:val="both"/>
      </w:pPr>
      <w:r>
        <w:t>Первый этап реализации Стратегии характеризуется созданием условий и предпосылок для ускоренного развития конкурентных преимуществ в мировой экономике, которыми обладает отрасль.</w:t>
      </w:r>
    </w:p>
    <w:p w:rsidR="00EB2463" w:rsidRDefault="00EB2463">
      <w:pPr>
        <w:pStyle w:val="EcoNormal"/>
        <w:ind w:firstLine="540"/>
        <w:jc w:val="both"/>
      </w:pPr>
      <w:r>
        <w:t>На этом этапе предполагается сохранение самой ценной части потенциала отрасли - ресурсно-сырьевой базы отрасли, совершенствование нормативной правовой базы в области рыбохозяйственной деятельности, реализация мероприятий, направленных на снятие инфраструктурных ограничений, ускоренного развития рыбного хозяйства, а также создание институциональных условий и технологических заделов, обеспечивающих на следующем этапе развития рыбохозяйственного комплекса системный перевод его в режим инновационного развития.</w:t>
      </w:r>
    </w:p>
    <w:p w:rsidR="00EB2463" w:rsidRDefault="00EB2463">
      <w:pPr>
        <w:pStyle w:val="EcoNormal"/>
        <w:ind w:firstLine="540"/>
        <w:jc w:val="both"/>
      </w:pPr>
      <w:r>
        <w:t>Предполагается создание условий для устойчивого расширенного воспроизводства в рыбохозяйственном комплексе на базе внутренних накоплений и привлечения заемных средств. Заемные средства будут привлекаться за счет банковских услуг, упрощения залоговых процедур, расширения использования инструментов фондового рынка организациями рыбохозяйственного комплекса.</w:t>
      </w:r>
    </w:p>
    <w:p w:rsidR="00EB2463" w:rsidRDefault="00EB2463">
      <w:pPr>
        <w:pStyle w:val="EcoNormal"/>
        <w:ind w:firstLine="540"/>
        <w:jc w:val="both"/>
      </w:pPr>
      <w:r>
        <w:t>Расширенное воспроизводство послужит основой существенного увеличения поставок рыбной продукции на внутренний рынок страны, разнообразия ассортимента, повышения качества и конкурентоспособности рыбных товаров, а также формирования соответствующей рыночной инфраструктуры.</w:t>
      </w:r>
    </w:p>
    <w:p w:rsidR="00EB2463" w:rsidRDefault="00EB2463">
      <w:pPr>
        <w:pStyle w:val="EcoNormal"/>
        <w:ind w:firstLine="540"/>
        <w:jc w:val="both"/>
      </w:pPr>
      <w:r>
        <w:t xml:space="preserve">Расширение исследований водных биоресурсов позволит включить в промысловый оборот </w:t>
      </w:r>
      <w:r>
        <w:lastRenderedPageBreak/>
        <w:t>малоизученные и недоиспользуемые их виды, освоить новые районы рыболовства в ИЭЗ Российской Федерации и за ее пределами.</w:t>
      </w:r>
    </w:p>
    <w:p w:rsidR="00EB2463" w:rsidRDefault="00EB2463">
      <w:pPr>
        <w:pStyle w:val="EcoNormal"/>
        <w:ind w:firstLine="540"/>
        <w:jc w:val="both"/>
      </w:pPr>
      <w:r>
        <w:t>Прибрежное рыболовство обеспечит увеличение сырьевой базы за счет недоиспользуемых видов водных биоресурсов и станет одной из важнейших составляющих экономики прибрежных регионов Российской Федерации.</w:t>
      </w:r>
    </w:p>
    <w:p w:rsidR="00EB2463" w:rsidRDefault="00EB2463">
      <w:pPr>
        <w:pStyle w:val="EcoNormal"/>
        <w:ind w:firstLine="540"/>
        <w:jc w:val="both"/>
      </w:pPr>
      <w:r>
        <w:t>В результате использования морских прибрежных зон для культивирования водных биоресурсов в целях воспроизводства и организации любительского и спортивного рыболовства обеспечиваются условия для развития в отрасли малого предпринимательства.</w:t>
      </w:r>
    </w:p>
    <w:p w:rsidR="00EB2463" w:rsidRDefault="00EB2463">
      <w:pPr>
        <w:pStyle w:val="EcoNormal"/>
        <w:ind w:firstLine="540"/>
        <w:jc w:val="both"/>
      </w:pPr>
      <w:r>
        <w:t>Развитие получит рыболовство во внутренних водных объектах Российской Федерации.</w:t>
      </w:r>
    </w:p>
    <w:p w:rsidR="00EB2463" w:rsidRDefault="00EB2463">
      <w:pPr>
        <w:pStyle w:val="EcoNormal"/>
        <w:ind w:firstLine="540"/>
        <w:jc w:val="both"/>
      </w:pPr>
      <w:r>
        <w:t>Предусматривается осуществлять управление водными биоресурсами на принципах устойчивости и долгосрочности.</w:t>
      </w:r>
    </w:p>
    <w:p w:rsidR="00EB2463" w:rsidRDefault="00EB2463">
      <w:pPr>
        <w:pStyle w:val="EcoNormal"/>
        <w:ind w:firstLine="540"/>
        <w:jc w:val="both"/>
      </w:pPr>
      <w:r>
        <w:t>Второй этап реализации Стратегии характеризуется широкомасштабной модернизацией и техническим перевооружением предприятий отрасли, развитием высокотехнологичных производств, созданием новых объектов научно-производственной базы, повышением глобальной конкурентоспособности рыбохозяйственного комплекса на основе его перевода на новую нормативно-правовую, технологическую базы и формирования кадрового потенциала отрасли.</w:t>
      </w:r>
    </w:p>
    <w:p w:rsidR="00EB2463" w:rsidRDefault="00EB2463">
      <w:pPr>
        <w:pStyle w:val="EcoNormal"/>
        <w:ind w:firstLine="540"/>
        <w:jc w:val="both"/>
      </w:pPr>
      <w:r>
        <w:t>Особая роль отводится развитию международного сотрудничества, что обеспечит работу российского рыбопромыслового флота в ИЭЗ иностранных государств и будет способствовать расширению участия Российской Федерации в международных организациях по рыболовству, а также расширению торгового пространства для отечественных продуктов промышленного рыболовства и рыбоводства и повышению их конкурентоспособности.</w:t>
      </w:r>
    </w:p>
    <w:p w:rsidR="00EB2463" w:rsidRDefault="00EB2463">
      <w:pPr>
        <w:pStyle w:val="EcoNormal"/>
        <w:ind w:firstLine="540"/>
        <w:jc w:val="both"/>
      </w:pPr>
      <w:r>
        <w:t>На этом этапе предусматривается осуществлять эффективное импортозамещение на рынке отечественной рыбной продукцией с одновременным наращиванием экспорта конкурентоспособной рыбной продукции с высокой добавленной стоимостью.</w:t>
      </w:r>
    </w:p>
    <w:p w:rsidR="00EB2463" w:rsidRDefault="00EB2463">
      <w:pPr>
        <w:pStyle w:val="EcoNormal"/>
        <w:ind w:firstLine="540"/>
        <w:jc w:val="both"/>
      </w:pPr>
      <w:r>
        <w:t>Развитие рыночной инфраструктуры отрасли стимулирует инвестиционную активность отечественных и иностранных товаропроизводителей и повышение инвестиционной привлекательности организаций отрасли.</w:t>
      </w:r>
    </w:p>
    <w:p w:rsidR="00EB2463" w:rsidRDefault="00EB2463">
      <w:pPr>
        <w:pStyle w:val="EcoNormal"/>
        <w:ind w:firstLine="540"/>
        <w:jc w:val="both"/>
      </w:pPr>
      <w:r>
        <w:t>Развитие научно-технического потенциала отрасли обусловит расширение передовых позиций российской рыбохозяйственной науки по приоритетным направлениям научных исследований.</w:t>
      </w:r>
    </w:p>
    <w:p w:rsidR="00EB2463" w:rsidRDefault="00EB2463">
      <w:pPr>
        <w:pStyle w:val="EcoNormal"/>
        <w:ind w:firstLine="540"/>
        <w:jc w:val="both"/>
      </w:pPr>
      <w:r>
        <w:t>Работа по совершенствованию системы подготовки и переподготовки кадров в соответствии с российскими и международными требованиями к качеству образования и потребностями рыбохозяйственного комплекса в высококвалифицированных специалистах обусловит дальнейшее развитие сети отраслевых образовательных учреждений.</w:t>
      </w:r>
    </w:p>
    <w:p w:rsidR="00EB2463" w:rsidRDefault="00EB2463">
      <w:pPr>
        <w:pStyle w:val="EcoNormal"/>
        <w:ind w:firstLine="540"/>
        <w:jc w:val="both"/>
      </w:pPr>
      <w:r>
        <w:t>Третий этап реализации Стратегии характеризуется выходом рыбохозяйственного комплекса Российской Федерации на лидирующие позиции среди ведущих мировых рыбопромышленных держав и устойчивым социально-экономическим развитием инновационного типа.</w:t>
      </w:r>
    </w:p>
    <w:p w:rsidR="00EB2463" w:rsidRDefault="00EB2463">
      <w:pPr>
        <w:pStyle w:val="EcoNormal"/>
        <w:ind w:firstLine="540"/>
        <w:jc w:val="both"/>
      </w:pPr>
      <w:r>
        <w:t>На этом этапе обеспечивается расширение интеграции рыбодобывающего и рыбоперерабатывающего секторов в мировую экономику на основе их встраивания в глобальные цепочки производства добавленной стоимости.</w:t>
      </w:r>
    </w:p>
    <w:p w:rsidR="00EB2463" w:rsidRDefault="00EB2463">
      <w:pPr>
        <w:pStyle w:val="EcoNormal"/>
        <w:ind w:firstLine="540"/>
        <w:jc w:val="both"/>
      </w:pPr>
      <w:r>
        <w:t>Обеспечению глобальной конкурентоспособности рыбодобывающего и рыбоперерабатывающего секторов будет способствовать использование инструментов таможенно-тарифной политики, регулирование внутреннего рынка и привлечение иностранного капитала.</w:t>
      </w:r>
    </w:p>
    <w:p w:rsidR="00EB2463" w:rsidRDefault="00EB2463">
      <w:pPr>
        <w:pStyle w:val="EcoNormal"/>
        <w:ind w:firstLine="540"/>
        <w:jc w:val="both"/>
      </w:pPr>
      <w:r>
        <w:t>Наличие платежеспособного спроса со стороны населения Российской Федерации и существенный рост объемов производства отечественной рыбной продукции с высокой долей добавленной стоимости позволят значительно увеличить среднедушевое потребление рыбных товаров в стране.</w:t>
      </w:r>
    </w:p>
    <w:p w:rsidR="00EB2463" w:rsidRDefault="00EB2463">
      <w:pPr>
        <w:pStyle w:val="EcoNormal"/>
        <w:ind w:firstLine="540"/>
        <w:jc w:val="both"/>
      </w:pPr>
      <w:r>
        <w:t>Меры по развитию рыбного хозяйства позволят решить проблему занятости, обеспечить сохранение и создание новых рабочих мест в отдаленных приморских регионах, а также создать в этих регионах условия для устойчивого социально-экономического развития.</w:t>
      </w:r>
    </w:p>
    <w:p w:rsidR="00EB2463" w:rsidRDefault="00EB2463">
      <w:pPr>
        <w:pStyle w:val="EcoNormal"/>
        <w:ind w:firstLine="540"/>
        <w:jc w:val="both"/>
      </w:pPr>
      <w:r>
        <w:t>Продолжится работа по совершенствованию системного подхода для обеспечения качества и безопасности продуктов промышленного рыболовства и рыбоводства и повышения их конкурентоспособности.</w:t>
      </w:r>
    </w:p>
    <w:p w:rsidR="00EB2463" w:rsidRDefault="00EB2463">
      <w:pPr>
        <w:pStyle w:val="EcoNormal"/>
        <w:ind w:firstLine="540"/>
        <w:jc w:val="both"/>
      </w:pPr>
      <w:r>
        <w:lastRenderedPageBreak/>
        <w:t>Участие Российской Федерации в международных институтах сотрудничества обеспечит активную поддержку российских рыбохозяйственных компаний на внешних рынках, в том числе прямых иностранных инвестиций российских компаний, при соблюдении норм международного права и обязательств Российской Федерации в этой области, а также защиту интересов российского бизнеса в случае нарушения его прав в зарубежных странах.</w:t>
      </w:r>
    </w:p>
    <w:p w:rsidR="00EB2463" w:rsidRDefault="00EB2463">
      <w:pPr>
        <w:pStyle w:val="EcoNormal"/>
        <w:ind w:firstLine="540"/>
        <w:jc w:val="both"/>
      </w:pPr>
      <w:r>
        <w:t>По основным показателям работы рыбохозяйственного комплекса предполагается обеспечить устойчивый рост на основе реализации инновационного потенциала.</w:t>
      </w:r>
    </w:p>
    <w:p w:rsidR="00EB2463" w:rsidRDefault="00EB2463">
      <w:pPr>
        <w:pStyle w:val="EcoNormal"/>
        <w:ind w:firstLine="540"/>
        <w:jc w:val="both"/>
      </w:pPr>
    </w:p>
    <w:p w:rsidR="00EB2463" w:rsidRDefault="00EB2463">
      <w:pPr>
        <w:pStyle w:val="EcoNormal"/>
        <w:jc w:val="center"/>
        <w:outlineLvl w:val="1"/>
      </w:pPr>
      <w:r>
        <w:t>4. Основные мероприятия и механизмы реализации Стратегии</w:t>
      </w:r>
    </w:p>
    <w:p w:rsidR="00EB2463" w:rsidRDefault="00EB2463">
      <w:pPr>
        <w:pStyle w:val="EcoNormal"/>
        <w:ind w:firstLine="540"/>
        <w:jc w:val="both"/>
      </w:pPr>
    </w:p>
    <w:p w:rsidR="00EB2463" w:rsidRDefault="00EB2463">
      <w:pPr>
        <w:pStyle w:val="EcoNormal"/>
        <w:ind w:firstLine="540"/>
        <w:jc w:val="both"/>
      </w:pPr>
      <w:r>
        <w:t>Реализация Стратегии предполагает:</w:t>
      </w:r>
    </w:p>
    <w:p w:rsidR="00EB2463" w:rsidRDefault="00EB2463">
      <w:pPr>
        <w:pStyle w:val="EcoNormal"/>
        <w:ind w:firstLine="540"/>
        <w:jc w:val="both"/>
      </w:pPr>
      <w:r>
        <w:t>- координацию на федеральном, региональном и муниципальном уровнях действий, направленных на обеспечение устойчивого развития рыбного хозяйства Российской Федерации;</w:t>
      </w:r>
    </w:p>
    <w:p w:rsidR="00EB2463" w:rsidRDefault="00EB2463">
      <w:pPr>
        <w:pStyle w:val="EcoNormal"/>
        <w:ind w:firstLine="540"/>
        <w:jc w:val="both"/>
      </w:pPr>
      <w:r>
        <w:t>- реализацию мероприятий, направленных на решение основных задач, сформулированных в Стратегии;</w:t>
      </w:r>
    </w:p>
    <w:p w:rsidR="00EB2463" w:rsidRDefault="00EB2463">
      <w:pPr>
        <w:pStyle w:val="EcoNormal"/>
        <w:ind w:firstLine="540"/>
        <w:jc w:val="both"/>
      </w:pPr>
      <w:r>
        <w:t>- обеспечение скоординированности мероприятий по ресурсам, срокам и этапам реализации Стратегии.</w:t>
      </w:r>
    </w:p>
    <w:p w:rsidR="00EB2463" w:rsidRDefault="00EB2463">
      <w:pPr>
        <w:pStyle w:val="EcoNormal"/>
        <w:ind w:firstLine="540"/>
        <w:jc w:val="both"/>
      </w:pPr>
      <w:r>
        <w:t>Система мер по реализации Стратегии предусматривает:</w:t>
      </w:r>
    </w:p>
    <w:p w:rsidR="00EB2463" w:rsidRDefault="00EB2463">
      <w:pPr>
        <w:pStyle w:val="EcoNormal"/>
        <w:ind w:firstLine="540"/>
        <w:jc w:val="both"/>
      </w:pPr>
      <w:r>
        <w:t>включение в план действий Правительства Российской Федерации по реализации основных направлений социально-экономического развития Российской Федерации на соответствующий период направлений по реализации Стратегии;</w:t>
      </w:r>
    </w:p>
    <w:p w:rsidR="00EB2463" w:rsidRDefault="00EB2463">
      <w:pPr>
        <w:pStyle w:val="EcoNormal"/>
        <w:ind w:firstLine="540"/>
        <w:jc w:val="both"/>
      </w:pPr>
      <w:r>
        <w:t>включение в сводный доклад о результатах и основных направлениях деятельности Правительства Российской Федерации на соответствующий период мероприятий, обеспечивающих реализацию Стратегии;</w:t>
      </w:r>
    </w:p>
    <w:p w:rsidR="00EB2463" w:rsidRDefault="00EB2463">
      <w:pPr>
        <w:pStyle w:val="EcoNormal"/>
        <w:ind w:firstLine="540"/>
        <w:jc w:val="both"/>
      </w:pPr>
      <w:r>
        <w:t>разработку и реализацию целевых программ развития рыбохозяйственного комплекса;</w:t>
      </w:r>
    </w:p>
    <w:p w:rsidR="00EB2463" w:rsidRDefault="00EB2463">
      <w:pPr>
        <w:pStyle w:val="EcoNormal"/>
        <w:ind w:firstLine="540"/>
        <w:jc w:val="both"/>
      </w:pPr>
      <w:r>
        <w:t>формирование информационно-аналитического обеспечения системы мониторинга Стратегии.</w:t>
      </w:r>
    </w:p>
    <w:p w:rsidR="00EB2463" w:rsidRDefault="00EB2463">
      <w:pPr>
        <w:pStyle w:val="EcoNormal"/>
        <w:ind w:firstLine="540"/>
        <w:jc w:val="both"/>
      </w:pPr>
      <w:r>
        <w:t>Субъектам Российской Федерации рекомендуется на основе Стратегии разработать и утвердить региональные программы развития рыбохозяйственного комплекса.</w:t>
      </w:r>
    </w:p>
    <w:p w:rsidR="00EB2463" w:rsidRDefault="00EB2463">
      <w:pPr>
        <w:pStyle w:val="EcoNormal"/>
        <w:ind w:firstLine="540"/>
        <w:jc w:val="both"/>
      </w:pPr>
      <w:r>
        <w:t>Контроль за ходом реализации Стратегии является одной из основных функций управления Стратегией, которая должна осуществляться как на федеральном уровне, так и на региональном уровнях.</w:t>
      </w:r>
    </w:p>
    <w:p w:rsidR="00EB2463" w:rsidRDefault="00EB2463">
      <w:pPr>
        <w:pStyle w:val="EcoNormal"/>
        <w:ind w:firstLine="540"/>
        <w:jc w:val="both"/>
      </w:pPr>
      <w:r>
        <w:t>Контроль за ходом реализации Стратегии на федеральном уровне осуществляется Правительством Российской Федерации, Федеральным агентством по рыболовству и другими федеральными органами исполнительной власти в соответствии с их компетенцией.</w:t>
      </w:r>
    </w:p>
    <w:p w:rsidR="00EB2463" w:rsidRDefault="00EB2463">
      <w:pPr>
        <w:pStyle w:val="EcoNormal"/>
        <w:ind w:firstLine="540"/>
        <w:jc w:val="both"/>
      </w:pPr>
      <w:r>
        <w:t>Контроль реализации Стратегии осуществляется на основании плана-графика реализации основных мероприятий и соответствующих планов выполнения федеральных целевых программ, планов (далее - ФЦП), отдельных проектов и комплексов мероприятий, в рамках которых реализуется Стратегия.</w:t>
      </w:r>
    </w:p>
    <w:p w:rsidR="00EB2463" w:rsidRDefault="00EB2463">
      <w:pPr>
        <w:pStyle w:val="EcoNormal"/>
        <w:ind w:firstLine="540"/>
        <w:jc w:val="both"/>
      </w:pPr>
      <w:r>
        <w:t>Система мониторинга Стратегии предусматривает непрерывное наблюдение за фактическим положением дел в рыбохозяйственном комплексе и реализацией государственной долгосрочной экономической политики.</w:t>
      </w:r>
    </w:p>
    <w:p w:rsidR="00EB2463" w:rsidRDefault="00EB2463">
      <w:pPr>
        <w:pStyle w:val="EcoNormal"/>
        <w:ind w:firstLine="540"/>
        <w:jc w:val="both"/>
      </w:pPr>
      <w:r>
        <w:t>По результатам мониторинга в Правительство Российской Федерации ежегодно представляется доклад о ходе реализации Стратегии.</w:t>
      </w:r>
    </w:p>
    <w:p w:rsidR="00EB2463" w:rsidRDefault="00EB2463">
      <w:pPr>
        <w:pStyle w:val="EcoNormal"/>
        <w:ind w:firstLine="540"/>
        <w:jc w:val="both"/>
      </w:pPr>
      <w:r>
        <w:t>Основным инструментом реализации Стратегии является реализация долгосрочных целевых программ, предусматривающих мероприятия по развитию рыбохозяйственного комплекса.</w:t>
      </w:r>
    </w:p>
    <w:p w:rsidR="00EB2463" w:rsidRDefault="00EB2463">
      <w:pPr>
        <w:pStyle w:val="EcoNormal"/>
        <w:ind w:firstLine="540"/>
        <w:jc w:val="both"/>
      </w:pPr>
      <w:r>
        <w:t>В рамках Стратегии предусматривается реализация ФЦП "Повышение эффективности использования и развитие ресурсного потенциала рыбохозяйственного комплекса в 2009 - 2013 годах", с возможностью ее последующей пролонгации, ФЦП "Социально-экономическое развитие Курильских островов (Сахалинская область) на 2007 - 2015 годы", ФЦП "Юг России на 2008 - 2012 годы", ФЦП "Мировой океан".</w:t>
      </w:r>
    </w:p>
    <w:p w:rsidR="00EB2463" w:rsidRDefault="00EB2463">
      <w:pPr>
        <w:pStyle w:val="EcoNormal"/>
        <w:ind w:firstLine="540"/>
        <w:jc w:val="both"/>
      </w:pPr>
      <w:r>
        <w:t>В рамках реализации Стратегии возможна ее корректировка, учитывающая возможные изменения макроэкономических показателей социально-экономического развития Российской Федерации.</w:t>
      </w:r>
    </w:p>
    <w:p w:rsidR="00EB2463" w:rsidRDefault="00EB2463">
      <w:pPr>
        <w:pStyle w:val="EcoNormal"/>
        <w:ind w:firstLine="540"/>
        <w:jc w:val="both"/>
      </w:pPr>
      <w:r>
        <w:lastRenderedPageBreak/>
        <w:t>При решении задач Стратегии предусматривается реализация обеспечивающих мероприятий:</w:t>
      </w:r>
    </w:p>
    <w:p w:rsidR="00EB2463" w:rsidRDefault="00EB2463">
      <w:pPr>
        <w:pStyle w:val="EcoNormal"/>
        <w:ind w:firstLine="540"/>
        <w:jc w:val="both"/>
      </w:pPr>
    </w:p>
    <w:p w:rsidR="00EB2463" w:rsidRDefault="00EB2463">
      <w:pPr>
        <w:pStyle w:val="EcoNormal"/>
        <w:jc w:val="center"/>
        <w:outlineLvl w:val="2"/>
      </w:pPr>
      <w:r>
        <w:t>4.1. Восстановление и сохранение ресурсно-сырьевой</w:t>
      </w:r>
    </w:p>
    <w:p w:rsidR="00EB2463" w:rsidRDefault="00EB2463">
      <w:pPr>
        <w:pStyle w:val="EcoNormal"/>
        <w:jc w:val="center"/>
      </w:pPr>
      <w:r>
        <w:t>базы рыболовства, развитие искусственного воспроизводства</w:t>
      </w:r>
    </w:p>
    <w:p w:rsidR="00EB2463" w:rsidRDefault="00EB2463">
      <w:pPr>
        <w:pStyle w:val="EcoNormal"/>
        <w:jc w:val="center"/>
      </w:pPr>
      <w:r>
        <w:t>и аквакультуры</w:t>
      </w:r>
    </w:p>
    <w:p w:rsidR="00EB2463" w:rsidRDefault="00EB2463">
      <w:pPr>
        <w:pStyle w:val="EcoNormal"/>
        <w:ind w:firstLine="540"/>
        <w:jc w:val="both"/>
      </w:pPr>
    </w:p>
    <w:p w:rsidR="00EB2463" w:rsidRDefault="00EB2463">
      <w:pPr>
        <w:pStyle w:val="EcoNormal"/>
        <w:ind w:firstLine="540"/>
        <w:jc w:val="both"/>
      </w:pPr>
      <w:r>
        <w:t>Для сохранения и восстановления ресурсно-сырьевой базы рыболовства на первом и втором этапах реализации Стратегии предусматривается осуществление мероприятий, направленных на снижение энергоемкости добычи водных биоресурсов:</w:t>
      </w:r>
    </w:p>
    <w:p w:rsidR="00EB2463" w:rsidRDefault="00EB2463">
      <w:pPr>
        <w:pStyle w:val="EcoNormal"/>
        <w:ind w:firstLine="540"/>
        <w:jc w:val="both"/>
      </w:pPr>
      <w:r>
        <w:t>уменьшение доли вылова траловым способом за счет развития менее энергоемких способов, таких как ярусный и ловушечный;</w:t>
      </w:r>
    </w:p>
    <w:p w:rsidR="00EB2463" w:rsidRDefault="00EB2463">
      <w:pPr>
        <w:pStyle w:val="EcoNormal"/>
        <w:ind w:firstLine="540"/>
        <w:jc w:val="both"/>
      </w:pPr>
      <w:r>
        <w:t>совершенствование тралового лова за счет перехода на непрерывное траление, передачу улова на борт судна с помощью насосов;</w:t>
      </w:r>
    </w:p>
    <w:p w:rsidR="00EB2463" w:rsidRDefault="00EB2463">
      <w:pPr>
        <w:pStyle w:val="EcoNormal"/>
        <w:ind w:firstLine="540"/>
        <w:jc w:val="both"/>
      </w:pPr>
      <w:r>
        <w:t>повышение гидродинамических характеристик используемых тралов;</w:t>
      </w:r>
    </w:p>
    <w:p w:rsidR="00EB2463" w:rsidRDefault="00EB2463">
      <w:pPr>
        <w:pStyle w:val="EcoNormal"/>
        <w:ind w:firstLine="540"/>
        <w:jc w:val="both"/>
      </w:pPr>
      <w:r>
        <w:t>развитие прицельного траления, что предполагает повышенное внимание к сбережению энергии за счет выбора наиболее энергосберегающих маршрутов при переходе в район добычи (вылова) и обратно, а также при смене районов ведения добычи водных биоресурсов;</w:t>
      </w:r>
    </w:p>
    <w:p w:rsidR="00EB2463" w:rsidRDefault="00EB2463">
      <w:pPr>
        <w:pStyle w:val="EcoNormal"/>
        <w:ind w:firstLine="540"/>
        <w:jc w:val="both"/>
      </w:pPr>
      <w:r>
        <w:t>ввод в состав флота энергосберегающих судов (оптимизация формы корпуса судов, повышение пропульсивного КПД, более полное использование тепла выхлопных газов). Уменьшение расхода топлива на судах новостроя может достигать 40 - 50% по сравнению с действующими судами.</w:t>
      </w:r>
    </w:p>
    <w:p w:rsidR="00EB2463" w:rsidRDefault="00EB2463">
      <w:pPr>
        <w:pStyle w:val="EcoNormal"/>
        <w:ind w:firstLine="540"/>
        <w:jc w:val="both"/>
      </w:pPr>
      <w:r>
        <w:t>В условиях, когда уловы океанической рыбы и других морепродуктов сокращаются, а рыбные запасы внутренних водоемов находятся в критическом состоянии и поддерживаются в основном за счет искусственного воспроизводства, единственным надежным источником увеличения объемов производства пищевой рыбопродукции является пастбищное и товарное рыбоводство.</w:t>
      </w:r>
    </w:p>
    <w:p w:rsidR="00EB2463" w:rsidRDefault="00EB2463">
      <w:pPr>
        <w:pStyle w:val="EcoNormal"/>
        <w:ind w:firstLine="540"/>
        <w:jc w:val="both"/>
      </w:pPr>
      <w:r>
        <w:t>Развитию рыбоводства на протяжении всего XX века отводилась второстепенная роль источника пищевого сырья, что определило слабое развитие современного отечественного рыбоводства, не соответствующее его потенциальным возможностям и неспособное удовлетворять возрастающие потребности населения в высококачественных рыбных продуктах.</w:t>
      </w:r>
    </w:p>
    <w:p w:rsidR="00EB2463" w:rsidRDefault="00EB2463">
      <w:pPr>
        <w:pStyle w:val="EcoNormal"/>
        <w:ind w:firstLine="540"/>
        <w:jc w:val="both"/>
      </w:pPr>
      <w:r>
        <w:t>Приоритетным направлением развития рыбоводства в Дальневосточном федеральном округе станет выращивание водных биоресурсов, чему способствуют природно-климатические и гидрологические условия прибрежных акваторий. Об этом свидетельствует успешный опыт соседних стран - Японии, Кореи и Китая.</w:t>
      </w:r>
    </w:p>
    <w:p w:rsidR="00EB2463" w:rsidRDefault="00EB2463">
      <w:pPr>
        <w:pStyle w:val="EcoNormal"/>
        <w:ind w:firstLine="540"/>
        <w:jc w:val="both"/>
      </w:pPr>
      <w:r>
        <w:t>Многообразие природно-климатических условий и наличие различных типов рыбохозяйственных водоемов обеспечит развитие в Южном федеральном округе всего сектора производства рыбопродукции: прудовое рыбоводство, индустриальное рыбоводство на подогретых водах ГРЭС и ТЭЦ и форелеводство в предгорных районах, пастбищное рыбоводство в озерах, лиманах и водохранилищах ирригационного и сельскохозяйственного назначения, а также марикультуру на Азовском, Черном и Каспийском морях.</w:t>
      </w:r>
    </w:p>
    <w:p w:rsidR="00EB2463" w:rsidRDefault="00EB2463">
      <w:pPr>
        <w:pStyle w:val="EcoNormal"/>
        <w:ind w:firstLine="540"/>
        <w:jc w:val="both"/>
      </w:pPr>
      <w:r>
        <w:t>Учитывая наличие в округе большого количества малых водохранилищ и прудов руслового типа, благоприятные климатические условия для развития интегрированных форм рыбоводства, а также жизненный уклад местного населения, широкое развитие получит фермерское рыбоводство.</w:t>
      </w:r>
    </w:p>
    <w:p w:rsidR="00EB2463" w:rsidRDefault="00EB2463">
      <w:pPr>
        <w:pStyle w:val="EcoNormal"/>
        <w:ind w:firstLine="540"/>
        <w:jc w:val="both"/>
      </w:pPr>
      <w:r>
        <w:t>Приоритетным направлением развития рыбоводства в Приволжском федеральном округе станет пастбищное рыбоводство на водохранилищах Волжско-Камского каскада, площади которых превышают 1,3 млн. га.</w:t>
      </w:r>
    </w:p>
    <w:p w:rsidR="00EB2463" w:rsidRDefault="00EB2463">
      <w:pPr>
        <w:pStyle w:val="EcoNormal"/>
        <w:ind w:firstLine="540"/>
        <w:jc w:val="both"/>
      </w:pPr>
      <w:r>
        <w:t>В Северо-Западном федеральном округе получит развитие холодноводное пастбищное рыбоводство, базирующееся на выращивании лососевых и сиговых рыб, и садковое форелеводство в озерах, площадь которых в округе превышает 5,5 млн. га.</w:t>
      </w:r>
    </w:p>
    <w:p w:rsidR="00EB2463" w:rsidRDefault="00EB2463">
      <w:pPr>
        <w:pStyle w:val="EcoNormal"/>
        <w:ind w:firstLine="540"/>
        <w:jc w:val="both"/>
      </w:pPr>
      <w:r>
        <w:t>Имеющиеся в округе тепловые электростанции дадут возможность развивать рыбоводство на подогретых водах, что расширит видовой ассортимент выращиваемых рыб, а наличие близлежащих крупных мегаполисов обеспечит стабильный сбыт высокоценной рыбопродукции.</w:t>
      </w:r>
    </w:p>
    <w:p w:rsidR="00EB2463" w:rsidRDefault="00EB2463">
      <w:pPr>
        <w:pStyle w:val="EcoNormal"/>
        <w:ind w:firstLine="540"/>
        <w:jc w:val="both"/>
      </w:pPr>
      <w:r>
        <w:t xml:space="preserve">В Центральном федеральном округе приоритетными направлениями развития аквакультуры станут прудовое рыбоводство и индустриальная аквакультура с использованием подогретых вод </w:t>
      </w:r>
      <w:r>
        <w:lastRenderedPageBreak/>
        <w:t>энергетических объектов. Продолжится интенсивное развитие в округе рекреационного рыбоводства.</w:t>
      </w:r>
    </w:p>
    <w:p w:rsidR="00EB2463" w:rsidRDefault="00EB2463">
      <w:pPr>
        <w:pStyle w:val="EcoNormal"/>
        <w:ind w:firstLine="540"/>
        <w:jc w:val="both"/>
      </w:pPr>
      <w:r>
        <w:t>В качестве приоритетного направления развития аквакультуры в Уральском федеральном округе станет пастбищное рыбоводство с выращиванием видов и пород рыб холодноводного и тепловодного комплексов. Индустриальное рыбоводство будет развиваться на подогретых водах ГРЭС и ТЭЦ.</w:t>
      </w:r>
    </w:p>
    <w:p w:rsidR="00EB2463" w:rsidRDefault="00EB2463">
      <w:pPr>
        <w:pStyle w:val="EcoNormal"/>
        <w:ind w:firstLine="540"/>
        <w:jc w:val="both"/>
      </w:pPr>
      <w:r>
        <w:t>Сибирский федеральный округ имеет значительные запасы геотермальных вод, что делает перспективным и экономически дешевым ведение индустриального рыбоводства с использованием природно-подогретых вод. Особенностью аквакультуры в Сибирском федеральном округе является выращивание холодноводных (в основном, сиговых) и тепловодных (осетровых, карповых) видов рыб, что расширяет рынки сбыта продукции аквакультуры, в том числе и на экспорт.</w:t>
      </w:r>
    </w:p>
    <w:p w:rsidR="00EB2463" w:rsidRDefault="00EB2463">
      <w:pPr>
        <w:pStyle w:val="EcoNormal"/>
        <w:ind w:firstLine="540"/>
        <w:jc w:val="both"/>
      </w:pPr>
      <w:r>
        <w:t>Рыбоводство будет развиваться на инновационной основе с эффективным использованием российских и зарубежных научно-технических разработок и передового опыта.</w:t>
      </w:r>
    </w:p>
    <w:p w:rsidR="00EB2463" w:rsidRDefault="00EB2463">
      <w:pPr>
        <w:pStyle w:val="EcoNormal"/>
        <w:ind w:firstLine="540"/>
        <w:jc w:val="both"/>
      </w:pPr>
      <w:r>
        <w:t>Наиболее инвестиционно привлекательным сегментом рыбохозяйственного комплекса является пастбищное рыбоводство, как вид деятельности по разведению, выращиванию и выпуску в водные объекты рыбохозяйственного значения водных биоресурсов, полученных в регулируемых и контролируемых условиях в целях получения дополнительного промыслового возврата. Инвесторы в первую очередь будут заинтересованы в получении промыслового возврата объектов пастбищного рыбоводства.</w:t>
      </w:r>
    </w:p>
    <w:p w:rsidR="00EB2463" w:rsidRDefault="00EB2463">
      <w:pPr>
        <w:pStyle w:val="EcoNormal"/>
        <w:ind w:firstLine="540"/>
        <w:jc w:val="both"/>
      </w:pPr>
      <w:r>
        <w:t>Пастбищное рыбоводство позволит привлечь в рыбохозяйственный комплекс средства инвесторов, которые не могут быть направлены в рыбопромысловый сектор ввиду ограниченности ресурсного потенциала.</w:t>
      </w:r>
    </w:p>
    <w:p w:rsidR="00EB2463" w:rsidRDefault="00EB2463">
      <w:pPr>
        <w:pStyle w:val="EcoNormal"/>
        <w:ind w:firstLine="540"/>
        <w:jc w:val="both"/>
      </w:pPr>
      <w:r>
        <w:t>На развитие пастбищного рыбоводства практически не оказывают влияния факторы, серьезно лимитирующие функционирование прудового и индустриального рыбоводства: не требуется больших капиталовложений, земельных площадей, водопотребления и огромных затрат искусственных комбикормов.</w:t>
      </w:r>
    </w:p>
    <w:p w:rsidR="00EB2463" w:rsidRDefault="00EB2463">
      <w:pPr>
        <w:pStyle w:val="EcoNormal"/>
        <w:ind w:firstLine="540"/>
        <w:jc w:val="both"/>
      </w:pPr>
      <w:r>
        <w:t>Развитие пастбищного рыбоводства планируется за счет массового вселения растительноядных рыб в крупные водоемы центральных и южных регионов страны, а также лососевых и сиговых рыб в водоемы северных зон Российской Федерации. Внедрение современных научных разработок по выращиванию лососевых и сиговых видов рыб позволит получить в водоемах Северо-Западного региона и Сибири высококачественную рыбопродукцию в объеме 20 тыс. тонн.</w:t>
      </w:r>
    </w:p>
    <w:p w:rsidR="00EB2463" w:rsidRDefault="00EB2463">
      <w:pPr>
        <w:pStyle w:val="EcoNormal"/>
        <w:ind w:firstLine="540"/>
        <w:jc w:val="both"/>
      </w:pPr>
      <w:r>
        <w:t>Для развития пастбищного рыбоводства будут проведены комплексные кадастровые изучения водоемов, находящихся в федеральной собственности, для их последующего зарыбления и сдачи в долгосрочную аренду пользователям.</w:t>
      </w:r>
    </w:p>
    <w:p w:rsidR="00EB2463" w:rsidRDefault="00EB2463">
      <w:pPr>
        <w:pStyle w:val="EcoNormal"/>
        <w:ind w:firstLine="540"/>
        <w:jc w:val="both"/>
      </w:pPr>
      <w:r>
        <w:t>Повышение эффективности искусственного воспроизводства водных биоресурсов будет обеспечиваться совершенствованием процессов искусственного воспроизводства, разработкой и внедрением ресурсосберегающих технологий, реконструкцией и техническим перевооружением существующих предприятий по искусственному воспроизводству, а также строительством новых предприятий.</w:t>
      </w:r>
    </w:p>
    <w:p w:rsidR="00EB2463" w:rsidRDefault="00EB2463">
      <w:pPr>
        <w:pStyle w:val="EcoNormal"/>
        <w:ind w:firstLine="540"/>
        <w:jc w:val="both"/>
      </w:pPr>
      <w:r>
        <w:t>Основные механизмы государственного регулирования в сфере искусственного воспроизводства пастбищного и промышленного рыбоводства предусматривают:</w:t>
      </w:r>
    </w:p>
    <w:p w:rsidR="00EB2463" w:rsidRDefault="00EB2463">
      <w:pPr>
        <w:pStyle w:val="EcoNormal"/>
        <w:ind w:firstLine="540"/>
        <w:jc w:val="both"/>
      </w:pPr>
      <w:r>
        <w:t>меры по сохранению, воспроизводству и эффективному использованию водных биоресурсов;</w:t>
      </w:r>
    </w:p>
    <w:p w:rsidR="00EB2463" w:rsidRDefault="00EB2463">
      <w:pPr>
        <w:pStyle w:val="EcoNormal"/>
        <w:ind w:firstLine="540"/>
        <w:jc w:val="both"/>
      </w:pPr>
      <w:r>
        <w:t>меры по созданию рациональной рыночной среды, включая согласованное налоговое, таможенное, антимонопольное регулирование и институциональные преобразования;</w:t>
      </w:r>
    </w:p>
    <w:p w:rsidR="00EB2463" w:rsidRDefault="00EB2463">
      <w:pPr>
        <w:pStyle w:val="EcoNormal"/>
        <w:ind w:firstLine="540"/>
        <w:jc w:val="both"/>
      </w:pPr>
      <w:r>
        <w:t>введение системы перспективных технических регламентов, национальных стандартов и норм, повышающих эффективность работы рыбоводных предприятий и качество рыбной продукции;</w:t>
      </w:r>
    </w:p>
    <w:p w:rsidR="00EB2463" w:rsidRDefault="00EB2463">
      <w:pPr>
        <w:pStyle w:val="EcoNormal"/>
        <w:ind w:firstLine="540"/>
        <w:jc w:val="both"/>
      </w:pPr>
      <w:r>
        <w:t>стимулирование и поддержку стратегических инициатив хозяйствующих субъектов в инвестиционной и инновационной сферах.</w:t>
      </w:r>
    </w:p>
    <w:p w:rsidR="00EB2463" w:rsidRDefault="00EB2463">
      <w:pPr>
        <w:pStyle w:val="EcoNormal"/>
        <w:ind w:firstLine="540"/>
        <w:jc w:val="both"/>
      </w:pPr>
      <w:r>
        <w:t>С целью создания условий для ускоренного развития аквакультуры в Российской Федерации уже на первом этапе реализации Стратегии будут осуществлены следующие мероприятия:</w:t>
      </w:r>
    </w:p>
    <w:p w:rsidR="00EB2463" w:rsidRDefault="00EB2463">
      <w:pPr>
        <w:pStyle w:val="EcoNormal"/>
        <w:ind w:firstLine="540"/>
        <w:jc w:val="both"/>
      </w:pPr>
      <w:r>
        <w:t xml:space="preserve">разработка методов реконструкции ихтиофауны водоемов в направлении повышения их </w:t>
      </w:r>
      <w:r>
        <w:lastRenderedPageBreak/>
        <w:t>продуктивности и хозяйственной ценности;</w:t>
      </w:r>
    </w:p>
    <w:p w:rsidR="00EB2463" w:rsidRDefault="00EB2463">
      <w:pPr>
        <w:pStyle w:val="EcoNormal"/>
        <w:ind w:firstLine="540"/>
        <w:jc w:val="both"/>
      </w:pPr>
      <w:r>
        <w:t>выведение новых и совершенствование существующих пород, а также формирование ремонтно-маточных стад рыб с использованием целевой селекции на базе молекулярно-генетических методов;</w:t>
      </w:r>
    </w:p>
    <w:p w:rsidR="00EB2463" w:rsidRDefault="00EB2463">
      <w:pPr>
        <w:pStyle w:val="EcoNormal"/>
        <w:ind w:firstLine="540"/>
        <w:jc w:val="both"/>
      </w:pPr>
      <w:r>
        <w:t>введение в практику рыбоводства новых высокопродуктивных видов рыб и других видов водных биоресурсов;</w:t>
      </w:r>
    </w:p>
    <w:p w:rsidR="00EB2463" w:rsidRDefault="00EB2463">
      <w:pPr>
        <w:pStyle w:val="EcoNormal"/>
        <w:ind w:firstLine="540"/>
        <w:jc w:val="both"/>
      </w:pPr>
      <w:r>
        <w:t>разработка и совершенствование биотехнологий культивирования рыб, моллюсков и ракообразных, адаптированных к морской среде прибрежных вод Российской Федерации;</w:t>
      </w:r>
    </w:p>
    <w:p w:rsidR="00EB2463" w:rsidRDefault="00EB2463">
      <w:pPr>
        <w:pStyle w:val="EcoNormal"/>
        <w:ind w:firstLine="540"/>
        <w:jc w:val="both"/>
      </w:pPr>
      <w:r>
        <w:t>разработка методов обнаружения, профилактики и лечения заболеваний рыб в условиях интенсивного выращивания на основе достижений генной инженерии;</w:t>
      </w:r>
    </w:p>
    <w:p w:rsidR="00EB2463" w:rsidRDefault="00EB2463">
      <w:pPr>
        <w:pStyle w:val="EcoNormal"/>
        <w:ind w:firstLine="540"/>
        <w:jc w:val="both"/>
      </w:pPr>
      <w:r>
        <w:t>создание системы информационно-экономического обеспечения аквакультуры и маркетинга продукции.</w:t>
      </w:r>
    </w:p>
    <w:p w:rsidR="00EB2463" w:rsidRDefault="00EB2463">
      <w:pPr>
        <w:pStyle w:val="EcoNormal"/>
        <w:ind w:firstLine="540"/>
        <w:jc w:val="both"/>
      </w:pPr>
      <w:r>
        <w:t>Развитие всех форм рыбоводства в Российской Федерации в настоящее время сдерживает главным образом недостаток качественных инновационных проектов.</w:t>
      </w:r>
    </w:p>
    <w:p w:rsidR="00EB2463" w:rsidRDefault="00EB2463">
      <w:pPr>
        <w:pStyle w:val="EcoNormal"/>
        <w:ind w:firstLine="540"/>
        <w:jc w:val="both"/>
      </w:pPr>
      <w:r>
        <w:t>На первом и втором этапах реализации Стратегии будет активно осуществляться разработка и реализация "пилотных" научно-технических проектов в области аквакультуры в рамках государственных научно-производственных центров, путем внедрения новых технологий на собственной производственной базе.</w:t>
      </w:r>
    </w:p>
    <w:p w:rsidR="00EB2463" w:rsidRDefault="00EB2463">
      <w:pPr>
        <w:pStyle w:val="EcoNormal"/>
        <w:ind w:firstLine="540"/>
        <w:jc w:val="both"/>
      </w:pPr>
      <w:r>
        <w:t>Закрепление за предприятиями, осуществляющими пастбищное рыбоводство, права на промышленный вылов выпущенной ими молоди будет способствовать ежегодному удвоению выпуска личинок и жизнестойкой молоди, а для растительноядных рыб - их пятикратное увеличение для выпуска в пастбищные водоемы. Такой подход позволит к 2012 году сформировать промысловый запас в пастбищной аквакультуре в объеме 80 - 100 тыс. тонн, а в рекреационной аквакультуре обеспечит оказание услуг по спортивному и любительскому рыболовству в объеме нескольких миллиардов рублей и позволит таким образом финансово укрепить рыбоводные хозяйства, а также увеличить поступление средств в бюджеты различного уровня.</w:t>
      </w:r>
    </w:p>
    <w:p w:rsidR="00EB2463" w:rsidRDefault="00EB2463">
      <w:pPr>
        <w:pStyle w:val="EcoNormal"/>
        <w:ind w:firstLine="540"/>
        <w:jc w:val="both"/>
      </w:pPr>
      <w:r>
        <w:t>На первом этапе реализации Стратегии планируется провести структурно-реорганизационную перестройку государственного управления, финансового, научного и технического обеспечения государственных рыбоводных заводов и нерестовых выростных хозяйств.</w:t>
      </w:r>
    </w:p>
    <w:p w:rsidR="00EB2463" w:rsidRDefault="00EB2463">
      <w:pPr>
        <w:pStyle w:val="EcoNormal"/>
        <w:ind w:firstLine="540"/>
        <w:jc w:val="both"/>
      </w:pPr>
      <w:r>
        <w:t>В государственной собственности останутся, прежде всего, рыбоводные предприятия, обеспечивающие искусственное воспроизводство особо ценных видов водных биоресурсов, находящихся под угрозой исчезновения, а также предприятия, продукция которых обеспечивает восстановление запасов промысловых видов водных биоресурсов прибрежных морей Российской Федерации.</w:t>
      </w:r>
    </w:p>
    <w:p w:rsidR="00EB2463" w:rsidRDefault="00EB2463">
      <w:pPr>
        <w:pStyle w:val="EcoNormal"/>
        <w:ind w:firstLine="540"/>
        <w:jc w:val="both"/>
      </w:pPr>
      <w:r>
        <w:t>Часть государственных рыбоводных заводов, показатели работы которых характеризуются низкой эффективностью, будет передана в соответствии с концессионными соглашениями рыбоводным предприятиям, находящимся в частной собственности. Предлагаемая мера будет способствовать привлечению инвестиций в рыбоводство и, как следствие, увеличению объемов производства рыбопродукции.</w:t>
      </w:r>
    </w:p>
    <w:p w:rsidR="00EB2463" w:rsidRDefault="00EB2463">
      <w:pPr>
        <w:pStyle w:val="EcoNormal"/>
        <w:ind w:firstLine="540"/>
        <w:jc w:val="both"/>
      </w:pPr>
      <w:r>
        <w:t>Интенсивное развитие пастбищного рыбоводства потребует:</w:t>
      </w:r>
    </w:p>
    <w:p w:rsidR="00EB2463" w:rsidRDefault="00EB2463">
      <w:pPr>
        <w:pStyle w:val="EcoNormal"/>
        <w:ind w:firstLine="540"/>
        <w:jc w:val="both"/>
      </w:pPr>
      <w:r>
        <w:t>модернизации существующих и строительства новых рыборазводных предприятий с учетом современных технологий (в т.ч. для формирования и содержания собственных ремонтно-маточных стад и повышения качества выпускаемой молоди);</w:t>
      </w:r>
    </w:p>
    <w:p w:rsidR="00EB2463" w:rsidRDefault="00EB2463">
      <w:pPr>
        <w:pStyle w:val="EcoNormal"/>
        <w:ind w:firstLine="540"/>
        <w:jc w:val="both"/>
      </w:pPr>
      <w:r>
        <w:t>совершенствования системы выпуска молоди (по водоемам, видам и объемам выпуска);</w:t>
      </w:r>
    </w:p>
    <w:p w:rsidR="00EB2463" w:rsidRDefault="00EB2463">
      <w:pPr>
        <w:pStyle w:val="EcoNormal"/>
        <w:ind w:firstLine="540"/>
        <w:jc w:val="both"/>
      </w:pPr>
      <w:r>
        <w:t>организации мониторинга воспроизводимых популяций на основе использования достоверных и оперативных методов;</w:t>
      </w:r>
    </w:p>
    <w:p w:rsidR="00EB2463" w:rsidRDefault="00EB2463">
      <w:pPr>
        <w:pStyle w:val="EcoNormal"/>
        <w:ind w:firstLine="540"/>
        <w:jc w:val="both"/>
      </w:pPr>
      <w:r>
        <w:t>резкого увеличения объемов выпуска в естественные водоемы молоди ценных видов рыб;</w:t>
      </w:r>
    </w:p>
    <w:p w:rsidR="00EB2463" w:rsidRDefault="00EB2463">
      <w:pPr>
        <w:pStyle w:val="EcoNormal"/>
        <w:ind w:firstLine="540"/>
        <w:jc w:val="both"/>
      </w:pPr>
      <w:r>
        <w:t>проведения рыбоводно-мелиоративных работ во внутренних водоемах, особенно в водоемах Волжско-Каспийского бассейна.</w:t>
      </w:r>
    </w:p>
    <w:p w:rsidR="00EB2463" w:rsidRDefault="00EB2463">
      <w:pPr>
        <w:pStyle w:val="EcoNormal"/>
        <w:ind w:firstLine="540"/>
        <w:jc w:val="both"/>
      </w:pPr>
      <w:r>
        <w:t>На первом этапе реализации Стратегии будут решены вопросы организационного и экономического плана для вовлечения в рыбоводство юридических и физических лиц, в частности:</w:t>
      </w:r>
    </w:p>
    <w:p w:rsidR="00EB2463" w:rsidRDefault="00EB2463">
      <w:pPr>
        <w:pStyle w:val="EcoNormal"/>
        <w:ind w:firstLine="540"/>
        <w:jc w:val="both"/>
      </w:pPr>
      <w:r>
        <w:t>определен порядок сдачи в долгосрочную аренду зарыбленных государством рыбохозяйственных водоемов, находящихся в федеральной собственности;</w:t>
      </w:r>
    </w:p>
    <w:p w:rsidR="00EB2463" w:rsidRDefault="00EB2463">
      <w:pPr>
        <w:pStyle w:val="EcoNormal"/>
        <w:ind w:firstLine="540"/>
        <w:jc w:val="both"/>
      </w:pPr>
      <w:r>
        <w:lastRenderedPageBreak/>
        <w:t>разработан порядок сдачи в долгосрочную аренду государственных рыбоводных заводов, нерестово-выростных хозяйств, племзаводов, а также формы компенсации частных инвестиций;</w:t>
      </w:r>
    </w:p>
    <w:p w:rsidR="00EB2463" w:rsidRDefault="00EB2463">
      <w:pPr>
        <w:pStyle w:val="EcoNormal"/>
        <w:ind w:firstLine="540"/>
        <w:jc w:val="both"/>
      </w:pPr>
      <w:r>
        <w:t>утвержден упрощенный порядок согласования документов при создании марихозяйств и сдачи в долгосрочную аренду прав на водные и земельные участки под хозяйства марикультуры;</w:t>
      </w:r>
    </w:p>
    <w:p w:rsidR="00EB2463" w:rsidRDefault="00EB2463">
      <w:pPr>
        <w:pStyle w:val="EcoNormal"/>
        <w:ind w:firstLine="540"/>
        <w:jc w:val="both"/>
      </w:pPr>
      <w:r>
        <w:t>определен порядок зарыбления пастбищных водоемов;</w:t>
      </w:r>
    </w:p>
    <w:p w:rsidR="00EB2463" w:rsidRDefault="00EB2463">
      <w:pPr>
        <w:pStyle w:val="EcoNormal"/>
        <w:ind w:firstLine="540"/>
        <w:jc w:val="both"/>
      </w:pPr>
      <w:r>
        <w:t>решен вопрос о возможности принятия в залоговое обеспечение, под выдаваемые кредиты рыбоводным предприятиям внутренних водоемов, их права на досрочную аренду земельных участков (ипотека) и выращенную товарную рыбу как товар на складе или товар в обороте;</w:t>
      </w:r>
    </w:p>
    <w:p w:rsidR="00EB2463" w:rsidRDefault="00EB2463">
      <w:pPr>
        <w:pStyle w:val="EcoNormal"/>
        <w:ind w:firstLine="540"/>
        <w:jc w:val="both"/>
      </w:pPr>
      <w:r>
        <w:t>обеспечена возможность приобретения на условиях лизинга техники и оборудования для рыбоводных предприятий и фермерских хозяйств;</w:t>
      </w:r>
    </w:p>
    <w:p w:rsidR="00EB2463" w:rsidRDefault="00EB2463">
      <w:pPr>
        <w:pStyle w:val="EcoNormal"/>
        <w:ind w:firstLine="540"/>
        <w:jc w:val="both"/>
      </w:pPr>
      <w:r>
        <w:t>рассмотрены вопросы по снижению ввозных таможенных пошлин на технологическое оборудование для рыбоводства, не имеющее отечественных аналогов;</w:t>
      </w:r>
    </w:p>
    <w:p w:rsidR="00EB2463" w:rsidRDefault="00EB2463">
      <w:pPr>
        <w:pStyle w:val="EcoNormal"/>
        <w:ind w:firstLine="540"/>
        <w:jc w:val="both"/>
      </w:pPr>
      <w:r>
        <w:t>создана система зарыбления высокопродуктивными породами водоемов комплексного назначения на льготных условиях;</w:t>
      </w:r>
    </w:p>
    <w:p w:rsidR="00EB2463" w:rsidRDefault="00EB2463">
      <w:pPr>
        <w:pStyle w:val="EcoNormal"/>
        <w:ind w:firstLine="540"/>
        <w:jc w:val="both"/>
      </w:pPr>
      <w:r>
        <w:t>создана инфраструктура обслуживания и сбыта товарной продукции в виде специализированных оптовых и розничных рынков для устранения посредников и снижения розничных цен на выращенную рыбу.</w:t>
      </w:r>
    </w:p>
    <w:p w:rsidR="00EB2463" w:rsidRDefault="00EB2463">
      <w:pPr>
        <w:pStyle w:val="EcoNormal"/>
        <w:ind w:firstLine="540"/>
        <w:jc w:val="both"/>
      </w:pPr>
      <w:r>
        <w:t>Реализация комплексного подхода к развитию пастбищного и промышленного рыбоводства в Российской Федерации позволит к 2020 году:</w:t>
      </w:r>
    </w:p>
    <w:p w:rsidR="00EB2463" w:rsidRDefault="00EB2463">
      <w:pPr>
        <w:pStyle w:val="EcoNormal"/>
        <w:ind w:firstLine="540"/>
        <w:jc w:val="both"/>
      </w:pPr>
      <w:r>
        <w:t>увеличить душевое потребление рыбы в стране за счет рыбоводства на 5 - 6 кг;</w:t>
      </w:r>
    </w:p>
    <w:p w:rsidR="00EB2463" w:rsidRDefault="00EB2463">
      <w:pPr>
        <w:pStyle w:val="EcoNormal"/>
        <w:ind w:firstLine="540"/>
        <w:jc w:val="both"/>
      </w:pPr>
      <w:r>
        <w:t>улучшить полноценный здоровый рацион питания населения Российской Федерации;</w:t>
      </w:r>
    </w:p>
    <w:p w:rsidR="00EB2463" w:rsidRDefault="00EB2463">
      <w:pPr>
        <w:pStyle w:val="EcoNormal"/>
        <w:ind w:firstLine="540"/>
        <w:jc w:val="both"/>
      </w:pPr>
      <w:r>
        <w:t>потеснить на внутреннем рыбном рынке зарубежных экспортеров;</w:t>
      </w:r>
    </w:p>
    <w:p w:rsidR="00EB2463" w:rsidRDefault="00EB2463">
      <w:pPr>
        <w:pStyle w:val="EcoNormal"/>
        <w:ind w:firstLine="540"/>
        <w:jc w:val="both"/>
      </w:pPr>
      <w:r>
        <w:t>создать дополнительно свыше 50 тыс. рабочих мест на предприятиях и хозяйствах всех форм собственности, особенно в сельских и прибрежных местностях;</w:t>
      </w:r>
    </w:p>
    <w:p w:rsidR="00EB2463" w:rsidRDefault="00EB2463">
      <w:pPr>
        <w:pStyle w:val="EcoNormal"/>
        <w:ind w:firstLine="540"/>
        <w:jc w:val="both"/>
      </w:pPr>
      <w:r>
        <w:t>обеспечить снабжение населения живой и свежей рыбой.</w:t>
      </w:r>
    </w:p>
    <w:p w:rsidR="00EB2463" w:rsidRDefault="00EB2463">
      <w:pPr>
        <w:pStyle w:val="EcoNormal"/>
        <w:ind w:firstLine="540"/>
        <w:jc w:val="both"/>
      </w:pPr>
      <w:r>
        <w:t>На первом этапе реализации Стратегии будут разработаны показатели бюджетных расходов на производство рыбоводной продукции с целью обеспечения оптимального уровня государственных расходов на содержание рыбоводных предприятий по искусственному воспроизводству водных биоресурсов.</w:t>
      </w:r>
    </w:p>
    <w:p w:rsidR="00EB2463" w:rsidRDefault="00EB2463">
      <w:pPr>
        <w:pStyle w:val="EcoNormal"/>
        <w:ind w:firstLine="540"/>
        <w:jc w:val="both"/>
      </w:pPr>
      <w:r>
        <w:t>Развитие пастбищного и промышленного рыбоводства будет осуществлено на базе научно-производственных центров с дальнейшей их трансформацией в акватехнопарки, сформированные на территориях с имеющимся комплексом научных, образовательных и производственных предприятий сходного профиля, расположенных на внутренних водоемах и на прибрежных территориях Северо-запада, Юга и Дальнего Востока.</w:t>
      </w:r>
    </w:p>
    <w:p w:rsidR="00EB2463" w:rsidRDefault="00EB2463">
      <w:pPr>
        <w:pStyle w:val="EcoNormal"/>
        <w:ind w:firstLine="540"/>
        <w:jc w:val="both"/>
      </w:pPr>
    </w:p>
    <w:p w:rsidR="00EB2463" w:rsidRDefault="00EB2463">
      <w:pPr>
        <w:pStyle w:val="EcoNormal"/>
        <w:jc w:val="center"/>
        <w:outlineLvl w:val="2"/>
      </w:pPr>
      <w:r>
        <w:t>4.2. Техническое перевооружение и модернизация</w:t>
      </w:r>
    </w:p>
    <w:p w:rsidR="00EB2463" w:rsidRDefault="00EB2463">
      <w:pPr>
        <w:pStyle w:val="EcoNormal"/>
        <w:jc w:val="center"/>
      </w:pPr>
      <w:r>
        <w:t>действующих рыбоперерабатывающих мощностей, строительство</w:t>
      </w:r>
    </w:p>
    <w:p w:rsidR="00EB2463" w:rsidRDefault="00EB2463">
      <w:pPr>
        <w:pStyle w:val="EcoNormal"/>
        <w:jc w:val="center"/>
      </w:pPr>
      <w:r>
        <w:t>и модернизация современного рыбопромыслового флота</w:t>
      </w:r>
    </w:p>
    <w:p w:rsidR="00EB2463" w:rsidRDefault="00EB2463">
      <w:pPr>
        <w:pStyle w:val="EcoNormal"/>
        <w:jc w:val="center"/>
      </w:pPr>
      <w:r>
        <w:t>на отечественных судоверфях, восстановление и обновление</w:t>
      </w:r>
    </w:p>
    <w:p w:rsidR="00EB2463" w:rsidRDefault="00EB2463">
      <w:pPr>
        <w:pStyle w:val="EcoNormal"/>
        <w:jc w:val="center"/>
      </w:pPr>
      <w:r>
        <w:t>аварийно-спасательного и другого вспомогательного флота</w:t>
      </w:r>
    </w:p>
    <w:p w:rsidR="00EB2463" w:rsidRDefault="00EB2463">
      <w:pPr>
        <w:pStyle w:val="EcoNormal"/>
        <w:ind w:firstLine="540"/>
        <w:jc w:val="both"/>
      </w:pPr>
    </w:p>
    <w:p w:rsidR="00EB2463" w:rsidRDefault="00EB2463">
      <w:pPr>
        <w:pStyle w:val="EcoNormal"/>
        <w:ind w:firstLine="540"/>
        <w:jc w:val="both"/>
      </w:pPr>
      <w:r>
        <w:t>Вследствие исчерпания потенциальных возможностей материально-технической базы, отечественные рыбоперерабатывающие предприятия требуют существенной модернизации производства и остро нуждаются в современном, отвечающем международным требованиям и потребительскому спросу оборудовании: сортировочном, филетировочном, вакуумно-упаковочном, погрузо-разгрузочном, транспортировочном, морозильных аппаратах, оборудовании, входящем в состав линии по производству консервов, полуконсервов (пастеризованные консервы), оборудовании для переработки водных беспозвоночных, по переработке отходов, оборудовании для проведения лабораторного производственного контроля и другом.</w:t>
      </w:r>
    </w:p>
    <w:p w:rsidR="00EB2463" w:rsidRDefault="00EB2463">
      <w:pPr>
        <w:pStyle w:val="EcoNormal"/>
        <w:ind w:firstLine="540"/>
        <w:jc w:val="both"/>
      </w:pPr>
      <w:r>
        <w:t>На первом этапе реализации Стратегии будет обеспечено увеличение уровня использования действующих производственных рыбообрабатывающих мощностей за счет реализации мер государственной поддержки, ориентирующих перевод отечественного сырьевого экспорта на внутренний рынок.</w:t>
      </w:r>
    </w:p>
    <w:p w:rsidR="00EB2463" w:rsidRDefault="00EB2463">
      <w:pPr>
        <w:pStyle w:val="EcoNormal"/>
        <w:ind w:firstLine="540"/>
        <w:jc w:val="both"/>
      </w:pPr>
      <w:r>
        <w:lastRenderedPageBreak/>
        <w:t>На данном этапе с целью привлечения инвесторов государство будет оказывать значительную поддержку процессам развития рыбоперерабатывающих производств.</w:t>
      </w:r>
    </w:p>
    <w:p w:rsidR="00EB2463" w:rsidRDefault="00EB2463">
      <w:pPr>
        <w:pStyle w:val="EcoNormal"/>
        <w:ind w:firstLine="540"/>
        <w:jc w:val="both"/>
      </w:pPr>
      <w:r>
        <w:t>Основными экономическими мерами, направленными на развитие рыбоперерабатывающих производств, будут:</w:t>
      </w:r>
    </w:p>
    <w:p w:rsidR="00EB2463" w:rsidRDefault="00EB2463">
      <w:pPr>
        <w:pStyle w:val="EcoNormal"/>
        <w:ind w:firstLine="540"/>
        <w:jc w:val="both"/>
      </w:pPr>
      <w:r>
        <w:t>возмещение части затрат на уплату процентов по кредитам, привлекаемым на строительство и модернизацию рыбоперерабатывающих производств;</w:t>
      </w:r>
    </w:p>
    <w:p w:rsidR="00EB2463" w:rsidRDefault="00EB2463">
      <w:pPr>
        <w:pStyle w:val="EcoNormal"/>
        <w:ind w:firstLine="540"/>
        <w:jc w:val="both"/>
      </w:pPr>
      <w:r>
        <w:t>корректировка ставок вывозных и ввозных таможенных пошлин в отношении экспорта продуктов промышленного рыболовства и рыбоводства с низкой степенью переработки и импорта продуктов промышленного рыболовства и рыбоводства с высокой степенью переработки;</w:t>
      </w:r>
    </w:p>
    <w:p w:rsidR="00EB2463" w:rsidRDefault="00EB2463">
      <w:pPr>
        <w:pStyle w:val="EcoNormal"/>
        <w:ind w:firstLine="540"/>
        <w:jc w:val="both"/>
      </w:pPr>
      <w:r>
        <w:t>снижение транспортных расходов по доставке водных биоресурсов и продуктов их переработки на территории Российской Федерации;</w:t>
      </w:r>
    </w:p>
    <w:p w:rsidR="00EB2463" w:rsidRDefault="00EB2463">
      <w:pPr>
        <w:pStyle w:val="EcoNormal"/>
        <w:ind w:firstLine="540"/>
        <w:jc w:val="both"/>
      </w:pPr>
      <w:r>
        <w:t>создание налоговых стимулов, в том числе в части признания рыбохозяйственных организаций, которые осуществляют добычу и переработку водных биоресурсов, производство продуктов рыбоводства, сельскохозяйственными товаропроизводителями с целью перехода на уплату единого сельскохозяйственного налога;</w:t>
      </w:r>
    </w:p>
    <w:p w:rsidR="00EB2463" w:rsidRDefault="00EB2463">
      <w:pPr>
        <w:pStyle w:val="EcoNormal"/>
        <w:ind w:firstLine="540"/>
        <w:jc w:val="both"/>
      </w:pPr>
      <w:r>
        <w:t>снижение ставок ввозных таможенных пошлин для используемого в рыбохозяйственном комплексе оборудования для оснащения рыбоперерабатывающих производств.</w:t>
      </w:r>
    </w:p>
    <w:p w:rsidR="00EB2463" w:rsidRDefault="00EB2463">
      <w:pPr>
        <w:pStyle w:val="EcoNormal"/>
        <w:ind w:firstLine="540"/>
        <w:jc w:val="both"/>
      </w:pPr>
      <w:r>
        <w:t>В этот период будет осуществляться разработка новых технологических процессов получения пищевой продукции, препаратов лечебно-профилактического, медицинского назначения и биологически активных веществ на основе водных биоресурсов и отходов их переработки, разработка новых технологических процессов получения кормовых и технических продуктов, нормирование производства, хранения и транспортирования продукции из водных биоресурсов, а также стандартизация рыбной продукции и метрологическое обеспечение перерабатывающих предприятий отрасли.</w:t>
      </w:r>
    </w:p>
    <w:p w:rsidR="00EB2463" w:rsidRDefault="00EB2463">
      <w:pPr>
        <w:pStyle w:val="EcoNormal"/>
        <w:ind w:firstLine="540"/>
        <w:jc w:val="both"/>
      </w:pPr>
      <w:r>
        <w:t>На втором этапе реализации Стратегии по мере повышения инвестиционной активности, накопления собственных средств будет обеспечен переход на расширенное воспроизводство действующих основных производственных фондов, а также строительство новых предприятий, являющихся, в основном, субъектами малого и среднего предпринимательства.</w:t>
      </w:r>
    </w:p>
    <w:p w:rsidR="00EB2463" w:rsidRDefault="00EB2463">
      <w:pPr>
        <w:pStyle w:val="EcoNormal"/>
        <w:ind w:firstLine="540"/>
        <w:jc w:val="both"/>
      </w:pPr>
      <w:r>
        <w:t>Строительство новых, а также модернизация имеющихся рыбоперерабатывающих мощностей обеспечит более глубокую переработку водных биоресурсов, внедрение безотходных технологий обработки сырья, повышение качества и расширение номенклатуры выпускаемой продукции, уменьшит конкурентный разрыв между российскими и иностранными товаропроизводителями, сократит рост доли импортных рыбных товаров (в первую очередь с высокой добавленной стоимостью) на внутреннем рынке, а также обеспечит российским товаропроизводителям выход на международный рынок.</w:t>
      </w:r>
    </w:p>
    <w:p w:rsidR="00EB2463" w:rsidRDefault="00EB2463">
      <w:pPr>
        <w:pStyle w:val="EcoNormal"/>
        <w:ind w:firstLine="540"/>
        <w:jc w:val="both"/>
      </w:pPr>
      <w:r>
        <w:t>Наиболее интенсивными темпами будет осуществляться развитие обрабатывающего производства Дальневосточного бассейна.</w:t>
      </w:r>
    </w:p>
    <w:p w:rsidR="00EB2463" w:rsidRDefault="00EB2463">
      <w:pPr>
        <w:pStyle w:val="EcoNormal"/>
        <w:ind w:firstLine="540"/>
        <w:jc w:val="both"/>
      </w:pPr>
      <w:r>
        <w:t>За период реализации Стратегии в Дальневосточном бассейне будет введено около 50% общего ввода мощностей, из которых более 60% составят мощности консервного производства и 20% холодильных.</w:t>
      </w:r>
    </w:p>
    <w:p w:rsidR="00EB2463" w:rsidRDefault="00EB2463">
      <w:pPr>
        <w:pStyle w:val="EcoNormal"/>
        <w:ind w:firstLine="540"/>
        <w:jc w:val="both"/>
      </w:pPr>
      <w:r>
        <w:t>Береговые производства Северного бассейна насыщены мощностями с низким уровнем использования по производству консервов, мороженой рыбы, продукции рыбной гастрономии. В связи с этим при незначительном вводе новых мощностей будут обновляться действующие предприятия на новой технологической базе переработки рыбного сырья.</w:t>
      </w:r>
    </w:p>
    <w:p w:rsidR="00EB2463" w:rsidRDefault="00EB2463">
      <w:pPr>
        <w:pStyle w:val="EcoNormal"/>
        <w:ind w:firstLine="540"/>
        <w:jc w:val="both"/>
      </w:pPr>
      <w:r>
        <w:t>Расширение береговой обрабатывающей базы Западного бассейна (г. Санкт-Петербург, Ленинградская и Калининградская области) сдерживается ограниченными сырьевыми ресурсами. В период до 2020 года на этом бассейне дальнейшее развитие получит в основном производство консервов, ввод мощностей которых превысит 100 муб.</w:t>
      </w:r>
    </w:p>
    <w:p w:rsidR="00EB2463" w:rsidRDefault="00EB2463">
      <w:pPr>
        <w:pStyle w:val="EcoNormal"/>
        <w:ind w:firstLine="540"/>
        <w:jc w:val="both"/>
      </w:pPr>
      <w:r>
        <w:t>Развитие береговой обрабатывающей базы Волжско-Каспийского и Азово-Черноморского бассейнов в перспективе ориентируется на переработку продуктов промышленного рыболовства внутренних водоемов, производство которых к 2020 году должно существенно увеличиваться. Наиболее приоритетным направлением в этих бассейнах будет развитие консервного и морозильного производств.</w:t>
      </w:r>
    </w:p>
    <w:p w:rsidR="00EB2463" w:rsidRDefault="00EB2463">
      <w:pPr>
        <w:pStyle w:val="EcoNormal"/>
        <w:ind w:firstLine="540"/>
        <w:jc w:val="both"/>
      </w:pPr>
      <w:r>
        <w:t xml:space="preserve">Улучшение использования действующих производственных мощностей береговой </w:t>
      </w:r>
      <w:r>
        <w:lastRenderedPageBreak/>
        <w:t>обрабатывающей базы и ввод новых мощностей позволит к 2020 году увеличить долю производства продуктов промышленного рыболовства и рыбоводства с высокой добавленной стоимостью.</w:t>
      </w:r>
    </w:p>
    <w:p w:rsidR="00EB2463" w:rsidRDefault="00EB2463">
      <w:pPr>
        <w:pStyle w:val="EcoNormal"/>
        <w:ind w:firstLine="540"/>
        <w:jc w:val="both"/>
      </w:pPr>
      <w:r>
        <w:t>Будет обеспечен рост производства живой и охлажденной рыбной продукции, как в качестве сырья и полуфабрикатов для береговых предприятий, так и для потребления населением.</w:t>
      </w:r>
    </w:p>
    <w:p w:rsidR="00EB2463" w:rsidRDefault="00EB2463">
      <w:pPr>
        <w:pStyle w:val="EcoNormal"/>
        <w:ind w:firstLine="540"/>
        <w:jc w:val="both"/>
      </w:pPr>
      <w:r>
        <w:t>Тенденция роста выпуска рыбных консервов сохранится и в перспективе с доведением их объемов до 1000 муб. Намечается рост производства копченых и сушено-вяленых рыбных товаров, балыков и кулинарных изделий, пряных и маринованных рыбных продуктов (в 2020 году по сравнению с 2007 годом объемы их производства возрастут в 5 раз). Более чем в два раза должен увеличиться выпуск пищевой рыбной продукции из нерыбных объектов рыболовства.</w:t>
      </w:r>
    </w:p>
    <w:p w:rsidR="00EB2463" w:rsidRDefault="00EB2463">
      <w:pPr>
        <w:pStyle w:val="EcoNormal"/>
        <w:ind w:firstLine="540"/>
        <w:jc w:val="both"/>
      </w:pPr>
      <w:r>
        <w:t>Большое значение рыбоперерабатывающими предприятиями будет уделено использованию в качестве вторичного сырья отходов от производства продуктов промышленного рыболовства и рыбоводства, что связано с уникальным химическим составом и биологической ценностью.</w:t>
      </w:r>
    </w:p>
    <w:p w:rsidR="00EB2463" w:rsidRDefault="00EB2463">
      <w:pPr>
        <w:pStyle w:val="EcoNormal"/>
        <w:ind w:firstLine="540"/>
        <w:jc w:val="both"/>
      </w:pPr>
      <w:r>
        <w:t>Первоочередной задачей развития рыбохозяйственного комплекса является необходимость обновления рыбопромыслового флота на основе широкого использования научно-технических достижений.</w:t>
      </w:r>
    </w:p>
    <w:p w:rsidR="00EB2463" w:rsidRDefault="00EB2463">
      <w:pPr>
        <w:pStyle w:val="EcoNormal"/>
        <w:ind w:firstLine="540"/>
        <w:jc w:val="both"/>
      </w:pPr>
      <w:r>
        <w:t>Работе по обновлению рыбопромыслового флота будет предшествовать проведение комплексного анализа состава рыбопромыслового флота и разработка актов, обеспечивающих контроль за составом рыбопромыслового флота и его техническим состоянием.</w:t>
      </w:r>
    </w:p>
    <w:p w:rsidR="00EB2463" w:rsidRDefault="00EB2463">
      <w:pPr>
        <w:pStyle w:val="EcoNormal"/>
        <w:ind w:firstLine="540"/>
        <w:jc w:val="both"/>
      </w:pPr>
      <w:r>
        <w:t>Основное значение имеет развитие добывающего флота.</w:t>
      </w:r>
    </w:p>
    <w:p w:rsidR="00EB2463" w:rsidRDefault="00EB2463">
      <w:pPr>
        <w:pStyle w:val="EcoNormal"/>
        <w:ind w:firstLine="540"/>
        <w:jc w:val="both"/>
      </w:pPr>
      <w:r>
        <w:t>В состав рыбопромыслового флота, работающего в ИЭЗ Российской Федерации, будут вводиться, в основном, средние и малые суда. Современные большие добывающие суда потребуются для работы в районах Северо-западной части Тихого океана и Северо-восточной Атлантики.</w:t>
      </w:r>
    </w:p>
    <w:p w:rsidR="00EB2463" w:rsidRDefault="00EB2463">
      <w:pPr>
        <w:pStyle w:val="EcoNormal"/>
        <w:ind w:firstLine="540"/>
        <w:jc w:val="both"/>
      </w:pPr>
      <w:r>
        <w:t>Общий вылов вводимых в эксплуатацию судов будет в 1,5 - 2 раза выше действующих, находящихся в настоящее время в эксплуатации. Для освоения малоценных водных биоресурсов потребуются высокопроизводительные, экономичные суда. Повышению эффективности добычи (вылова) этих объектов будет также способствовать окончательная и наиболее полная обработка отходов на береговых предприятиях.</w:t>
      </w:r>
    </w:p>
    <w:p w:rsidR="00EB2463" w:rsidRDefault="00EB2463">
      <w:pPr>
        <w:pStyle w:val="EcoNormal"/>
        <w:ind w:firstLine="540"/>
        <w:jc w:val="both"/>
      </w:pPr>
      <w:r>
        <w:t>Развитие прибрежного рыболовства на первом этапе реализации Стратегии создаст предпосылки для обновления и строительства маломерных судов. В основном они будут многоцелевыми, способными использовать несколько менее энергоемких способов лова. В целях развития малого предпринимательства предстоит развивать строительство относительно недорогих, простых в эксплуатации маломерных судов. При этом будут использоваться новые конструкционные материалы.</w:t>
      </w:r>
    </w:p>
    <w:p w:rsidR="00EB2463" w:rsidRDefault="00EB2463">
      <w:pPr>
        <w:pStyle w:val="EcoNormal"/>
        <w:ind w:firstLine="540"/>
        <w:jc w:val="both"/>
      </w:pPr>
      <w:r>
        <w:t>Развитие отечественного рыболовства за пределами ИЭЗ Российской Федерации предполагает, в основном, ведение добычи (вылова) в открытых районах Мирового океана. Для решения этой задачи потребуется строительство больших и крупных добывающих судов, удовлетворяющих современным требованиям (в том числе международных организаций в области рыболовства). Эти суда будут отличаться большой автономностью плавания по запасам топлива (до 100 суток и более), вместимостью трюмов не менее 6 тыс. куб. м, надежной силовой энергетической установкой, относительно низкой численностью экипажа, повышенной комфортностью работы экипажа.</w:t>
      </w:r>
    </w:p>
    <w:p w:rsidR="00EB2463" w:rsidRDefault="00EB2463">
      <w:pPr>
        <w:pStyle w:val="EcoNormal"/>
        <w:ind w:firstLine="540"/>
        <w:jc w:val="both"/>
      </w:pPr>
      <w:r>
        <w:t>Развитие добычи (вылова) отдельных водных биоресурсов потребует ввода мало- и среднетоннажных плавучих баз.</w:t>
      </w:r>
    </w:p>
    <w:p w:rsidR="00EB2463" w:rsidRDefault="00EB2463">
      <w:pPr>
        <w:pStyle w:val="EcoNormal"/>
        <w:ind w:firstLine="540"/>
        <w:jc w:val="both"/>
      </w:pPr>
      <w:r>
        <w:t>Развитие отечественного рыболовства в открытых районах Мирового океана, особенно удаленных, потребует ввода в состав рыбопромыслового флота, в основном, крупнотоннажных транспортных рефрижераторов. Эти суда будут отличаться наиболее благоприятными условиями хранения продукции (в первую очередь, температурного режима), а также приспособленными к ведению грузовых операций в открытом море.</w:t>
      </w:r>
    </w:p>
    <w:p w:rsidR="00EB2463" w:rsidRDefault="00EB2463">
      <w:pPr>
        <w:pStyle w:val="EcoNormal"/>
        <w:ind w:firstLine="540"/>
        <w:jc w:val="both"/>
      </w:pPr>
      <w:r>
        <w:t>Будут разработаны меры по восстановлению и обновлению аварийно-спасательного и другого вспомогательного флота. Строительство спасательных судов, обусловленное как большим физическим износом действующих судов, так и предполагаемым развитием отечественного рыболовства в удаленных районах Мирового океана.</w:t>
      </w:r>
    </w:p>
    <w:p w:rsidR="00EB2463" w:rsidRDefault="00EB2463">
      <w:pPr>
        <w:pStyle w:val="EcoNormal"/>
        <w:ind w:firstLine="540"/>
        <w:jc w:val="both"/>
      </w:pPr>
      <w:r>
        <w:lastRenderedPageBreak/>
        <w:t>Решение задачи по совершенствованию системы охраны водных биоресурсов потребует продолжения строительства рыбоохранных судов.</w:t>
      </w:r>
    </w:p>
    <w:p w:rsidR="00EB2463" w:rsidRDefault="00EB2463">
      <w:pPr>
        <w:pStyle w:val="EcoNormal"/>
        <w:ind w:firstLine="540"/>
        <w:jc w:val="both"/>
      </w:pPr>
      <w:r>
        <w:t>В период до 2020 года для обновления рыбопромыслового флота будет построено не менее 380 единиц добывающих судов, 120 единиц приемно-транспортных судов, до 100 единиц судов, предназначенных для обеспечения федеральных нужд (научно-исследовательские, учебные, аварийно-спасательные и рыбоохранные суда).</w:t>
      </w:r>
    </w:p>
    <w:p w:rsidR="00EB2463" w:rsidRDefault="00EB2463">
      <w:pPr>
        <w:pStyle w:val="EcoNormal"/>
        <w:ind w:firstLine="540"/>
        <w:jc w:val="both"/>
      </w:pPr>
      <w:r>
        <w:t>Обновление флота связано с необходимостью привлечения значительных финансовых средств. Учитывая опыт иностранных государств, где гражданское судостроение пользуется в той или иной степени государственной поддержкой как в форме прямого субсидирования, так и с использованием гибких форм поддержки (в области кредитной, налоговой, долговой и таможенной политики) для обновления рыбопромыслового флота необходима реализация экономических мер, включая оказание государственной поддержки:</w:t>
      </w:r>
    </w:p>
    <w:p w:rsidR="00EB2463" w:rsidRDefault="00EB2463">
      <w:pPr>
        <w:pStyle w:val="EcoNormal"/>
        <w:ind w:firstLine="540"/>
        <w:jc w:val="both"/>
      </w:pPr>
      <w:r>
        <w:t>возмещение части затрат на уплату процентов по кредитам, привлекаемым на строительство и модернизацию рыбопромыслового флота, а также на материально-техническое снабжение и снаряжение;</w:t>
      </w:r>
    </w:p>
    <w:p w:rsidR="00EB2463" w:rsidRDefault="00EB2463">
      <w:pPr>
        <w:pStyle w:val="EcoNormal"/>
        <w:ind w:firstLine="540"/>
        <w:jc w:val="both"/>
      </w:pPr>
      <w:r>
        <w:t>использование механизмов лизинга при обновлении рыбопромыслового флота;</w:t>
      </w:r>
    </w:p>
    <w:p w:rsidR="00EB2463" w:rsidRDefault="00EB2463">
      <w:pPr>
        <w:pStyle w:val="EcoNormal"/>
        <w:ind w:firstLine="540"/>
        <w:jc w:val="both"/>
      </w:pPr>
      <w:r>
        <w:t>установление ставки ввозной таможенной пошлины 0% для используемого в рыбохозяйственном комплексе судового и технологического оборудования;</w:t>
      </w:r>
    </w:p>
    <w:p w:rsidR="00EB2463" w:rsidRDefault="00EB2463">
      <w:pPr>
        <w:pStyle w:val="EcoNormal"/>
        <w:ind w:firstLine="540"/>
        <w:jc w:val="both"/>
      </w:pPr>
      <w:r>
        <w:t>компенсация части затрат на топливо при осуществлении добычи водных биоресурсов;</w:t>
      </w:r>
    </w:p>
    <w:p w:rsidR="00EB2463" w:rsidRDefault="00EB2463">
      <w:pPr>
        <w:pStyle w:val="EcoNormal"/>
        <w:ind w:firstLine="540"/>
        <w:jc w:val="both"/>
      </w:pPr>
      <w:r>
        <w:t>освобождение от налога на добавленную стоимость при ввозе на таможенную территорию Российской Федерации используемого в рыбохозяйственном комплексе судового и технологического оборудования.</w:t>
      </w:r>
    </w:p>
    <w:p w:rsidR="00EB2463" w:rsidRDefault="00EB2463">
      <w:pPr>
        <w:pStyle w:val="EcoNormal"/>
        <w:ind w:firstLine="540"/>
        <w:jc w:val="both"/>
      </w:pPr>
    </w:p>
    <w:p w:rsidR="00EB2463" w:rsidRDefault="00EB2463">
      <w:pPr>
        <w:pStyle w:val="EcoNormal"/>
        <w:jc w:val="center"/>
        <w:outlineLvl w:val="2"/>
      </w:pPr>
      <w:r>
        <w:t>4.3. Развитие науки, технологий,</w:t>
      </w:r>
    </w:p>
    <w:p w:rsidR="00EB2463" w:rsidRDefault="00EB2463">
      <w:pPr>
        <w:pStyle w:val="EcoNormal"/>
        <w:jc w:val="center"/>
      </w:pPr>
      <w:r>
        <w:t>подготовка квалифицированных кадров в сфере</w:t>
      </w:r>
    </w:p>
    <w:p w:rsidR="00EB2463" w:rsidRDefault="00EB2463">
      <w:pPr>
        <w:pStyle w:val="EcoNormal"/>
        <w:jc w:val="center"/>
      </w:pPr>
      <w:r>
        <w:t>рыбохозяйственного комплекса</w:t>
      </w:r>
    </w:p>
    <w:p w:rsidR="00EB2463" w:rsidRDefault="00EB2463">
      <w:pPr>
        <w:pStyle w:val="EcoNormal"/>
        <w:ind w:firstLine="540"/>
        <w:jc w:val="both"/>
      </w:pPr>
    </w:p>
    <w:p w:rsidR="00EB2463" w:rsidRDefault="00EB2463">
      <w:pPr>
        <w:pStyle w:val="EcoNormal"/>
        <w:ind w:firstLine="540"/>
        <w:jc w:val="both"/>
      </w:pPr>
      <w:r>
        <w:t>В области научного обеспечения развития рыбного хозяйства на первом этапе реализации Стратегии будет разработана Концепция развития рыбохозяйственной науки в Российской Федерации.</w:t>
      </w:r>
    </w:p>
    <w:p w:rsidR="00EB2463" w:rsidRDefault="00EB2463">
      <w:pPr>
        <w:pStyle w:val="EcoNormal"/>
        <w:ind w:firstLine="540"/>
        <w:jc w:val="both"/>
      </w:pPr>
      <w:r>
        <w:t>Научно-техническое развитие рыбного хозяйства в период реализации Стратегии будет осуществляться по следующим приоритетным направлениям:</w:t>
      </w:r>
    </w:p>
    <w:p w:rsidR="00EB2463" w:rsidRDefault="00EB2463">
      <w:pPr>
        <w:pStyle w:val="EcoNormal"/>
        <w:ind w:firstLine="540"/>
        <w:jc w:val="both"/>
      </w:pPr>
      <w:r>
        <w:t>комплексные исследования водных биоресурсов Мирового океана и среды их обитания с целью их рационального эффективного использования;</w:t>
      </w:r>
    </w:p>
    <w:p w:rsidR="00EB2463" w:rsidRDefault="00EB2463">
      <w:pPr>
        <w:pStyle w:val="EcoNormal"/>
        <w:ind w:firstLine="540"/>
        <w:jc w:val="both"/>
      </w:pPr>
      <w:r>
        <w:t>разработка технологий и техники искусственного воспроизводства водных биоресурсов, рыбоводства и аквакультуры с целью поддержания и увеличения уровня численности особо ценных и уязвимых видов водных биоресурсов;</w:t>
      </w:r>
    </w:p>
    <w:p w:rsidR="00EB2463" w:rsidRDefault="00EB2463">
      <w:pPr>
        <w:pStyle w:val="EcoNormal"/>
        <w:ind w:firstLine="540"/>
        <w:jc w:val="both"/>
      </w:pPr>
      <w:r>
        <w:t>развитие рыбопромыслового флота с целью повышения эффективности использования водных биоресурсов, увеличения рентабельности их добычи;</w:t>
      </w:r>
    </w:p>
    <w:p w:rsidR="00EB2463" w:rsidRDefault="00EB2463">
      <w:pPr>
        <w:pStyle w:val="EcoNormal"/>
        <w:ind w:firstLine="540"/>
        <w:jc w:val="both"/>
      </w:pPr>
      <w:r>
        <w:t>формирование экономических основ развития рыбохозяйственного комплекса с целью создания предпосылок повышения финансово-экономических показателей работы предприятий рыбохозяйственного комплекса;</w:t>
      </w:r>
    </w:p>
    <w:p w:rsidR="00EB2463" w:rsidRDefault="00EB2463">
      <w:pPr>
        <w:pStyle w:val="EcoNormal"/>
        <w:ind w:firstLine="540"/>
        <w:jc w:val="both"/>
      </w:pPr>
      <w:r>
        <w:t>информатизация управления рыбным хозяйством с целью информационной поддержки принятия управленческих решений, обеспечения населения достоверной информацией о водных биоресурсах и их использовании;</w:t>
      </w:r>
    </w:p>
    <w:p w:rsidR="00EB2463" w:rsidRDefault="00EB2463">
      <w:pPr>
        <w:pStyle w:val="EcoNormal"/>
        <w:ind w:firstLine="540"/>
        <w:jc w:val="both"/>
      </w:pPr>
      <w:r>
        <w:t>совершенствование отраслевого образования с целью обеспечения квалифицированными кадрами рыбохозяйственных организаций всех форм собственности.</w:t>
      </w:r>
    </w:p>
    <w:p w:rsidR="00EB2463" w:rsidRDefault="00EB2463">
      <w:pPr>
        <w:pStyle w:val="EcoNormal"/>
        <w:ind w:firstLine="540"/>
        <w:jc w:val="both"/>
      </w:pPr>
      <w:r>
        <w:t>С целью повышения эффективности научного обеспечения рыбного хозяйства на первом этапе реализации Стратегии будут осуществлены мероприятия по реорганизации научно-исследовательских организаций путем изменения организационно-правовой формы "федеральное государственное унитарное предприятие" на "федеральное государственное учреждение".</w:t>
      </w:r>
    </w:p>
    <w:p w:rsidR="00EB2463" w:rsidRDefault="00EB2463">
      <w:pPr>
        <w:pStyle w:val="EcoNormal"/>
        <w:ind w:firstLine="540"/>
        <w:jc w:val="both"/>
      </w:pPr>
      <w:r>
        <w:t>Кроме того, будет обеспечена интеграция высших рыбохозяйственных учебных заведений, рыборазводных заводов и бассейновых управлений по сохранению, воспроизводству водных биоресурсов и организации рыболовства, в единую научно-техническую систему.</w:t>
      </w:r>
    </w:p>
    <w:p w:rsidR="00EB2463" w:rsidRDefault="00EB2463">
      <w:pPr>
        <w:pStyle w:val="EcoNormal"/>
        <w:ind w:firstLine="540"/>
        <w:jc w:val="both"/>
      </w:pPr>
      <w:r>
        <w:lastRenderedPageBreak/>
        <w:t>На втором этапе реализации Стратегии будет активно внедряться непосредственное участие бизнеса при формировании и отборе наиболее перспективных научно-исследовательских программ и опытно-конструкторских разработок.</w:t>
      </w:r>
    </w:p>
    <w:p w:rsidR="00EB2463" w:rsidRDefault="00EB2463">
      <w:pPr>
        <w:pStyle w:val="EcoNormal"/>
        <w:ind w:firstLine="540"/>
        <w:jc w:val="both"/>
      </w:pPr>
      <w:r>
        <w:t>При этом будет обеспечиваться участие интересов государства и частного бизнеса в реализации приоритетных направлений научного обеспечения, включая привлечение внебюджетных средств, по комплексным инновационным проектам развития техники и технологии переработки водных биоресурсов, искусственного воспроизводства, товарного рыбоводства.</w:t>
      </w:r>
    </w:p>
    <w:p w:rsidR="00EB2463" w:rsidRDefault="00EB2463">
      <w:pPr>
        <w:pStyle w:val="EcoNormal"/>
        <w:ind w:firstLine="540"/>
        <w:jc w:val="both"/>
      </w:pPr>
      <w:r>
        <w:t>На данном этапе будет обеспечено развитие рыбохозяйственных технико-внедренческих центров и технопарков в качестве базы для испытаний и апробации технологических и конструкторских разработок.</w:t>
      </w:r>
    </w:p>
    <w:p w:rsidR="00EB2463" w:rsidRDefault="00EB2463">
      <w:pPr>
        <w:pStyle w:val="EcoNormal"/>
        <w:ind w:firstLine="540"/>
        <w:jc w:val="both"/>
      </w:pPr>
      <w:r>
        <w:t>Успешная реализация конкретных научных проектов и программ по отдельным направлениям деятельности рыбохозяйственного комплекса обеспечит приток молодых кадров в рыбохозяйственные научно-исследовательские организации.</w:t>
      </w:r>
    </w:p>
    <w:p w:rsidR="00EB2463" w:rsidRDefault="00EB2463">
      <w:pPr>
        <w:pStyle w:val="EcoNormal"/>
        <w:ind w:firstLine="540"/>
        <w:jc w:val="both"/>
      </w:pPr>
      <w:r>
        <w:t>Успешное решение задачи развития рыбохозяйственного комплекса Российской Федерации во многом будет зависеть от формирования кадрового потенциала на основе совершенствования высшего и среднего специального образования и создания условий для закрепления квалифицированных кадров в рыбной отрасли.</w:t>
      </w:r>
    </w:p>
    <w:p w:rsidR="00EB2463" w:rsidRDefault="00EB2463">
      <w:pPr>
        <w:pStyle w:val="EcoNormal"/>
        <w:ind w:firstLine="540"/>
        <w:jc w:val="both"/>
      </w:pPr>
      <w:r>
        <w:t>Одним из направлений совершенствования отраслевого образования является повышение конкурентоспособности отраслевых учебных заведений.</w:t>
      </w:r>
    </w:p>
    <w:p w:rsidR="00EB2463" w:rsidRDefault="00EB2463">
      <w:pPr>
        <w:pStyle w:val="EcoNormal"/>
        <w:ind w:firstLine="540"/>
        <w:jc w:val="both"/>
      </w:pPr>
      <w:r>
        <w:t>С этой целью на первом этапе реализации Стратегии будут осуществлены следующие мероприятия:</w:t>
      </w:r>
    </w:p>
    <w:p w:rsidR="00EB2463" w:rsidRDefault="00EB2463">
      <w:pPr>
        <w:pStyle w:val="EcoNormal"/>
        <w:ind w:firstLine="540"/>
        <w:jc w:val="both"/>
      </w:pPr>
      <w:r>
        <w:t>разработка федеральных государственных образовательных стандартов по рыбохозяйственным специальностям с учетом потребностей отрасли;</w:t>
      </w:r>
    </w:p>
    <w:p w:rsidR="00EB2463" w:rsidRDefault="00EB2463">
      <w:pPr>
        <w:pStyle w:val="EcoNormal"/>
        <w:ind w:firstLine="540"/>
        <w:jc w:val="both"/>
      </w:pPr>
      <w:r>
        <w:t>развитие системы непрерывного профессионального рыбохозяйственного образования путем интеграции образовательных учреждений различных уровней;</w:t>
      </w:r>
    </w:p>
    <w:p w:rsidR="00EB2463" w:rsidRDefault="00EB2463">
      <w:pPr>
        <w:pStyle w:val="EcoNormal"/>
        <w:ind w:firstLine="540"/>
        <w:jc w:val="both"/>
      </w:pPr>
      <w:r>
        <w:t>разработка и реализация мер по модернизации учебно-лабораторной базы образовательных учреждений;</w:t>
      </w:r>
    </w:p>
    <w:p w:rsidR="00EB2463" w:rsidRDefault="00EB2463">
      <w:pPr>
        <w:pStyle w:val="EcoNormal"/>
        <w:ind w:firstLine="540"/>
        <w:jc w:val="both"/>
      </w:pPr>
      <w:r>
        <w:t>формирование государственного задания на подготовку специалистов рыбохозяйственного профиля с учетом потребностей предприятий и организаций рыбохозяйственного комплекса;</w:t>
      </w:r>
    </w:p>
    <w:p w:rsidR="00EB2463" w:rsidRDefault="00EB2463">
      <w:pPr>
        <w:pStyle w:val="EcoNormal"/>
        <w:ind w:firstLine="540"/>
        <w:jc w:val="both"/>
      </w:pPr>
      <w:r>
        <w:t>обеспечение условий прохождения производственной практики на учебно-производственных судах отрасли;</w:t>
      </w:r>
    </w:p>
    <w:p w:rsidR="00EB2463" w:rsidRDefault="00EB2463">
      <w:pPr>
        <w:pStyle w:val="EcoNormal"/>
        <w:ind w:firstLine="540"/>
        <w:jc w:val="both"/>
      </w:pPr>
      <w:r>
        <w:t>разработка механизмов трудоустройства и закрепления выпускников, обучавшихся в отраслевых образовательных учреждениях, за счет средств федерального бюджета на рыбохозяйственных предприятиях и судах рыбопромыслового флота;</w:t>
      </w:r>
    </w:p>
    <w:p w:rsidR="00EB2463" w:rsidRDefault="00EB2463">
      <w:pPr>
        <w:pStyle w:val="EcoNormal"/>
        <w:ind w:firstLine="540"/>
        <w:jc w:val="both"/>
      </w:pPr>
      <w:r>
        <w:t>развитие профориентационной работы образовательных учреждений, адаптированной к условиям сложной демографической ситуации;</w:t>
      </w:r>
    </w:p>
    <w:p w:rsidR="00EB2463" w:rsidRDefault="00EB2463">
      <w:pPr>
        <w:pStyle w:val="EcoNormal"/>
        <w:ind w:firstLine="540"/>
        <w:jc w:val="both"/>
      </w:pPr>
      <w:r>
        <w:t>развитие сети отраслевых образовательных учреждений;</w:t>
      </w:r>
    </w:p>
    <w:p w:rsidR="00EB2463" w:rsidRDefault="00EB2463">
      <w:pPr>
        <w:pStyle w:val="EcoNormal"/>
        <w:ind w:firstLine="540"/>
        <w:jc w:val="both"/>
      </w:pPr>
      <w:r>
        <w:t>повышение престижа рыбохозяйственного образования путем расширения информационного позитивного освещения работы отрасли.</w:t>
      </w:r>
    </w:p>
    <w:p w:rsidR="00EB2463" w:rsidRDefault="00EB2463">
      <w:pPr>
        <w:pStyle w:val="EcoNormal"/>
        <w:ind w:firstLine="540"/>
        <w:jc w:val="both"/>
      </w:pPr>
      <w:r>
        <w:t>На последующих этапах будут реализовываться мероприятия по повышению эффективности отраслевого образования:</w:t>
      </w:r>
    </w:p>
    <w:p w:rsidR="00EB2463" w:rsidRDefault="00EB2463">
      <w:pPr>
        <w:pStyle w:val="EcoNormal"/>
        <w:ind w:firstLine="540"/>
        <w:jc w:val="both"/>
      </w:pPr>
      <w:r>
        <w:t>внедрение передовых информационных образовательных технологий;</w:t>
      </w:r>
    </w:p>
    <w:p w:rsidR="00EB2463" w:rsidRDefault="00EB2463">
      <w:pPr>
        <w:pStyle w:val="EcoNormal"/>
        <w:ind w:firstLine="540"/>
        <w:jc w:val="both"/>
      </w:pPr>
      <w:r>
        <w:t>развитие дополнительного и послевузовского профессионального образования в различных формах (дистанционное, заочное, вечернее) образования;</w:t>
      </w:r>
    </w:p>
    <w:p w:rsidR="00EB2463" w:rsidRDefault="00EB2463">
      <w:pPr>
        <w:pStyle w:val="EcoNormal"/>
        <w:ind w:firstLine="540"/>
        <w:jc w:val="both"/>
      </w:pPr>
      <w:r>
        <w:t>повышение эффективности использования научного потенциала профессорско-преподавательского состава образовательных учреждений путем проведения фундаментальных и прикладных научных исследований;</w:t>
      </w:r>
    </w:p>
    <w:p w:rsidR="00EB2463" w:rsidRDefault="00EB2463">
      <w:pPr>
        <w:pStyle w:val="EcoNormal"/>
        <w:ind w:firstLine="540"/>
        <w:jc w:val="both"/>
      </w:pPr>
      <w:r>
        <w:t>создание университетских комплексов в основных рыбохозяйственных регионах на базе отраслевых образовательных учреждений;</w:t>
      </w:r>
    </w:p>
    <w:p w:rsidR="00EB2463" w:rsidRDefault="00EB2463">
      <w:pPr>
        <w:pStyle w:val="EcoNormal"/>
        <w:ind w:firstLine="540"/>
        <w:jc w:val="both"/>
      </w:pPr>
      <w:r>
        <w:t>модернизация учебно-лабораторной и тренажерной базы образовательных учреждений и строительство учебно-производственных судов;</w:t>
      </w:r>
    </w:p>
    <w:p w:rsidR="00EB2463" w:rsidRDefault="00EB2463">
      <w:pPr>
        <w:pStyle w:val="EcoNormal"/>
        <w:ind w:firstLine="540"/>
        <w:jc w:val="both"/>
      </w:pPr>
      <w:r>
        <w:t xml:space="preserve">создание региональных учебно-производственных центров для подготовки рабочих специальностей для рыбоперерабатывающего комплекса, продвижения перспективных технологий производства продуктов промышленного рыболовства и рыбоводства на предприятиях </w:t>
      </w:r>
      <w:r>
        <w:lastRenderedPageBreak/>
        <w:t>малого и среднего рыбного бизнеса.</w:t>
      </w:r>
    </w:p>
    <w:p w:rsidR="00EB2463" w:rsidRDefault="00EB2463">
      <w:pPr>
        <w:pStyle w:val="EcoNormal"/>
        <w:ind w:firstLine="540"/>
        <w:jc w:val="both"/>
      </w:pPr>
      <w:r>
        <w:t>К 2020 году численность занятых в отрасли составит 376 тыс. человек, производительность труда в сравнении с 2007 годом возрастет в 1,7 раза. Рост производительности труда будет обеспечен за счет развития качества рабочей силы и ее профессиональной мобильности, внедрения новых технологий производства, реализации проектов, направленных на развитие производственной инфраструктуры рыбохозяйственного комплекса.</w:t>
      </w:r>
    </w:p>
    <w:p w:rsidR="00EB2463" w:rsidRDefault="00EB2463">
      <w:pPr>
        <w:pStyle w:val="EcoNormal"/>
        <w:ind w:firstLine="540"/>
        <w:jc w:val="both"/>
      </w:pPr>
      <w:r>
        <w:t>При этом доля работающих в рыбодобывающем секторе составит 40%, в рыбообрабатывающем секторе - 23%, на предприятиях, занимающихся воспроизводством водных биоресурсов и товарным рыбоводством, - 13,3%, в прочих обслуживающих секторах - 23,7%.</w:t>
      </w:r>
    </w:p>
    <w:p w:rsidR="00EB2463" w:rsidRDefault="00EB2463">
      <w:pPr>
        <w:pStyle w:val="EcoNormal"/>
        <w:ind w:firstLine="540"/>
        <w:jc w:val="both"/>
      </w:pPr>
    </w:p>
    <w:p w:rsidR="00EB2463" w:rsidRDefault="00EB2463">
      <w:pPr>
        <w:pStyle w:val="EcoNormal"/>
        <w:jc w:val="center"/>
        <w:outlineLvl w:val="2"/>
      </w:pPr>
      <w:r>
        <w:t>4.4. Формирование развитого внутреннего рынка рыбной</w:t>
      </w:r>
    </w:p>
    <w:p w:rsidR="00EB2463" w:rsidRDefault="00EB2463">
      <w:pPr>
        <w:pStyle w:val="EcoNormal"/>
        <w:jc w:val="center"/>
      </w:pPr>
      <w:r>
        <w:t>продукции и его эффективной функциональной инфраструктуры</w:t>
      </w:r>
    </w:p>
    <w:p w:rsidR="00EB2463" w:rsidRDefault="00EB2463">
      <w:pPr>
        <w:pStyle w:val="EcoNormal"/>
        <w:ind w:firstLine="540"/>
        <w:jc w:val="both"/>
      </w:pPr>
    </w:p>
    <w:p w:rsidR="00EB2463" w:rsidRDefault="00EB2463">
      <w:pPr>
        <w:pStyle w:val="EcoNormal"/>
        <w:ind w:firstLine="540"/>
        <w:jc w:val="both"/>
      </w:pPr>
      <w:r>
        <w:t>В современном состоянии рынок рыбной продукции в Российской Федерации характеризуется отсутствием увязки производственных и логистических процессов, большим количеством посредников и, как следствие, высокими ценами на продукцию.</w:t>
      </w:r>
    </w:p>
    <w:p w:rsidR="00EB2463" w:rsidRDefault="00EB2463">
      <w:pPr>
        <w:pStyle w:val="EcoNormal"/>
        <w:ind w:firstLine="540"/>
        <w:jc w:val="both"/>
      </w:pPr>
      <w:r>
        <w:t>Соотношение розничных и оптовых цен продолжает оставаться необоснованно завышенным. На мороженую рыбу розничная цена превышает оптовую в пределах 40 - 60 процентов. Существенное влияние на цены рыбных товаров оказывает постоянный рост цен основных составляющих себестоимости продукции: цены на энергоносители, тарные материалы, транспортные тарифы.</w:t>
      </w:r>
    </w:p>
    <w:p w:rsidR="00EB2463" w:rsidRDefault="00EB2463">
      <w:pPr>
        <w:pStyle w:val="EcoNormal"/>
        <w:ind w:firstLine="540"/>
        <w:jc w:val="both"/>
      </w:pPr>
      <w:r>
        <w:t>В последние годы около 35% внутреннего потребления рыбных товаров обеспечивается за счет импорта, существенная часть которого является переработанными водными биоресурсами, выловленными российскими промысловыми судами, и поставленными зарубежным компаниям в виде сырья.</w:t>
      </w:r>
    </w:p>
    <w:p w:rsidR="00EB2463" w:rsidRDefault="00EB2463">
      <w:pPr>
        <w:pStyle w:val="EcoNormal"/>
        <w:ind w:firstLine="540"/>
        <w:jc w:val="both"/>
      </w:pPr>
      <w:r>
        <w:t>В перспективе внутренний рынок Российской Федерации в условиях экономической стабилизации, роста доходов населения потребует значительного расширения ассортимента рыбной продукции, особенно в сторону продукции, готовой к употреблению. В перспективе предусматривается увеличение удельного веса рыбных товаров улучшенного ассортимента в общих объемах товарной пищевой рыбной продукции, включая консервы с 66,9% в 2008 году до 85,7% в 2020 году.</w:t>
      </w:r>
    </w:p>
    <w:p w:rsidR="00EB2463" w:rsidRDefault="00EB2463">
      <w:pPr>
        <w:pStyle w:val="EcoNormal"/>
        <w:ind w:firstLine="540"/>
        <w:jc w:val="both"/>
      </w:pPr>
      <w:r>
        <w:t>Предусматривается увеличение выпуска рыбных консервов на береговых предприятиях, основной рост которых планируется в Дальневосточном бассейне, где возможен рост их объемов из таких видов сырья, как сайра, кальмары, водоросли. В связи с развитием аквакультуры, товарного рыбоводства рост производства консервов предусматривается на предприятиях Южного региона. Увеличение поставок на внутренний рынок рыбы в живом и охлажденном виде произойдет за счет прироста производства товарной рыбы во внутренних водоемах, развития прибрежного рыболовства и марикультуры.</w:t>
      </w:r>
    </w:p>
    <w:p w:rsidR="00EB2463" w:rsidRDefault="00EB2463">
      <w:pPr>
        <w:pStyle w:val="EcoNormal"/>
        <w:ind w:firstLine="540"/>
        <w:jc w:val="both"/>
      </w:pPr>
      <w:r>
        <w:t>В связи с ростом доходов населения и повышением спроса на гастрономическую и деликатесную рыбную продукцию предусматривается к 2020 году увеличение производства копченой, сушено-вяленой рыбы, кулинарии не менее чем в 2 раза. Также в 2 раза намечается увеличить производство пищевой продукции из морепродуктов в связи с увеличением добычи кальмаров и водорослей.</w:t>
      </w:r>
    </w:p>
    <w:p w:rsidR="00EB2463" w:rsidRDefault="00EB2463">
      <w:pPr>
        <w:pStyle w:val="EcoNormal"/>
        <w:ind w:firstLine="540"/>
        <w:jc w:val="both"/>
      </w:pPr>
      <w:r>
        <w:t>В целях развития внутреннего рынка рыбных товаров будут реализованы следующие мероприятия:</w:t>
      </w:r>
    </w:p>
    <w:p w:rsidR="00EB2463" w:rsidRDefault="00EB2463">
      <w:pPr>
        <w:pStyle w:val="EcoNormal"/>
        <w:ind w:firstLine="540"/>
        <w:jc w:val="both"/>
      </w:pPr>
      <w:r>
        <w:t>совершенствование законодательства с целью создания в Российской Федерации современного механизма оптовой и розничной торговли продуктами промышленного рыболовства и рыбоводства;</w:t>
      </w:r>
    </w:p>
    <w:p w:rsidR="00EB2463" w:rsidRDefault="00EB2463">
      <w:pPr>
        <w:pStyle w:val="EcoNormal"/>
        <w:ind w:firstLine="540"/>
        <w:jc w:val="both"/>
      </w:pPr>
      <w:r>
        <w:t>разработка и реализация программ субъектов Российской Федерации по созданию региональных оптовых и розничных рынков рыбных товаров;</w:t>
      </w:r>
    </w:p>
    <w:p w:rsidR="00EB2463" w:rsidRDefault="00EB2463">
      <w:pPr>
        <w:pStyle w:val="EcoNormal"/>
        <w:ind w:firstLine="540"/>
        <w:jc w:val="both"/>
      </w:pPr>
      <w:r>
        <w:t>развитие биржевой торговли водными биоресурсами и продуктами их переработки, в том числе системы электронной биржевой торговли водными биоресурсами в Москве, Санкт-Петербурге и прибрежных городах;</w:t>
      </w:r>
    </w:p>
    <w:p w:rsidR="00EB2463" w:rsidRDefault="00EB2463">
      <w:pPr>
        <w:pStyle w:val="EcoNormal"/>
        <w:ind w:firstLine="540"/>
        <w:jc w:val="both"/>
      </w:pPr>
      <w:r>
        <w:t xml:space="preserve">создание системы информационно-аналитического обеспечения рынка рыбных товаров </w:t>
      </w:r>
      <w:r>
        <w:lastRenderedPageBreak/>
        <w:t>(маркетинговые и информационно-аналитические центры), способной предоставить услуги всем субъектам рынка рыбных товаров;</w:t>
      </w:r>
    </w:p>
    <w:p w:rsidR="00EB2463" w:rsidRDefault="00EB2463">
      <w:pPr>
        <w:pStyle w:val="EcoNormal"/>
        <w:ind w:firstLine="540"/>
        <w:jc w:val="both"/>
      </w:pPr>
      <w:r>
        <w:t>подготовка обоснований и предложений по целесообразности снижения тарифов на железнодорожные перевозки рыбной продукции в Российской Федерации;</w:t>
      </w:r>
    </w:p>
    <w:p w:rsidR="00EB2463" w:rsidRDefault="00EB2463">
      <w:pPr>
        <w:pStyle w:val="EcoNormal"/>
        <w:ind w:firstLine="540"/>
        <w:jc w:val="both"/>
      </w:pPr>
      <w:r>
        <w:t>разработка мер по оптимизации логистических схем транспортировки рыбной продукции из приморских субъектов Российской Федерации в центральные регионы страны.</w:t>
      </w:r>
    </w:p>
    <w:p w:rsidR="00EB2463" w:rsidRDefault="00EB2463">
      <w:pPr>
        <w:pStyle w:val="EcoNormal"/>
        <w:ind w:firstLine="540"/>
        <w:jc w:val="both"/>
      </w:pPr>
      <w:r>
        <w:t>Задачей повышения конкурентоспособности рыбной продукции является обеспечение внутреннего рынка качественными и безопасными продуктами промышленного рыболовства и рыбоводства, расширенного ассортимента, с высокой добавленной стоимостью.</w:t>
      </w:r>
    </w:p>
    <w:p w:rsidR="00EB2463" w:rsidRDefault="00EB2463">
      <w:pPr>
        <w:pStyle w:val="EcoNormal"/>
        <w:ind w:firstLine="540"/>
        <w:jc w:val="both"/>
      </w:pPr>
      <w:r>
        <w:t>С целью обеспечения качества и безопасности рыбной продукции будут реализованы следующие меры:</w:t>
      </w:r>
    </w:p>
    <w:p w:rsidR="00EB2463" w:rsidRDefault="00EB2463">
      <w:pPr>
        <w:pStyle w:val="EcoNormal"/>
        <w:ind w:firstLine="540"/>
        <w:jc w:val="both"/>
      </w:pPr>
      <w:r>
        <w:t>снижение административных барьеров для работы рыбных бизнес-структур, в том числе в части исключения избыточных контрольных функций и контролируемых показателей;</w:t>
      </w:r>
    </w:p>
    <w:p w:rsidR="00EB2463" w:rsidRDefault="00EB2463">
      <w:pPr>
        <w:pStyle w:val="EcoNormal"/>
        <w:ind w:firstLine="540"/>
        <w:jc w:val="both"/>
      </w:pPr>
      <w:r>
        <w:t>организация системы предупреждающего государственного и производственного контроля рыбопродукции, обеспечивающей минимизацию риска появления на рынке опасной для здоровья человека, фальсифицированной и нелегальной рыбопродукции;</w:t>
      </w:r>
    </w:p>
    <w:p w:rsidR="00EB2463" w:rsidRDefault="00EB2463">
      <w:pPr>
        <w:pStyle w:val="EcoNormal"/>
        <w:ind w:firstLine="540"/>
        <w:jc w:val="both"/>
      </w:pPr>
      <w:r>
        <w:t>разработка систем управления качеством при производстве продуктов промышленного рыболовства и рыбоводства;</w:t>
      </w:r>
    </w:p>
    <w:p w:rsidR="00EB2463" w:rsidRDefault="00EB2463">
      <w:pPr>
        <w:pStyle w:val="EcoNormal"/>
        <w:ind w:firstLine="540"/>
        <w:jc w:val="both"/>
      </w:pPr>
      <w:r>
        <w:t>разработка требований к оптовой и розничной торговле, повышающих их ответственность за реализацию некачественной и опасной для потребителей рыбной продукции;</w:t>
      </w:r>
    </w:p>
    <w:p w:rsidR="00EB2463" w:rsidRDefault="00EB2463">
      <w:pPr>
        <w:pStyle w:val="EcoNormal"/>
        <w:ind w:firstLine="540"/>
        <w:jc w:val="both"/>
      </w:pPr>
      <w:r>
        <w:t>разработка и внедрение в практику регламентов работы производственных мини-лабораторий по качеству, функционирующих на предприятиях рыбной отрасли.</w:t>
      </w:r>
    </w:p>
    <w:p w:rsidR="00EB2463" w:rsidRDefault="00EB2463">
      <w:pPr>
        <w:pStyle w:val="EcoNormal"/>
        <w:ind w:firstLine="540"/>
        <w:jc w:val="both"/>
      </w:pPr>
      <w:r>
        <w:t>Кроме того, будет разработана гармонизированная с международной нормативно-правовой базой и адаптированная к российским условиям система государственного отраслевого мониторинга качества и безопасности водных биоресурсов, включая внутренние водоемы, среды их обитания, процессов производства (выращивания) продуктов промышленного рыболовства и рыбоводства.</w:t>
      </w:r>
    </w:p>
    <w:p w:rsidR="00EB2463" w:rsidRDefault="00EB2463">
      <w:pPr>
        <w:pStyle w:val="EcoNormal"/>
        <w:ind w:firstLine="540"/>
        <w:jc w:val="both"/>
      </w:pPr>
      <w:r>
        <w:t>Обеспечение высокого уровня качества и безопасности рыбопродукции позволит отечественным товаропроизводителям выйти на международный рынок.</w:t>
      </w:r>
    </w:p>
    <w:p w:rsidR="00EB2463" w:rsidRDefault="00EB2463">
      <w:pPr>
        <w:pStyle w:val="EcoNormal"/>
        <w:ind w:firstLine="540"/>
        <w:jc w:val="both"/>
      </w:pPr>
    </w:p>
    <w:p w:rsidR="00EB2463" w:rsidRDefault="00EB2463">
      <w:pPr>
        <w:pStyle w:val="EcoNormal"/>
        <w:jc w:val="center"/>
        <w:outlineLvl w:val="2"/>
      </w:pPr>
      <w:r>
        <w:t>4.5. Развитие инфраструктуры морских терминалов,</w:t>
      </w:r>
    </w:p>
    <w:p w:rsidR="00EB2463" w:rsidRDefault="00EB2463">
      <w:pPr>
        <w:pStyle w:val="EcoNormal"/>
        <w:jc w:val="center"/>
      </w:pPr>
      <w:r>
        <w:t>предназначенных для комплексного обслуживания судов</w:t>
      </w:r>
    </w:p>
    <w:p w:rsidR="00EB2463" w:rsidRDefault="00EB2463">
      <w:pPr>
        <w:pStyle w:val="EcoNormal"/>
        <w:jc w:val="center"/>
      </w:pPr>
      <w:r>
        <w:t>рыбопромыслового флота</w:t>
      </w:r>
    </w:p>
    <w:p w:rsidR="00EB2463" w:rsidRDefault="00EB2463">
      <w:pPr>
        <w:pStyle w:val="EcoNormal"/>
        <w:ind w:firstLine="540"/>
        <w:jc w:val="both"/>
      </w:pPr>
    </w:p>
    <w:p w:rsidR="00EB2463" w:rsidRDefault="00EB2463">
      <w:pPr>
        <w:pStyle w:val="EcoNormal"/>
        <w:ind w:firstLine="540"/>
        <w:jc w:val="both"/>
      </w:pPr>
      <w:r>
        <w:t>Основные проблемы морских терминалов, предназначенных для комплексного обслуживания судов рыбопромыслового флота в морских портах Российской Федерации, заключаются в необходимости проведения работ, связанных с их реконструкцией, усилением причалов, осуществлением дноуглубительных работ, строительством защитных гидротехнических сооружений, оснащением современным подъемно-транспортным оборудованием, строительством подъездных путей и модернизацией производственной инфраструктуры рыбных терминалов морских портов.</w:t>
      </w:r>
    </w:p>
    <w:p w:rsidR="00EB2463" w:rsidRDefault="00EB2463">
      <w:pPr>
        <w:pStyle w:val="EcoNormal"/>
        <w:ind w:firstLine="540"/>
        <w:jc w:val="both"/>
      </w:pPr>
      <w:r>
        <w:t>Главное назначение морских терминалов - базирование судов рыбопромыслового флота, межпутинный отстой и ремонт судов, их комплексное обслуживание, в том числе выгрузка-погрузка рыбной продукции, обеспечение рыболовным снаряжением, продуктами, топливом, водой, подготовка судов к ведению рыболовства в течение длительного периода времени.</w:t>
      </w:r>
    </w:p>
    <w:p w:rsidR="00EB2463" w:rsidRDefault="00EB2463">
      <w:pPr>
        <w:pStyle w:val="EcoNormal"/>
        <w:ind w:firstLine="540"/>
        <w:jc w:val="both"/>
      </w:pPr>
      <w:r>
        <w:t>Основная масса гидротехнических сооружений терминалов (причалы, молы и т.п.) построена в 50 - 60-х годах прошлого века, имеет значительную изношенность или находится в аварийном состоянии, что не позволяет увеличить пропускную способность причалов и грузооборот терминалов, обеспечить безопасную эксплуатацию причалов, применение современного погрузо-разгрузочного оборудования.</w:t>
      </w:r>
    </w:p>
    <w:p w:rsidR="00EB2463" w:rsidRDefault="00EB2463">
      <w:pPr>
        <w:pStyle w:val="EcoNormal"/>
        <w:ind w:firstLine="540"/>
        <w:jc w:val="both"/>
      </w:pPr>
      <w:r>
        <w:t xml:space="preserve">На первом этапе реализации Стратегии будут осуществляться мероприятия по развитию морских терминалов, предназначенных для комплексного обслуживания судов рыбопромыслового флота Владивостокского, Петропавловско-Камчатского, Хасанского, Невельского, Холмского, Калининградского, Пионерского, Мурманского, Санкт-Петербургского и </w:t>
      </w:r>
      <w:r>
        <w:lastRenderedPageBreak/>
        <w:t>Новороссийского морских портов.</w:t>
      </w:r>
    </w:p>
    <w:p w:rsidR="00EB2463" w:rsidRDefault="00EB2463">
      <w:pPr>
        <w:pStyle w:val="EcoNormal"/>
        <w:ind w:firstLine="540"/>
        <w:jc w:val="both"/>
      </w:pPr>
      <w:r>
        <w:t>Восстановление аварийных и требующих реконструкции причалов, позволяющих обеспечить перевалку прогнозного объема рыбной продукции (при условии оснащения их высокопроизводительным оборудованием, поставляемым частными компаниями), будет осуществляться за счет средств федерального бюджета.</w:t>
      </w:r>
    </w:p>
    <w:p w:rsidR="00EB2463" w:rsidRDefault="00EB2463">
      <w:pPr>
        <w:pStyle w:val="EcoNormal"/>
        <w:ind w:firstLine="540"/>
        <w:jc w:val="both"/>
      </w:pPr>
      <w:r>
        <w:t>Оснащение современным подъемно-транспортным оборудованием, строительство подъездных путей и модернизация производственной инфраструктуры морских терминалов для комплексного обслуживания судов рыбопромыслового флота будет произведено за счет внебюджетных источников финансирования.</w:t>
      </w:r>
    </w:p>
    <w:p w:rsidR="00EB2463" w:rsidRDefault="00EB2463">
      <w:pPr>
        <w:pStyle w:val="EcoNormal"/>
        <w:ind w:firstLine="540"/>
        <w:jc w:val="both"/>
      </w:pPr>
      <w:r>
        <w:t>На данном этапе будет существенно изменена система обслуживания судов в российских портах, которая обеспечит значительное снижение административных барьеров и, как следствие, снижение издержек производственно-хозяйственной деятельности рыбопромысловых организаций.</w:t>
      </w:r>
    </w:p>
    <w:p w:rsidR="00EB2463" w:rsidRDefault="00EB2463">
      <w:pPr>
        <w:pStyle w:val="EcoNormal"/>
        <w:ind w:firstLine="540"/>
        <w:jc w:val="both"/>
      </w:pPr>
      <w:r>
        <w:t>В настоящее время морские терминалы, предназначенные для комплексного обслуживания судов рыбопромыслового флота, обеспечивают перевалку 1,3 млн. тонн рыбной продукции. К концу реализации первого этапа Стратегии объем перевалки должен достигнуть 3,5 млн. тонн, а к 2020 году 5,6 млн. тонн.</w:t>
      </w:r>
    </w:p>
    <w:p w:rsidR="00EB2463" w:rsidRDefault="00EB2463">
      <w:pPr>
        <w:pStyle w:val="EcoNormal"/>
        <w:ind w:firstLine="540"/>
        <w:jc w:val="both"/>
      </w:pPr>
    </w:p>
    <w:p w:rsidR="00EB2463" w:rsidRDefault="00EB2463">
      <w:pPr>
        <w:pStyle w:val="EcoNormal"/>
        <w:jc w:val="center"/>
        <w:outlineLvl w:val="2"/>
      </w:pPr>
      <w:r>
        <w:t>4.6. Повышение эффективности государственного управления</w:t>
      </w:r>
    </w:p>
    <w:p w:rsidR="00EB2463" w:rsidRDefault="00EB2463">
      <w:pPr>
        <w:pStyle w:val="EcoNormal"/>
        <w:jc w:val="center"/>
      </w:pPr>
      <w:r>
        <w:t>в сфере рыбохозяйственного комплекса, формирование</w:t>
      </w:r>
    </w:p>
    <w:p w:rsidR="00EB2463" w:rsidRDefault="00EB2463">
      <w:pPr>
        <w:pStyle w:val="EcoNormal"/>
        <w:jc w:val="center"/>
      </w:pPr>
      <w:r>
        <w:t>высококонкурентной институциональной среды, стимулирующей</w:t>
      </w:r>
    </w:p>
    <w:p w:rsidR="00EB2463" w:rsidRDefault="00EB2463">
      <w:pPr>
        <w:pStyle w:val="EcoNormal"/>
        <w:jc w:val="center"/>
      </w:pPr>
      <w:r>
        <w:t>предпринимательскую активность и привлечение капитала</w:t>
      </w:r>
    </w:p>
    <w:p w:rsidR="00EB2463" w:rsidRDefault="00EB2463">
      <w:pPr>
        <w:pStyle w:val="EcoNormal"/>
        <w:jc w:val="center"/>
      </w:pPr>
      <w:r>
        <w:t>в экономику рыбной отрасли</w:t>
      </w:r>
    </w:p>
    <w:p w:rsidR="00EB2463" w:rsidRDefault="00EB2463">
      <w:pPr>
        <w:pStyle w:val="EcoNormal"/>
        <w:ind w:firstLine="540"/>
        <w:jc w:val="both"/>
      </w:pPr>
    </w:p>
    <w:p w:rsidR="00EB2463" w:rsidRDefault="00EB2463">
      <w:pPr>
        <w:pStyle w:val="EcoNormal"/>
        <w:ind w:firstLine="540"/>
        <w:jc w:val="both"/>
      </w:pPr>
      <w:r>
        <w:t>Институциональная среда, стимулирующая предпринимательскую активность в рыбной отрасли, будет формироваться в рамках следующих направлений:</w:t>
      </w:r>
    </w:p>
    <w:p w:rsidR="00EB2463" w:rsidRDefault="00EB2463">
      <w:pPr>
        <w:pStyle w:val="EcoNormal"/>
        <w:ind w:firstLine="540"/>
        <w:jc w:val="both"/>
      </w:pPr>
      <w:r>
        <w:t>совершенствование нормативной правовой базы, направленной на создание эффективного механизма государственного контроля, надзора в области рыболовства, охраны и рационального использования биоресурсов во внутренних водных объектах, во внутренних морских водах, территориальном море, в ИЭЗ и на континентальном шельфе Российской Федерации, пресечение браконьерства, обеспечение защиты собственности организаций рыбной отрасли, включая пресечение рейдерских захватов собственности;</w:t>
      </w:r>
    </w:p>
    <w:p w:rsidR="00EB2463" w:rsidRDefault="00EB2463">
      <w:pPr>
        <w:pStyle w:val="EcoNormal"/>
        <w:ind w:firstLine="540"/>
        <w:jc w:val="both"/>
      </w:pPr>
      <w:r>
        <w:t>создание выгодных условий для поставки рыбодобывающими организациями водных биоресурсов и продукции из них, выловленных (добытых) в ИЭЗ Российской Федерации, на таможенную территорию Российской Федерации и развития отечественного рыбоперерабатывающего комплекса;</w:t>
      </w:r>
    </w:p>
    <w:p w:rsidR="00EB2463" w:rsidRDefault="00EB2463">
      <w:pPr>
        <w:pStyle w:val="EcoNormal"/>
        <w:ind w:firstLine="540"/>
        <w:jc w:val="both"/>
      </w:pPr>
      <w:r>
        <w:t>совершенствование информационного обеспечения в отрасли, включающее четкое определение механизмов получения гражданами и предприятиями полной информации о принимаемых решениях, а также тщательной регламентации деятельности органов государственной власти в области рыболовства;</w:t>
      </w:r>
    </w:p>
    <w:p w:rsidR="00EB2463" w:rsidRDefault="00EB2463">
      <w:pPr>
        <w:pStyle w:val="EcoNormal"/>
        <w:ind w:firstLine="540"/>
        <w:jc w:val="both"/>
      </w:pPr>
      <w:r>
        <w:t>предотвращение избыточного государственного вмешательства в экономическую деятельность организаций рыбохозяйственного комплекса, снижения административных барьеров и обеспечение развития конкуренции в сфере добычи водных биоресурсов;</w:t>
      </w:r>
    </w:p>
    <w:p w:rsidR="00EB2463" w:rsidRDefault="00EB2463">
      <w:pPr>
        <w:pStyle w:val="EcoNormal"/>
        <w:ind w:firstLine="540"/>
        <w:jc w:val="both"/>
      </w:pPr>
      <w:r>
        <w:t>развитие механизмов взаимодействия государства, населения, бизнеса и структур гражданского общества, институтов и механизмов частно-государственного партнерства в рыбохозяйственном комплексе. Это предполагает поддержку и создание благоприятных условий для развития саморегулируемых организаций и концессионных отношений в отрасли;</w:t>
      </w:r>
    </w:p>
    <w:p w:rsidR="00EB2463" w:rsidRDefault="00EB2463">
      <w:pPr>
        <w:pStyle w:val="EcoNormal"/>
        <w:ind w:firstLine="540"/>
        <w:jc w:val="both"/>
      </w:pPr>
      <w:r>
        <w:t>повышение качества и доступности государственных услуг, предоставляемых федеральным органом исполнительной власти в области рыболовства. Соответствующие меры включают в себя четкую регламентацию порядка их предоставления, проведение мероприятий, направленных на упрощение процедур, снижение временных издержек, затрачиваемых потребителями на их получение.</w:t>
      </w:r>
    </w:p>
    <w:p w:rsidR="00EB2463" w:rsidRDefault="00EB2463">
      <w:pPr>
        <w:pStyle w:val="EcoNormal"/>
        <w:ind w:firstLine="540"/>
        <w:jc w:val="both"/>
      </w:pPr>
      <w:r>
        <w:t xml:space="preserve">Дальнейшее формирование законодательства Российской Федерации, обеспечивающего функционирование рыбохозяйственного комплекса, обуславливает принятие на первом этапе </w:t>
      </w:r>
      <w:r>
        <w:lastRenderedPageBreak/>
        <w:t>реализации Стратегии следующих нормативных правовых актов:</w:t>
      </w:r>
    </w:p>
    <w:p w:rsidR="00EB2463" w:rsidRDefault="00EB2463">
      <w:pPr>
        <w:pStyle w:val="EcoNormal"/>
        <w:ind w:firstLine="540"/>
        <w:jc w:val="both"/>
      </w:pPr>
      <w:r>
        <w:t>проект федерального закона "О внесении изменений в отдельные законодательные акты Российской Федерации, направленные на совершенствование механизмов государственного контроля за оборотом рыбной продукции, охраны и воспроизводства водных биоресурсов";</w:t>
      </w:r>
    </w:p>
    <w:p w:rsidR="00EB2463" w:rsidRDefault="00EB2463">
      <w:pPr>
        <w:pStyle w:val="EcoNormal"/>
        <w:ind w:firstLine="540"/>
        <w:jc w:val="both"/>
      </w:pPr>
      <w:r>
        <w:t>проект федерального закона "О сохранении, воспроизводстве, рациональном использовании осетровых видов рыб и регулировании оборота продукции из них";</w:t>
      </w:r>
    </w:p>
    <w:p w:rsidR="00EB2463" w:rsidRDefault="00EB2463">
      <w:pPr>
        <w:pStyle w:val="EcoNormal"/>
        <w:ind w:firstLine="540"/>
        <w:jc w:val="both"/>
      </w:pPr>
      <w:r>
        <w:t>проект федерального закона о внесении изменений в Федеральный закон "О рыболовстве и сохранении водных биологических ресурсов", предусматривающих разработку государственного реестра рыбопромысловых судов, определение порядка его ведения, процедуры и условий внесения в такой реестр и исключения из него рыбопромысловых судов;</w:t>
      </w:r>
    </w:p>
    <w:p w:rsidR="00EB2463" w:rsidRDefault="00EB2463">
      <w:pPr>
        <w:pStyle w:val="EcoNormal"/>
        <w:ind w:firstLine="540"/>
        <w:jc w:val="both"/>
      </w:pPr>
      <w:r>
        <w:t>проект федерального закона о внесении изменений в Федеральный закон "О концессионных соглашениях" в части включения объектов рыбохозяйственного комплекса в перечень объектов концессионного соглашения;</w:t>
      </w:r>
    </w:p>
    <w:p w:rsidR="00EB2463" w:rsidRDefault="00EB2463">
      <w:pPr>
        <w:pStyle w:val="EcoNormal"/>
        <w:ind w:firstLine="540"/>
        <w:jc w:val="both"/>
      </w:pPr>
      <w:r>
        <w:t>проект федерального закона о внесении изменений в законодательные акты Российской Федерации в части приведения их в соответствие с нормами и требованиями Продовольственной и сельскохозяйственной организации Объединенных Наций и Всемирной торговой организации;</w:t>
      </w:r>
    </w:p>
    <w:p w:rsidR="00EB2463" w:rsidRDefault="00EB2463">
      <w:pPr>
        <w:pStyle w:val="EcoNormal"/>
        <w:ind w:firstLine="540"/>
        <w:jc w:val="both"/>
      </w:pPr>
      <w:r>
        <w:t>проект федерального закона "Технический регламент "Пищевая продукция из водных биоресурсов";</w:t>
      </w:r>
    </w:p>
    <w:p w:rsidR="00EB2463" w:rsidRDefault="00EB2463">
      <w:pPr>
        <w:pStyle w:val="EcoNormal"/>
        <w:ind w:firstLine="540"/>
        <w:jc w:val="both"/>
      </w:pPr>
      <w:r>
        <w:t>проект федерального закона "О качестве и безопасности пищевых продуктов", предусматривающий включение Федерального агентства по рыболовству в перечень федеральных органов исполнительной власти, осуществляющих государственный надзор и контроль в области обеспечения качества и безопасности рыбопродукции;</w:t>
      </w:r>
    </w:p>
    <w:p w:rsidR="00EB2463" w:rsidRDefault="00EB2463">
      <w:pPr>
        <w:pStyle w:val="EcoNormal"/>
        <w:ind w:firstLine="540"/>
        <w:jc w:val="both"/>
      </w:pPr>
      <w:r>
        <w:t>проект федерального закона "Технический регламент "Продукты рыбоводства живые, разных стадий половой зрелости";</w:t>
      </w:r>
    </w:p>
    <w:p w:rsidR="00EB2463" w:rsidRDefault="00EB2463">
      <w:pPr>
        <w:pStyle w:val="EcoNormal"/>
        <w:ind w:firstLine="540"/>
        <w:jc w:val="both"/>
      </w:pPr>
      <w:r>
        <w:t>проект "Положения о требованиях к предприятиям экспортерам-импортерам продуктов промышленного рыболовства и рыбоводства и порядку выдачи документов, сопровождающих экспортно-импортные продукты промышленного рыболовства и рыбоводства;</w:t>
      </w:r>
    </w:p>
    <w:p w:rsidR="00EB2463" w:rsidRDefault="00EB2463">
      <w:pPr>
        <w:pStyle w:val="EcoNormal"/>
        <w:ind w:firstLine="540"/>
        <w:jc w:val="both"/>
      </w:pPr>
      <w:r>
        <w:t>нормативные акты, принятие которых обусловлено обязательствами Российской Федерации по международным Соглашениям.</w:t>
      </w:r>
    </w:p>
    <w:p w:rsidR="00EB2463" w:rsidRDefault="00EB2463">
      <w:pPr>
        <w:pStyle w:val="EcoNormal"/>
        <w:ind w:firstLine="540"/>
        <w:jc w:val="both"/>
      </w:pPr>
      <w:r>
        <w:t>В целях создания эффективного механизма государственного контроля, надзора в области рыболовства, охраны и рационального использования биоресурсов во внутренних водных объектах, во внутренних морских водах, территориальном море, в ИЭЗ и на континентальном шельфе Российской Федерации необходимо осуществить мероприятия по:</w:t>
      </w:r>
    </w:p>
    <w:p w:rsidR="00EB2463" w:rsidRDefault="00EB2463">
      <w:pPr>
        <w:pStyle w:val="EcoNormal"/>
        <w:ind w:firstLine="540"/>
        <w:jc w:val="both"/>
      </w:pPr>
      <w:r>
        <w:t>обновлению материально-технических средств органов рыбоохраны, отвечающих современным требованиям, что позволит значительно повысить эффективность рыбоохранных мероприятий и обеспечить полномасштабный контроль за соблюдением законодательства в области рыболовства;</w:t>
      </w:r>
    </w:p>
    <w:p w:rsidR="00EB2463" w:rsidRDefault="00EB2463">
      <w:pPr>
        <w:pStyle w:val="EcoNormal"/>
        <w:ind w:firstLine="540"/>
        <w:jc w:val="both"/>
      </w:pPr>
      <w:r>
        <w:t>укреплению международного сотрудничества органов рыбоохраны с целью регулярного осуществления совместного контроля за использованием водных биоресурсов на пограничных водоемах, обеспечения интенсивного изучения опыта работы органов рыбоохраны других государств и внедрения его в практическую деятельность органов рыбоохраны Российской Федерации;</w:t>
      </w:r>
    </w:p>
    <w:p w:rsidR="00EB2463" w:rsidRDefault="00EB2463">
      <w:pPr>
        <w:pStyle w:val="EcoNormal"/>
        <w:ind w:firstLine="540"/>
        <w:jc w:val="both"/>
      </w:pPr>
      <w:r>
        <w:t>осуществлению перевода деятельности органов рыбоохраны на современные информационные технологии и информационно-аналитические системы мониторинга водных биоресурсов и среды их обитания;</w:t>
      </w:r>
    </w:p>
    <w:p w:rsidR="00EB2463" w:rsidRDefault="00EB2463">
      <w:pPr>
        <w:pStyle w:val="EcoNormal"/>
        <w:ind w:firstLine="540"/>
        <w:jc w:val="both"/>
      </w:pPr>
      <w:r>
        <w:t>созданию соответствующего программного обеспечения и коммуникаций, что позволит усовершенствовать контроль за использованием водных биоресурсов и оперативно принимать управленческие решения.</w:t>
      </w:r>
    </w:p>
    <w:p w:rsidR="00EB2463" w:rsidRDefault="00EB2463">
      <w:pPr>
        <w:pStyle w:val="EcoNormal"/>
        <w:ind w:firstLine="540"/>
        <w:jc w:val="both"/>
      </w:pPr>
      <w:r>
        <w:t xml:space="preserve">Формирование эффективной системы предоставления государственных услуг на основе использования информационных технологий будет осуществляться путем совершенствования отраслевой системы мониторинга (далее - ОСМ), включая создание автоматизированной системы государственного учета пользования водными биоресурсами, разработку средств и методов противодействия фальсификациям спутниковых позиций, внедрение системы обучения и сертификации специалистов по ОСМ для работы на борту судов рыбоохраны, внедрение защиты </w:t>
      </w:r>
      <w:r>
        <w:lastRenderedPageBreak/>
        <w:t>информации ОСМ на основе технологии электронной цифровой подписи, переход на отечественные технические средства спутникового позиционирования, создания единой отраслевой информационной среды, позволяющей осуществлять мониторинг кадровых потребностей, содействующей трудоустройству выпускников образовательных учреждений в соответствии с полученной специальностью.</w:t>
      </w:r>
    </w:p>
    <w:p w:rsidR="00EB2463" w:rsidRDefault="00EB2463">
      <w:pPr>
        <w:pStyle w:val="EcoNormal"/>
        <w:ind w:firstLine="540"/>
        <w:jc w:val="both"/>
      </w:pPr>
      <w:r>
        <w:t>Стратегическим направлением развития эффективной рыночной экономики рыбного хозяйства Российской Федерации на всех этапах реализации Стратегии является внедрение механизмов взаимодействия между органами государственной власти и бизнесом, так называемое государственно-частное партнерство.</w:t>
      </w:r>
    </w:p>
    <w:p w:rsidR="00EB2463" w:rsidRDefault="00EB2463">
      <w:pPr>
        <w:pStyle w:val="EcoNormal"/>
        <w:ind w:firstLine="540"/>
        <w:jc w:val="both"/>
      </w:pPr>
      <w:r>
        <w:t>Основными видами сотрудничества государства, хозяйствующих субъектов, банковских и других финансовых структур станут совместная реализация проектов и мероприятий, способствующих развитию различных видов рыбохозяйственной деятельности. В частности, в таких сферах, как:</w:t>
      </w:r>
    </w:p>
    <w:p w:rsidR="00EB2463" w:rsidRDefault="00EB2463">
      <w:pPr>
        <w:pStyle w:val="EcoNormal"/>
        <w:ind w:firstLine="540"/>
        <w:jc w:val="both"/>
      </w:pPr>
      <w:r>
        <w:t>строительство судов рыбопромыслового флота;</w:t>
      </w:r>
    </w:p>
    <w:p w:rsidR="00EB2463" w:rsidRDefault="00EB2463">
      <w:pPr>
        <w:pStyle w:val="EcoNormal"/>
        <w:ind w:firstLine="540"/>
        <w:jc w:val="both"/>
      </w:pPr>
      <w:r>
        <w:t>развитие инфраструктуры портового хозяйства;</w:t>
      </w:r>
    </w:p>
    <w:p w:rsidR="00EB2463" w:rsidRDefault="00EB2463">
      <w:pPr>
        <w:pStyle w:val="EcoNormal"/>
        <w:ind w:firstLine="540"/>
        <w:jc w:val="both"/>
      </w:pPr>
      <w:r>
        <w:t>разведка и освоение водных биоресурсов Мирового океана;</w:t>
      </w:r>
    </w:p>
    <w:p w:rsidR="00EB2463" w:rsidRDefault="00EB2463">
      <w:pPr>
        <w:pStyle w:val="EcoNormal"/>
        <w:ind w:firstLine="540"/>
        <w:jc w:val="both"/>
      </w:pPr>
      <w:r>
        <w:t>мониторинг качества и безопасности водных биоресурсов;</w:t>
      </w:r>
    </w:p>
    <w:p w:rsidR="00EB2463" w:rsidRDefault="00EB2463">
      <w:pPr>
        <w:pStyle w:val="EcoNormal"/>
        <w:ind w:firstLine="540"/>
        <w:jc w:val="both"/>
      </w:pPr>
      <w:r>
        <w:t>экспортные поставки технологий, берегового и судового оборудования;</w:t>
      </w:r>
    </w:p>
    <w:p w:rsidR="00EB2463" w:rsidRDefault="00EB2463">
      <w:pPr>
        <w:pStyle w:val="EcoNormal"/>
        <w:ind w:firstLine="540"/>
        <w:jc w:val="both"/>
      </w:pPr>
      <w:r>
        <w:t>эксплуатация внутренних водоемов;</w:t>
      </w:r>
    </w:p>
    <w:p w:rsidR="00EB2463" w:rsidRDefault="00EB2463">
      <w:pPr>
        <w:pStyle w:val="EcoNormal"/>
        <w:ind w:firstLine="540"/>
        <w:jc w:val="both"/>
      </w:pPr>
      <w:r>
        <w:t>строительство новых, модернизация существующих предприятий аквакультуры, в т.ч. искусственного воспроизводства водных биоресурсов, пастбищного и промышленного рыбоводства, а также эксплуатация воспроизводственных предприятий аквакультуры;</w:t>
      </w:r>
    </w:p>
    <w:p w:rsidR="00EB2463" w:rsidRDefault="00EB2463">
      <w:pPr>
        <w:pStyle w:val="EcoNormal"/>
        <w:ind w:firstLine="540"/>
        <w:jc w:val="both"/>
      </w:pPr>
      <w:r>
        <w:t>развитие предприятий по производству продуктов промышленного рыболовства и рыбоводства;</w:t>
      </w:r>
    </w:p>
    <w:p w:rsidR="00EB2463" w:rsidRDefault="00EB2463">
      <w:pPr>
        <w:pStyle w:val="EcoNormal"/>
        <w:ind w:firstLine="540"/>
        <w:jc w:val="both"/>
      </w:pPr>
      <w:r>
        <w:t>развитие рыбохозяйственного образования, включая активизацию работы с объединениями работодателей, что обеспечит доведение численности подготовленных квалифицированных кадров до 8,5 тыс. человек в год, а также увеличение доли подготовленных квалифицированных кадров в общем количестве работающих в отрасли до 28%, в том числе на флоте - до 40%.</w:t>
      </w:r>
    </w:p>
    <w:p w:rsidR="00EB2463" w:rsidRDefault="00EB2463">
      <w:pPr>
        <w:pStyle w:val="EcoNormal"/>
        <w:ind w:firstLine="540"/>
        <w:jc w:val="both"/>
      </w:pPr>
      <w:r>
        <w:t>В рыбохозяйственном комплексе будут реализованы следующие модели государственно-частного партнерства: аренда, концессионные соглашения, долевое участие частного капитала в государственных предприятиях (совместные предприятия), использование схем проектного финансирования.</w:t>
      </w:r>
    </w:p>
    <w:p w:rsidR="00EB2463" w:rsidRDefault="00EB2463">
      <w:pPr>
        <w:pStyle w:val="EcoNormal"/>
        <w:ind w:firstLine="540"/>
        <w:jc w:val="both"/>
      </w:pPr>
    </w:p>
    <w:p w:rsidR="00EB2463" w:rsidRDefault="00EB2463">
      <w:pPr>
        <w:pStyle w:val="EcoNormal"/>
        <w:jc w:val="center"/>
        <w:outlineLvl w:val="2"/>
      </w:pPr>
      <w:r>
        <w:t>4.7. Международное сотрудничество, укрепление позиций</w:t>
      </w:r>
    </w:p>
    <w:p w:rsidR="00EB2463" w:rsidRDefault="00EB2463">
      <w:pPr>
        <w:pStyle w:val="EcoNormal"/>
        <w:jc w:val="center"/>
      </w:pPr>
      <w:r>
        <w:t>на мировом рынке продукции рыбопромышленного комплекса,</w:t>
      </w:r>
    </w:p>
    <w:p w:rsidR="00EB2463" w:rsidRDefault="00EB2463">
      <w:pPr>
        <w:pStyle w:val="EcoNormal"/>
        <w:jc w:val="center"/>
      </w:pPr>
      <w:r>
        <w:t>развитие внешней торговли рыбными товарами высокой</w:t>
      </w:r>
    </w:p>
    <w:p w:rsidR="00EB2463" w:rsidRDefault="00EB2463">
      <w:pPr>
        <w:pStyle w:val="EcoNormal"/>
        <w:jc w:val="center"/>
      </w:pPr>
      <w:r>
        <w:t>степени переработки водных биоресурсов</w:t>
      </w:r>
    </w:p>
    <w:p w:rsidR="00EB2463" w:rsidRDefault="00EB2463">
      <w:pPr>
        <w:pStyle w:val="EcoNormal"/>
        <w:ind w:firstLine="540"/>
        <w:jc w:val="both"/>
      </w:pPr>
    </w:p>
    <w:p w:rsidR="00EB2463" w:rsidRDefault="00EB2463">
      <w:pPr>
        <w:pStyle w:val="EcoNormal"/>
        <w:ind w:firstLine="540"/>
        <w:jc w:val="both"/>
      </w:pPr>
      <w:r>
        <w:t>Изменение геополитической обстановки в мире и вывод рыболовного флота Российской Федерации из многих отдаленных районов рыболовства определяет необходимость совершенствования механизмов международного сотрудничества.</w:t>
      </w:r>
    </w:p>
    <w:p w:rsidR="00EB2463" w:rsidRDefault="00EB2463">
      <w:pPr>
        <w:pStyle w:val="EcoNormal"/>
        <w:ind w:firstLine="540"/>
        <w:jc w:val="both"/>
      </w:pPr>
      <w:r>
        <w:t>В этой связи долгосрочная рыболовная политика Российской Федерации будет базироваться на концентрации усилий по сохранению и дальнейшему развитию сотрудничества со странами северного полушария, особенно с соседними (Норвегия, Дания, Гренландия, страны ЕС, Исландия, Канада, Япония, Корея, Китай, США), имея в виду не только продолжение практики выделения взаимных квот, ведения обменных операций сырьем и рыботоварами, но и широкую производственную интеграцию на коммерческой основе.</w:t>
      </w:r>
    </w:p>
    <w:p w:rsidR="00EB2463" w:rsidRDefault="00EB2463">
      <w:pPr>
        <w:pStyle w:val="EcoNormal"/>
        <w:ind w:firstLine="540"/>
        <w:jc w:val="both"/>
      </w:pPr>
      <w:r>
        <w:t>Кроме того, возникает необходимость пересмотра условий двустороннего сотрудничества с отдельными зарубежными странами южного полушария.</w:t>
      </w:r>
    </w:p>
    <w:p w:rsidR="00EB2463" w:rsidRDefault="00EB2463">
      <w:pPr>
        <w:pStyle w:val="EcoNormal"/>
        <w:ind w:firstLine="540"/>
        <w:jc w:val="both"/>
      </w:pPr>
      <w:r>
        <w:t>Сохранение двусторонних межправительственных соглашений будет обеспечено преимущественно с теми странами, которые способствуют продолжению рыболовства в своих зонах российскими судами, в частности, при создании благоприятных условий работы отечественного рыбопромыслового флота в рамках совместных предприятий или по коммерческим контрактам.</w:t>
      </w:r>
    </w:p>
    <w:p w:rsidR="00EB2463" w:rsidRDefault="00EB2463">
      <w:pPr>
        <w:pStyle w:val="EcoNormal"/>
        <w:ind w:firstLine="540"/>
        <w:jc w:val="both"/>
      </w:pPr>
      <w:r>
        <w:lastRenderedPageBreak/>
        <w:t>Переход отрасли на новые возможности по увеличению добычи водных биоресурсов предполагает продолжение участия Российской Федерации в существующих международных рыболовных организациях, а также ее присутствие во вновь создаваемых международных региональных организациях, задачей которых является регулирование рыбохозяйственной деятельности в том или ином районе Мирового океана.</w:t>
      </w:r>
    </w:p>
    <w:p w:rsidR="00EB2463" w:rsidRDefault="00EB2463">
      <w:pPr>
        <w:pStyle w:val="EcoNormal"/>
        <w:ind w:firstLine="540"/>
        <w:jc w:val="both"/>
      </w:pPr>
      <w:r>
        <w:t>Долгосрочная политика Российской Федерации в международных организациях будет строиться на основе:</w:t>
      </w:r>
    </w:p>
    <w:p w:rsidR="00EB2463" w:rsidRDefault="00EB2463">
      <w:pPr>
        <w:pStyle w:val="EcoNormal"/>
        <w:ind w:firstLine="540"/>
        <w:jc w:val="both"/>
      </w:pPr>
      <w:r>
        <w:t>обеспечения сохранения и рационального использования водных биоресурсов конвенционных районов с акцентом на районы, прилегающие к ИЭЗ Российской Федерации. В районах Берингова и Баренцева морей, а также в Юго-восточной части Тихого океана и Юго-западной части Тихого океана необходимо развивать многостороннее сотрудничество с целью создания соответствующих международных механизмов управления биоресурсами, используя для этого двух- и многосторонние переговоры;</w:t>
      </w:r>
    </w:p>
    <w:p w:rsidR="00EB2463" w:rsidRDefault="00EB2463">
      <w:pPr>
        <w:pStyle w:val="EcoNormal"/>
        <w:ind w:firstLine="540"/>
        <w:jc w:val="both"/>
      </w:pPr>
      <w:r>
        <w:t>при распределении в рамках международных рыбохозяйственных организаций (НАФО, НЕАФК, АНТКОМ и др.) национальных долей вылова водных биоресурсов добиваться для Российской Федерации объема квот на основе исторического принципа российского рыболовства и научного вклада в исследования водных биоресурсов;</w:t>
      </w:r>
    </w:p>
    <w:p w:rsidR="00EB2463" w:rsidRDefault="00EB2463">
      <w:pPr>
        <w:pStyle w:val="EcoNormal"/>
        <w:ind w:firstLine="540"/>
        <w:jc w:val="both"/>
      </w:pPr>
      <w:r>
        <w:t>направления усилий международных рыбохозяйственных организаций на организацию комплексных многосторонних научных исследований, как на основе средств международных рыбохозяйственных организаций и специальных фондов, так и на базе национальных сил и средств, особенно в районах, приближенных к ИЭЗ Российской Федерации;</w:t>
      </w:r>
    </w:p>
    <w:p w:rsidR="00EB2463" w:rsidRDefault="00EB2463">
      <w:pPr>
        <w:pStyle w:val="EcoNormal"/>
        <w:ind w:firstLine="540"/>
        <w:jc w:val="both"/>
      </w:pPr>
      <w:r>
        <w:t>более активного подключения научно-консультативных органов международных рыбохозяйственных организаций к решению вопросов, в которых заинтересована российская сторона;</w:t>
      </w:r>
    </w:p>
    <w:p w:rsidR="00EB2463" w:rsidRDefault="00EB2463">
      <w:pPr>
        <w:pStyle w:val="EcoNormal"/>
        <w:ind w:firstLine="540"/>
        <w:jc w:val="both"/>
      </w:pPr>
      <w:r>
        <w:t>восстановления отечественного рыболовства в районе Юго-восточной Атлантики;</w:t>
      </w:r>
    </w:p>
    <w:p w:rsidR="00EB2463" w:rsidRDefault="00EB2463">
      <w:pPr>
        <w:pStyle w:val="EcoNormal"/>
        <w:ind w:firstLine="540"/>
        <w:jc w:val="both"/>
      </w:pPr>
      <w:r>
        <w:t>возобновления российской добычи (вылова) тунца в открытых районах Индийского и Тихого океана посредством вступления Российской Федерации в Комиссию по тунцам Индийского океана (ИОТК), а также в разрабатываемую в настоящее время Конвенцию по сохранению запасов далеко мигрирующих видов рыб и в центральной и западной частях Тихого океана.</w:t>
      </w:r>
    </w:p>
    <w:p w:rsidR="00EB2463" w:rsidRDefault="00EB2463">
      <w:pPr>
        <w:pStyle w:val="EcoNormal"/>
        <w:ind w:firstLine="540"/>
        <w:jc w:val="both"/>
      </w:pPr>
      <w:r>
        <w:t>Кроме того, особое внимание в рамках международного сотрудничества будет уделено разработке мер по противодействию незаконному, незарегистрированному и нерегулируемому рыболовству в морских районах вне пределов действия национальной юрисдикции, а также вопросам качества и безопасности продуктов промышленного рыболовства и рыбоводства и процессам их производства.</w:t>
      </w:r>
    </w:p>
    <w:p w:rsidR="00EB2463" w:rsidRDefault="00EB2463">
      <w:pPr>
        <w:pStyle w:val="EcoNormal"/>
        <w:ind w:firstLine="540"/>
        <w:jc w:val="both"/>
      </w:pPr>
      <w:r>
        <w:t>Внешняя торговля рыбными товарами имеет большое экономическое значение для рыбохозяйственного комплекса Российской Федерации и структурных преобразований в рамках инновационной стратегии развития.</w:t>
      </w:r>
    </w:p>
    <w:p w:rsidR="00EB2463" w:rsidRDefault="00EB2463">
      <w:pPr>
        <w:pStyle w:val="EcoNormal"/>
        <w:ind w:firstLine="540"/>
        <w:jc w:val="both"/>
      </w:pPr>
      <w:r>
        <w:t>Российский экспорт рыбных товаров носит преимущественно сырьевой характер и осуществляется в основном из районов морского рыболовства. Российские рыбопромышленники и экспортеры проигрывают в конкуренции и уровне организации внешнеторговой деятельности.</w:t>
      </w:r>
    </w:p>
    <w:p w:rsidR="00EB2463" w:rsidRDefault="00EB2463">
      <w:pPr>
        <w:pStyle w:val="EcoNormal"/>
        <w:ind w:firstLine="540"/>
        <w:jc w:val="both"/>
      </w:pPr>
      <w:r>
        <w:t>В последние годы продовольственная зависимость Российской Федерации от импорта рыбных товаров существенно возросла.</w:t>
      </w:r>
    </w:p>
    <w:p w:rsidR="00EB2463" w:rsidRDefault="00EB2463">
      <w:pPr>
        <w:pStyle w:val="EcoNormal"/>
        <w:ind w:firstLine="540"/>
        <w:jc w:val="both"/>
      </w:pPr>
      <w:r>
        <w:t>С целью повышения эффективности осуществления внешнеторговой деятельности в сфере рыбохозяйственного комплекса будут реализованы следующие мероприятия:</w:t>
      </w:r>
    </w:p>
    <w:p w:rsidR="00EB2463" w:rsidRDefault="00EB2463">
      <w:pPr>
        <w:pStyle w:val="EcoNormal"/>
        <w:ind w:firstLine="540"/>
        <w:jc w:val="both"/>
      </w:pPr>
      <w:r>
        <w:t>определение стратегических направлений развития внешнеэкономических и внешнеторговых связей, как в целом, так и с отдельными странами и группами стран;</w:t>
      </w:r>
    </w:p>
    <w:p w:rsidR="00EB2463" w:rsidRDefault="00EB2463">
      <w:pPr>
        <w:pStyle w:val="EcoNormal"/>
        <w:ind w:firstLine="540"/>
        <w:jc w:val="both"/>
      </w:pPr>
      <w:r>
        <w:t>разработка и применение системы методов и инструментов поддержки отечественного бизнеса и экономической защиты национальной экономики от негативного влияния внешних факторов;</w:t>
      </w:r>
    </w:p>
    <w:p w:rsidR="00EB2463" w:rsidRDefault="00EB2463">
      <w:pPr>
        <w:pStyle w:val="EcoNormal"/>
        <w:ind w:firstLine="540"/>
        <w:jc w:val="both"/>
      </w:pPr>
      <w:r>
        <w:t>разработка и применение гармонизированных с международными требованиями подходов к обеспечению выпуска качественных и безопасных продуктов промышленного рыболовства и рыбоводства;</w:t>
      </w:r>
    </w:p>
    <w:p w:rsidR="00EB2463" w:rsidRDefault="00EB2463">
      <w:pPr>
        <w:pStyle w:val="EcoNormal"/>
        <w:ind w:firstLine="540"/>
        <w:jc w:val="both"/>
      </w:pPr>
      <w:r>
        <w:t>защита за рубежом российских участников внешнеэкономической деятельности и содействие укреплению их позиций на мировых рынках и др.</w:t>
      </w:r>
    </w:p>
    <w:p w:rsidR="00EB2463" w:rsidRDefault="00EB2463">
      <w:pPr>
        <w:pStyle w:val="EcoNormal"/>
        <w:ind w:firstLine="540"/>
        <w:jc w:val="both"/>
      </w:pPr>
      <w:r>
        <w:lastRenderedPageBreak/>
        <w:t>В перспективе таможенные пошлины будут в большей мере, чем в настоящее время, ограничивать вывоз необработанной рыбной продукции (сырья). Одновременно будут снижаться пошлины для стимулирования роста производства и экспорта рыбных товаров с высокой добавленной стоимостью (филе, рыбный фарш, рыбные консервы из ракообразных и моллюсков и др.).</w:t>
      </w:r>
    </w:p>
    <w:p w:rsidR="00EB2463" w:rsidRDefault="00EB2463">
      <w:pPr>
        <w:pStyle w:val="EcoNormal"/>
        <w:ind w:firstLine="540"/>
        <w:jc w:val="both"/>
      </w:pPr>
      <w:r>
        <w:t>Таможенно-тарифная политика применительно к рыбным товарам будет предусматривать гибкое реагирование на товарную конъюнктуру внутреннего и внешнего рынка с целью принятия оперативных решений по повышению эффективности внешней торговли рыбной продукцией и обеспечению ее конкурентоспособности.</w:t>
      </w:r>
    </w:p>
    <w:p w:rsidR="00EB2463" w:rsidRDefault="00EB2463">
      <w:pPr>
        <w:pStyle w:val="EcoNormal"/>
        <w:ind w:firstLine="540"/>
        <w:jc w:val="both"/>
      </w:pPr>
      <w:r>
        <w:t>Для повышения эффективности внешней торговли рыбными товарами и экономической защиты национальных товаропроизводителей будут применяться, в том числе, меры нетарифного регулирования, включая введение антидемпинговых и компенсационных пошлин.</w:t>
      </w:r>
    </w:p>
    <w:p w:rsidR="00EB2463" w:rsidRDefault="00EB2463">
      <w:pPr>
        <w:pStyle w:val="EcoNormal"/>
        <w:ind w:firstLine="540"/>
        <w:jc w:val="both"/>
      </w:pPr>
      <w:r>
        <w:t>Будут также приняты меры по ориентации импорта, прежде всего, на повышение технологического уровня российских предприятий рыбохозяйственного комплекса с использованием дифференцированной ставки таможенного тарифа и расширения применения экономических таможенных режимов.</w:t>
      </w:r>
    </w:p>
    <w:p w:rsidR="00EB2463" w:rsidRDefault="00EB2463">
      <w:pPr>
        <w:pStyle w:val="EcoNormal"/>
        <w:ind w:firstLine="540"/>
        <w:jc w:val="both"/>
      </w:pPr>
    </w:p>
    <w:p w:rsidR="00EB2463" w:rsidRDefault="00EB2463">
      <w:pPr>
        <w:pStyle w:val="EcoNormal"/>
        <w:jc w:val="center"/>
        <w:outlineLvl w:val="1"/>
      </w:pPr>
      <w:r>
        <w:t>5. Территориальное размещение рыбохозяйственного комплекса</w:t>
      </w:r>
    </w:p>
    <w:p w:rsidR="00EB2463" w:rsidRDefault="00EB2463">
      <w:pPr>
        <w:pStyle w:val="EcoNormal"/>
        <w:jc w:val="center"/>
      </w:pPr>
      <w:r>
        <w:t>Российской Федерации на период до 2020 года</w:t>
      </w:r>
    </w:p>
    <w:p w:rsidR="00EB2463" w:rsidRDefault="00EB2463">
      <w:pPr>
        <w:pStyle w:val="EcoNormal"/>
        <w:ind w:firstLine="540"/>
        <w:jc w:val="both"/>
      </w:pPr>
    </w:p>
    <w:p w:rsidR="00EB2463" w:rsidRDefault="00EB2463">
      <w:pPr>
        <w:pStyle w:val="EcoNormal"/>
        <w:ind w:firstLine="540"/>
        <w:jc w:val="both"/>
      </w:pPr>
      <w:r>
        <w:t>В условиях развития рыночных отношений большое значение приобретает региональный аспект функционирования рыбохозяйственного комплекса, так как хозяйственная деятельность хозяйствующих субъектов отрасли осуществляется в регионах.</w:t>
      </w:r>
    </w:p>
    <w:p w:rsidR="00EB2463" w:rsidRDefault="00EB2463">
      <w:pPr>
        <w:pStyle w:val="EcoNormal"/>
        <w:ind w:firstLine="540"/>
        <w:jc w:val="both"/>
      </w:pPr>
      <w:r>
        <w:t>Каждый регион Российской Федерации имеет присущие ему природные ресурсы, особенности их размещения, национальные и исторические черты, структуру хозяйства, уровень экономического развития, специализацию.</w:t>
      </w:r>
    </w:p>
    <w:p w:rsidR="00EB2463" w:rsidRDefault="00EB2463">
      <w:pPr>
        <w:pStyle w:val="EcoNormal"/>
        <w:ind w:firstLine="540"/>
        <w:jc w:val="both"/>
      </w:pPr>
      <w:r>
        <w:t>В настоящее время деятельность рыбохозяйственного комплекса в основном сосредоточена на территории Дальнего Востока Российской Федерации, на долю которого в 2007 году приходилось 64,1% добычи водных биоресурсов и 64% производства товарной пищевой рыбной продукции. На долю Европейской части Российской Федерации приходится 33,9% добычи водных биоресурсов и 35,8% производства товарной пищевой рыбной продукции.</w:t>
      </w:r>
    </w:p>
    <w:p w:rsidR="00EB2463" w:rsidRDefault="00EB2463">
      <w:pPr>
        <w:pStyle w:val="EcoNormal"/>
        <w:ind w:firstLine="540"/>
        <w:jc w:val="both"/>
      </w:pPr>
      <w:r>
        <w:t>За период до 2020 года в целом по Российской Федерации предусматривается доведение объемов вылова водных биоресурсов с 3,4 млн. тонн в 2007 году до 6,6 млн. тонн в 2020 году и производства товарной пищевой рыбной продукции с 3,2 млн. тонн в 2007 году до 5,3 млн. тонн в 2020 году.</w:t>
      </w:r>
    </w:p>
    <w:p w:rsidR="00EB2463" w:rsidRDefault="00EB2463">
      <w:pPr>
        <w:pStyle w:val="EcoNormal"/>
        <w:ind w:firstLine="540"/>
        <w:jc w:val="both"/>
      </w:pPr>
      <w:r>
        <w:t>В перспективе до 2020 года, несмотря на то, что доля объема вылова водных биоресурсов по Дальневосточному региону в общем объеме вылова снизится на 10,6%, данный регион останется основным регионом, обеспечивающим 53,5% объемов вылова водных биоресурсов от общего объема вылова в целом по Российской Федерации, и составит 3,52 млн. тонн.</w:t>
      </w:r>
    </w:p>
    <w:p w:rsidR="00EB2463" w:rsidRDefault="00EB2463">
      <w:pPr>
        <w:pStyle w:val="EcoNormal"/>
        <w:ind w:firstLine="540"/>
        <w:jc w:val="both"/>
      </w:pPr>
      <w:r>
        <w:t>В Дальневосточном федеральном округе к 2020 году по сравнению с 2007 годом предусматривается увеличение добычи водных биоресурсов на 60%, которое будет обеспечиваться в основном за счет освоения недоиспользуемых ресурсов экономической зоны Российской Федерации, районах открытой части Тихого океана и в зонах иностранных государств.</w:t>
      </w:r>
    </w:p>
    <w:p w:rsidR="00EB2463" w:rsidRDefault="00EB2463">
      <w:pPr>
        <w:pStyle w:val="EcoNormal"/>
        <w:ind w:firstLine="540"/>
        <w:jc w:val="both"/>
      </w:pPr>
      <w:r>
        <w:t>Наибольшая доля уловов будет приходиться на тресковые виды рыб (минтай, треска, навага), сельдь, лососевые, камбалы и нерыбные объекты рыболовства (крабы, креветки, кальмары).</w:t>
      </w:r>
    </w:p>
    <w:p w:rsidR="00EB2463" w:rsidRDefault="00EB2463">
      <w:pPr>
        <w:pStyle w:val="EcoNormal"/>
        <w:ind w:firstLine="540"/>
        <w:jc w:val="both"/>
      </w:pPr>
      <w:r>
        <w:t>В период до 2020 года в региональном размещении уловов предусматривается значительное увеличение доли вылова водных биоресурсов в Северо-Западном федеральном округе, объем которого должен возрасти в 2020 году более чем в 2,4 раза по сравнению с 2007 годом и достигнет 2510 тыс. тонн.</w:t>
      </w:r>
    </w:p>
    <w:p w:rsidR="00EB2463" w:rsidRDefault="00EB2463">
      <w:pPr>
        <w:pStyle w:val="EcoNormal"/>
        <w:ind w:firstLine="540"/>
        <w:jc w:val="both"/>
      </w:pPr>
      <w:r>
        <w:t>Рост вылова в 2,4 раза будет обеспечиваться в основном за счет развития рыболовства в удаленных районах Мирового океана, в первую очередь в Юго-Восточной части Тихого океана и в Атлантическом секторе Антарктики. В результате доля вылова водных биоресурсов в данном регионе в общем объеме вылова увеличится с 30,3% в 2007 году до 38,2% в 2020 году.</w:t>
      </w:r>
    </w:p>
    <w:p w:rsidR="00EB2463" w:rsidRDefault="00EB2463">
      <w:pPr>
        <w:pStyle w:val="EcoNormal"/>
        <w:ind w:firstLine="540"/>
        <w:jc w:val="both"/>
      </w:pPr>
      <w:r>
        <w:t xml:space="preserve">Основу уловов в Северо-Западном регионе составят такие традиционные объекты вылова </w:t>
      </w:r>
      <w:r>
        <w:lastRenderedPageBreak/>
        <w:t>(добычи), как сельдь, зубатка, скумбрия, морской окунь, треска, сайка, пикша, а также путассу. Большие рыболовные возможности для региона представляют скумбрия и ставрида, добыча которых в перспективе должна увеличиться.</w:t>
      </w:r>
    </w:p>
    <w:p w:rsidR="00EB2463" w:rsidRDefault="00EB2463">
      <w:pPr>
        <w:pStyle w:val="EcoNormal"/>
        <w:ind w:firstLine="540"/>
        <w:jc w:val="both"/>
      </w:pPr>
      <w:r>
        <w:t>В Южном федеральном округе предусматривается к 2020 году по сравнению с 2007 годом увеличение объемов вылова водных биоресурсов в 3 раза. Основной рост объемов вылова водных биоресурсов будет обеспечиваться за счет рыболовства в Азовском и Черном морях хамсы, тюльки, шпрота и бычков, а также за счет развития пресноводной и морской аквакультуры.</w:t>
      </w:r>
    </w:p>
    <w:p w:rsidR="00EB2463" w:rsidRDefault="00EB2463">
      <w:pPr>
        <w:pStyle w:val="EcoNormal"/>
        <w:ind w:firstLine="540"/>
        <w:jc w:val="both"/>
      </w:pPr>
      <w:r>
        <w:t>В Каспийском море увеличение уловов в основном будет обеспечиваться за счет освоения запасов кильки и частиковых рыб.</w:t>
      </w:r>
    </w:p>
    <w:p w:rsidR="00EB2463" w:rsidRDefault="00EB2463">
      <w:pPr>
        <w:pStyle w:val="EcoNormal"/>
        <w:ind w:firstLine="540"/>
        <w:jc w:val="both"/>
      </w:pPr>
      <w:r>
        <w:t>В 2020 году доля объемов вылова водных биоресурсов в Южном федеральном округе увеличится до 5,7% против 3,6% в 2007 году.</w:t>
      </w:r>
    </w:p>
    <w:p w:rsidR="00EB2463" w:rsidRDefault="00EB2463">
      <w:pPr>
        <w:pStyle w:val="EcoNormal"/>
        <w:ind w:firstLine="540"/>
        <w:jc w:val="both"/>
      </w:pPr>
      <w:r>
        <w:t>В остальных федеральных округах увеличение добычи водных биоресурсов предусматривается в 2,5 раза и будет обеспечиваться в основном за счет развития товарной аквакультуры.</w:t>
      </w:r>
    </w:p>
    <w:p w:rsidR="00EB2463" w:rsidRDefault="00EB2463">
      <w:pPr>
        <w:pStyle w:val="EcoNormal"/>
        <w:ind w:firstLine="540"/>
        <w:jc w:val="both"/>
      </w:pPr>
      <w:r>
        <w:t>Размещение объемов вылова водных биоресурсов по Российской Федерации на период до 2020 года приведено в приложении 1.</w:t>
      </w:r>
    </w:p>
    <w:p w:rsidR="00EB2463" w:rsidRDefault="00EB2463">
      <w:pPr>
        <w:pStyle w:val="EcoNormal"/>
        <w:ind w:firstLine="540"/>
        <w:jc w:val="both"/>
      </w:pPr>
      <w:r>
        <w:t>Размещение уловов по зонам добычи (вылова) и федеральным округам Российской Федерации в 2020 году приведено в приложении 2.</w:t>
      </w:r>
    </w:p>
    <w:p w:rsidR="00EB2463" w:rsidRDefault="00EB2463">
      <w:pPr>
        <w:pStyle w:val="EcoNormal"/>
        <w:ind w:firstLine="540"/>
        <w:jc w:val="both"/>
      </w:pPr>
      <w:r>
        <w:t>Объемы производства рыбной продукции и ассортимент выпускаемой продукции в перспективе будут основываться на платежеспособном спросе населения на отдельные виды продукции на внутреннем и внешнем рынках, состоянии добывающих и перерабатывающих предприятий рыбохозяйственного комплекса.</w:t>
      </w:r>
    </w:p>
    <w:p w:rsidR="00EB2463" w:rsidRDefault="00EB2463">
      <w:pPr>
        <w:pStyle w:val="EcoNormal"/>
        <w:ind w:firstLine="540"/>
        <w:jc w:val="both"/>
      </w:pPr>
      <w:r>
        <w:t>В последние годы в Российской Федерации сохраняется высокий уровень поставки отечественными товаропроизводителями на внутренний и внешний рынок рыбной продукции в неразделанном или минимально обработанном виде.</w:t>
      </w:r>
    </w:p>
    <w:p w:rsidR="00EB2463" w:rsidRDefault="00EB2463">
      <w:pPr>
        <w:pStyle w:val="EcoNormal"/>
        <w:ind w:firstLine="540"/>
        <w:jc w:val="both"/>
      </w:pPr>
      <w:r>
        <w:t>В перспективе до 2020 года предусматривается существенное изменение основных тенденций в производстве рыбной продукции.</w:t>
      </w:r>
    </w:p>
    <w:p w:rsidR="00EB2463" w:rsidRDefault="00EB2463">
      <w:pPr>
        <w:pStyle w:val="EcoNormal"/>
        <w:ind w:firstLine="540"/>
        <w:jc w:val="both"/>
      </w:pPr>
      <w:r>
        <w:t>На период до 2020 года сохранится соотношение в производстве продукции между флотом и береговыми предприятиями.</w:t>
      </w:r>
    </w:p>
    <w:p w:rsidR="00EB2463" w:rsidRDefault="00EB2463">
      <w:pPr>
        <w:pStyle w:val="EcoNormal"/>
        <w:ind w:firstLine="540"/>
        <w:jc w:val="both"/>
      </w:pPr>
      <w:r>
        <w:t>На флоте будет сосредоточено более 80% объема производства мороженой рыбной продукции, рыбного филе, рыбного фарша и непищевой рыбной продукции.</w:t>
      </w:r>
    </w:p>
    <w:p w:rsidR="00EB2463" w:rsidRDefault="00EB2463">
      <w:pPr>
        <w:pStyle w:val="EcoNormal"/>
        <w:ind w:firstLine="540"/>
        <w:jc w:val="both"/>
      </w:pPr>
      <w:r>
        <w:t>Производство пищевой и непищевой рыбной продукции по регионам Российской Федерации практически сохранится на современном уровне.</w:t>
      </w:r>
    </w:p>
    <w:p w:rsidR="00EB2463" w:rsidRDefault="00EB2463">
      <w:pPr>
        <w:pStyle w:val="EcoNormal"/>
        <w:ind w:firstLine="540"/>
        <w:jc w:val="both"/>
      </w:pPr>
      <w:r>
        <w:t>Основной объем производства пищевой рыбной продукции будет производиться на предприятиях Дальневосточного и Северо-Западного федеральных округов.</w:t>
      </w:r>
    </w:p>
    <w:p w:rsidR="00EB2463" w:rsidRDefault="00EB2463">
      <w:pPr>
        <w:pStyle w:val="EcoNormal"/>
        <w:ind w:firstLine="540"/>
        <w:jc w:val="both"/>
      </w:pPr>
      <w:r>
        <w:t>На территории Дальневосточного федерального округа предусматривается обеспечить до 60% общероссийского объема производства пищевой рыбной продукции и более 35% производства рыбных консервов.</w:t>
      </w:r>
    </w:p>
    <w:p w:rsidR="00EB2463" w:rsidRDefault="00EB2463">
      <w:pPr>
        <w:pStyle w:val="EcoNormal"/>
        <w:ind w:firstLine="540"/>
        <w:jc w:val="both"/>
      </w:pPr>
      <w:r>
        <w:t>Вместе с тем в этом регионе прогнозируется наиболее интенсивное развитие обрабатывающего производства.</w:t>
      </w:r>
    </w:p>
    <w:p w:rsidR="00EB2463" w:rsidRDefault="00EB2463">
      <w:pPr>
        <w:pStyle w:val="EcoNormal"/>
        <w:ind w:firstLine="540"/>
        <w:jc w:val="both"/>
      </w:pPr>
      <w:r>
        <w:t>Предполагается ввести около 40% общего ввода обрабатывающих мощностей, из которых более 60% составят мощности по консервному производству, увеличатся холодильные мощности, которые планируется размещать в основных прибрежных пунктах для создания запасов сырья в межпутинный период.</w:t>
      </w:r>
    </w:p>
    <w:p w:rsidR="00EB2463" w:rsidRDefault="00EB2463">
      <w:pPr>
        <w:pStyle w:val="EcoNormal"/>
        <w:ind w:firstLine="540"/>
        <w:jc w:val="both"/>
      </w:pPr>
      <w:r>
        <w:t>На территории Северо-Западного федерального округа предусматривается обеспечить до 34% общероссийского объема производства пищевой рыбной продукции и около 50% производства консервов. При этом основной объем производства пищевой рыбной продукции будет обеспечиваться предприятиями рыбохозяйственного комплекса Мурманской и Калининградской областей.</w:t>
      </w:r>
    </w:p>
    <w:p w:rsidR="00EB2463" w:rsidRDefault="00EB2463">
      <w:pPr>
        <w:pStyle w:val="EcoNormal"/>
        <w:ind w:firstLine="540"/>
        <w:jc w:val="both"/>
      </w:pPr>
      <w:r>
        <w:t>В долгосрочной перспективе темпы развития береговых производств должны возрасти в результате возвращения в зоны рыболовства в удаленных районах Мирового океана, в первую очередь в Юго-Восточной части Тихого океана. На базе развития консервного производства намечается организовать дополнительный выпуск кормовой рыбной муки.</w:t>
      </w:r>
    </w:p>
    <w:p w:rsidR="00EB2463" w:rsidRDefault="00EB2463">
      <w:pPr>
        <w:pStyle w:val="EcoNormal"/>
        <w:ind w:firstLine="540"/>
        <w:jc w:val="both"/>
      </w:pPr>
      <w:r>
        <w:t xml:space="preserve">Роль других регионов в производстве пищевой рыбной продукции и консервов будет </w:t>
      </w:r>
      <w:r>
        <w:lastRenderedPageBreak/>
        <w:t>невелика. Так, на долю Южного федерального округа в 2020 году будет приходиться до 4% производства пищевой продукции и 13% производства консервов.</w:t>
      </w:r>
    </w:p>
    <w:p w:rsidR="00EB2463" w:rsidRDefault="00EB2463">
      <w:pPr>
        <w:pStyle w:val="EcoNormal"/>
        <w:ind w:firstLine="540"/>
        <w:jc w:val="both"/>
      </w:pPr>
      <w:r>
        <w:t>Развитие береговой обрабатывающей базы данного региона в перспективе будет ориентироваться на переработку рыбы из внутренних морей и аквакультуры, производство которой к 2020 году планируется увеличить. Наиболее приоритетным направлением в этих районах будет развитие консервного и морозильного производств.</w:t>
      </w:r>
    </w:p>
    <w:p w:rsidR="00EB2463" w:rsidRDefault="00EB2463">
      <w:pPr>
        <w:pStyle w:val="EcoNormal"/>
        <w:ind w:firstLine="540"/>
        <w:jc w:val="both"/>
      </w:pPr>
      <w:r>
        <w:t>Обрабатывающая база рыбохозяйственных предприятий Центрального федерального округа будет развиваться в направлении создания предприятий небольшой мощности, специализирующихся преимущественно на выпуске продукции рыбной гастрономии расширенного ассортимента.</w:t>
      </w:r>
    </w:p>
    <w:p w:rsidR="00EB2463" w:rsidRDefault="00EB2463">
      <w:pPr>
        <w:pStyle w:val="EcoNormal"/>
        <w:ind w:firstLine="540"/>
        <w:jc w:val="both"/>
      </w:pPr>
      <w:r>
        <w:t>Обновление мощностей перерабатывающих предприятий предусматривается на действующих предприятиях данного региона путем их реконструкции и технического перевооружения, что позволит создать резерв для организации в перспективном периоде производства новых видов продукции.</w:t>
      </w:r>
    </w:p>
    <w:p w:rsidR="00EB2463" w:rsidRDefault="00EB2463">
      <w:pPr>
        <w:pStyle w:val="EcoNormal"/>
        <w:ind w:firstLine="540"/>
        <w:jc w:val="both"/>
      </w:pPr>
      <w:r>
        <w:t>Предусматривается развитие холодильных мощностей предприятий этого региона в направлении строительства холодильников малой и средней емкости (от 10 до 50 тонн единовременного хранения), что связано с созданием большого количества предприятий малого предпринимательства в сфере производства и сбыта рыбной продукции.</w:t>
      </w:r>
    </w:p>
    <w:p w:rsidR="00EB2463" w:rsidRDefault="00EB2463">
      <w:pPr>
        <w:pStyle w:val="EcoNormal"/>
        <w:ind w:firstLine="540"/>
        <w:jc w:val="both"/>
      </w:pPr>
      <w:r>
        <w:t>В крупных промышленных центрах будет сосредоточена значительная часть производства таких видов продукции, как копченая рыба, кулинария, рыба пряного посола и пресервы. При этом доля собственного сырья при их производстве будет незначительна, основной объем сырья и полуфабрикатов при их производстве будет поставляться из регионов, где осуществляется добыча водных биоресурсов, а также по импорту.</w:t>
      </w:r>
    </w:p>
    <w:p w:rsidR="00EB2463" w:rsidRDefault="00EB2463">
      <w:pPr>
        <w:pStyle w:val="EcoNormal"/>
        <w:ind w:firstLine="540"/>
        <w:jc w:val="both"/>
      </w:pPr>
      <w:r>
        <w:t>Основной объем производства непищевой рыбной продукции будет обеспечиваться на территории Дальневосточного федерального округа (52,5%) и Северо-Западного федерального округа (42%). При этом предприятия Северо-Западного федерального округа обеспечат более 70% объема производства кормовой рыбы, а Дальневосточного федерального округа около 65% объема производства рыбной муки.</w:t>
      </w:r>
    </w:p>
    <w:p w:rsidR="00EB2463" w:rsidRDefault="00EB2463">
      <w:pPr>
        <w:pStyle w:val="EcoNormal"/>
        <w:ind w:firstLine="540"/>
        <w:jc w:val="both"/>
      </w:pPr>
      <w:r>
        <w:t>Развитие берегового производства будет осуществляться поэтапно. На первом этапе (2008 - 2012 гг.) намечается увеличение уровня использования действующих производственных рыбообрабатывающих мощностей за счет реализации мер государственной поддержки, ориентирующих перевод отечественного сырьевого экспорта на внутренний рынок. Все это потребует соответствующей реконструкции и технического перевооружения предприятий на базе современных технологий переработки водных биоресурсов.</w:t>
      </w:r>
    </w:p>
    <w:p w:rsidR="00EB2463" w:rsidRDefault="00EB2463">
      <w:pPr>
        <w:pStyle w:val="EcoNormal"/>
        <w:ind w:firstLine="540"/>
        <w:jc w:val="both"/>
      </w:pPr>
      <w:r>
        <w:t>На последующих этапах по мере повышения инвестиционной активности, накопления собственных средств будет осуществляться расширенное воспроизводство действующих основных производственных фондов, а также строительство новых предприятий.</w:t>
      </w:r>
    </w:p>
    <w:p w:rsidR="00EB2463" w:rsidRDefault="00EB2463">
      <w:pPr>
        <w:pStyle w:val="EcoNormal"/>
        <w:ind w:firstLine="540"/>
        <w:jc w:val="both"/>
      </w:pPr>
      <w:r>
        <w:t>Приоритет в развитии береговой обрабатывающей базы будет принадлежать прибрежным регионам, максимально приближенным к водным биоресурсам, где рыбное хозяйство является градообразующей отраслью.</w:t>
      </w:r>
    </w:p>
    <w:p w:rsidR="00EB2463" w:rsidRDefault="00EB2463">
      <w:pPr>
        <w:pStyle w:val="EcoNormal"/>
        <w:ind w:firstLine="540"/>
        <w:jc w:val="both"/>
      </w:pPr>
      <w:r>
        <w:t>В Стратегии по всем федеральным округам составлены территориальные балансы производства, потребления, экспорта и импорта пищевой рыбной продукции на период до 2020 года. В балансе приведены данные о производстве рыбной продукции из собственного сырья, ввозе и вывозе рыбной продукции из других регионов, объемах импорта рыбной продукции, а также о потреблении рыбной продукции по направлениям: потребление населением региона, производственное потребление, экспорт.</w:t>
      </w:r>
    </w:p>
    <w:p w:rsidR="00EB2463" w:rsidRDefault="00EB2463">
      <w:pPr>
        <w:pStyle w:val="EcoNormal"/>
        <w:ind w:firstLine="540"/>
        <w:jc w:val="both"/>
      </w:pPr>
      <w:r>
        <w:t>Территориальные балансы предусматривают межрегиональный ввоз и вывоз рыбной продукции и приведены в приложениях 3 - 10.</w:t>
      </w:r>
    </w:p>
    <w:p w:rsidR="00EB2463" w:rsidRDefault="00EB2463">
      <w:pPr>
        <w:pStyle w:val="EcoNormal"/>
        <w:ind w:firstLine="540"/>
        <w:jc w:val="both"/>
      </w:pPr>
    </w:p>
    <w:p w:rsidR="00EB2463" w:rsidRDefault="00EB2463">
      <w:pPr>
        <w:pStyle w:val="EcoNormal"/>
        <w:jc w:val="center"/>
        <w:outlineLvl w:val="1"/>
      </w:pPr>
      <w:r>
        <w:t>6. Оценка финансового обеспечения</w:t>
      </w:r>
    </w:p>
    <w:p w:rsidR="00EB2463" w:rsidRDefault="00EB2463">
      <w:pPr>
        <w:pStyle w:val="EcoNormal"/>
        <w:jc w:val="center"/>
      </w:pPr>
      <w:r>
        <w:t>и источники финансирования</w:t>
      </w:r>
    </w:p>
    <w:p w:rsidR="00EB2463" w:rsidRDefault="00EB2463">
      <w:pPr>
        <w:pStyle w:val="EcoNormal"/>
        <w:ind w:firstLine="540"/>
        <w:jc w:val="both"/>
      </w:pPr>
    </w:p>
    <w:p w:rsidR="00EB2463" w:rsidRDefault="00EB2463">
      <w:pPr>
        <w:pStyle w:val="EcoNormal"/>
        <w:ind w:firstLine="540"/>
        <w:jc w:val="both"/>
      </w:pPr>
      <w:r>
        <w:t xml:space="preserve">Финансирование мероприятий Стратегии в период 2008 - 2020 годы предусматривается осуществлять за счет средств федерального бюджета, бюджетов субъектов Российской Федерации </w:t>
      </w:r>
      <w:r>
        <w:lastRenderedPageBreak/>
        <w:t>и внебюджетных источников.</w:t>
      </w:r>
    </w:p>
    <w:p w:rsidR="00EB2463" w:rsidRDefault="00EB2463">
      <w:pPr>
        <w:pStyle w:val="EcoNormal"/>
        <w:ind w:firstLine="540"/>
        <w:jc w:val="both"/>
      </w:pPr>
      <w:r>
        <w:t>Объем средств федерального бюджета на реализацию мероприятий по развитию рыбохозяйственного комплекса рассчитан исходя из действующих и принимаемых расходных обязательств, включая действующие и планируемые к осуществлению федеральные целевые и ведомственные программы.</w:t>
      </w:r>
    </w:p>
    <w:p w:rsidR="00EB2463" w:rsidRDefault="00EB2463">
      <w:pPr>
        <w:pStyle w:val="EcoNormal"/>
        <w:ind w:firstLine="540"/>
        <w:jc w:val="both"/>
      </w:pPr>
      <w:r>
        <w:t>Прогнозный объем финансирования мероприятий Стратегии за период до 2020 года в ценах соответствующих лет за счет всех источников финансирования оценивается в размере 457,58 млрд. рублей, в том числе за счет средств федерального бюджета 230,58 млрд. рублей и внебюджетных источников 227 млрд. рублей.</w:t>
      </w:r>
    </w:p>
    <w:p w:rsidR="00EB2463" w:rsidRDefault="00EB2463">
      <w:pPr>
        <w:pStyle w:val="EcoNormal"/>
        <w:ind w:firstLine="540"/>
        <w:jc w:val="both"/>
      </w:pPr>
      <w:r>
        <w:t>Средства федерального бюджета планируется направить на следующие направления:</w:t>
      </w:r>
    </w:p>
    <w:p w:rsidR="00EB2463" w:rsidRDefault="00EB2463">
      <w:pPr>
        <w:pStyle w:val="EcoNormal"/>
        <w:ind w:firstLine="540"/>
        <w:jc w:val="both"/>
      </w:pPr>
      <w:r>
        <w:t>государственные капитальные вложения;</w:t>
      </w:r>
    </w:p>
    <w:p w:rsidR="00EB2463" w:rsidRDefault="00EB2463">
      <w:pPr>
        <w:pStyle w:val="EcoNormal"/>
        <w:ind w:firstLine="540"/>
        <w:jc w:val="both"/>
      </w:pPr>
      <w:r>
        <w:t>научно-исследовательские и опытно-конструкторские работы;</w:t>
      </w:r>
    </w:p>
    <w:p w:rsidR="00EB2463" w:rsidRDefault="00EB2463">
      <w:pPr>
        <w:pStyle w:val="EcoNormal"/>
        <w:ind w:firstLine="540"/>
        <w:jc w:val="both"/>
      </w:pPr>
      <w:r>
        <w:t>прочие направления.</w:t>
      </w:r>
    </w:p>
    <w:p w:rsidR="00EB2463" w:rsidRDefault="00EB2463">
      <w:pPr>
        <w:pStyle w:val="EcoNormal"/>
        <w:ind w:firstLine="540"/>
        <w:jc w:val="both"/>
      </w:pPr>
      <w:r>
        <w:t>Государственные капитальные вложения предусматриваются на строительство и реконструкцию объектов по воспроизводству водных биоресурсов, научно-производственных центров по созданию технологий аква- и марикультуры (в части сохранения и воспроизводства водных биоресурсов), причалов рыбных терминалов морских портов в Российской Федерации, на строительство научно-исследовательских судов и судов для воспроизводства водных биоресурсов, обеспечения государственного контроля в сфере охраны водных биоресурсов.</w:t>
      </w:r>
    </w:p>
    <w:p w:rsidR="00EB2463" w:rsidRDefault="00EB2463">
      <w:pPr>
        <w:pStyle w:val="EcoNormal"/>
        <w:ind w:firstLine="540"/>
        <w:jc w:val="both"/>
      </w:pPr>
      <w:r>
        <w:t>Средства федерального бюджета на научно-исследовательские и опытно-конструкторские работы предусматривается использовать на расширение комплексных научных исследований и инновационных разработок в области:</w:t>
      </w:r>
    </w:p>
    <w:p w:rsidR="00EB2463" w:rsidRDefault="00EB2463">
      <w:pPr>
        <w:pStyle w:val="EcoNormal"/>
        <w:ind w:firstLine="540"/>
        <w:jc w:val="both"/>
      </w:pPr>
      <w:r>
        <w:t>изучения и использования водных биоресурсов;</w:t>
      </w:r>
    </w:p>
    <w:p w:rsidR="00EB2463" w:rsidRDefault="00EB2463">
      <w:pPr>
        <w:pStyle w:val="EcoNormal"/>
        <w:ind w:firstLine="540"/>
        <w:jc w:val="both"/>
      </w:pPr>
      <w:r>
        <w:t>контроля и охраны среды обитания водных биоресурсов;</w:t>
      </w:r>
    </w:p>
    <w:p w:rsidR="00EB2463" w:rsidRDefault="00EB2463">
      <w:pPr>
        <w:pStyle w:val="EcoNormal"/>
        <w:ind w:firstLine="540"/>
        <w:jc w:val="both"/>
      </w:pPr>
      <w:r>
        <w:t>сохранения, восстановления и увеличения запасов ценных видов водных биоресурсов;</w:t>
      </w:r>
    </w:p>
    <w:p w:rsidR="00EB2463" w:rsidRDefault="00EB2463">
      <w:pPr>
        <w:pStyle w:val="EcoNormal"/>
        <w:ind w:firstLine="540"/>
        <w:jc w:val="both"/>
      </w:pPr>
      <w:r>
        <w:t>создания новых технологий добычи водных биоресурсов, глубокой и комплексной переработки сырья с использованием безотходных и нанотехнологий;</w:t>
      </w:r>
    </w:p>
    <w:p w:rsidR="00EB2463" w:rsidRDefault="00EB2463">
      <w:pPr>
        <w:pStyle w:val="EcoNormal"/>
        <w:ind w:firstLine="540"/>
        <w:jc w:val="both"/>
      </w:pPr>
      <w:r>
        <w:t>развития флота рыбохозяйственного комплекса;</w:t>
      </w:r>
    </w:p>
    <w:p w:rsidR="00EB2463" w:rsidRDefault="00EB2463">
      <w:pPr>
        <w:pStyle w:val="EcoNormal"/>
        <w:ind w:firstLine="540"/>
        <w:jc w:val="both"/>
      </w:pPr>
      <w:r>
        <w:t>социально-экономического и научно-технического развития рыбохозяйственного комплекса;</w:t>
      </w:r>
    </w:p>
    <w:p w:rsidR="00EB2463" w:rsidRDefault="00EB2463">
      <w:pPr>
        <w:pStyle w:val="EcoNormal"/>
        <w:ind w:firstLine="540"/>
        <w:jc w:val="both"/>
      </w:pPr>
      <w:r>
        <w:t>обеспечения качества продукции из водных биоресурсов;</w:t>
      </w:r>
    </w:p>
    <w:p w:rsidR="00EB2463" w:rsidRDefault="00EB2463">
      <w:pPr>
        <w:pStyle w:val="EcoNormal"/>
        <w:ind w:firstLine="540"/>
        <w:jc w:val="both"/>
      </w:pPr>
      <w:r>
        <w:t>информатизации управления рыбным хозяйством;</w:t>
      </w:r>
    </w:p>
    <w:p w:rsidR="00EB2463" w:rsidRDefault="00EB2463">
      <w:pPr>
        <w:pStyle w:val="EcoNormal"/>
        <w:ind w:firstLine="540"/>
        <w:jc w:val="both"/>
      </w:pPr>
      <w:r>
        <w:t>совершенствования отраслевого образования с целью обеспечения квалифицированными кадрами рыбохозяйственных организаций всех форм собственности.</w:t>
      </w:r>
    </w:p>
    <w:p w:rsidR="00EB2463" w:rsidRDefault="00EB2463">
      <w:pPr>
        <w:pStyle w:val="EcoNormal"/>
        <w:ind w:firstLine="540"/>
        <w:jc w:val="both"/>
      </w:pPr>
      <w:r>
        <w:t>Средства федерального бюджета на прочие направления предусматриваются на:</w:t>
      </w:r>
    </w:p>
    <w:p w:rsidR="00EB2463" w:rsidRDefault="00EB2463">
      <w:pPr>
        <w:pStyle w:val="EcoNormal"/>
        <w:ind w:firstLine="540"/>
        <w:jc w:val="both"/>
      </w:pPr>
      <w:r>
        <w:t>проведение мелиоративных работ в местах естественных нерестилищ водных биоресурсов;</w:t>
      </w:r>
    </w:p>
    <w:p w:rsidR="00EB2463" w:rsidRDefault="00EB2463">
      <w:pPr>
        <w:pStyle w:val="EcoNormal"/>
        <w:ind w:firstLine="540"/>
        <w:jc w:val="both"/>
      </w:pPr>
      <w:r>
        <w:t>содержание ремонтно-маточных стад ценных видов водных биоресурсов и приобретение посадочного материала;</w:t>
      </w:r>
    </w:p>
    <w:p w:rsidR="00EB2463" w:rsidRDefault="00EB2463">
      <w:pPr>
        <w:pStyle w:val="EcoNormal"/>
        <w:ind w:firstLine="540"/>
        <w:jc w:val="both"/>
      </w:pPr>
      <w:r>
        <w:t>мероприятия в области воспроизводства и сохранения водных биоресурсов;</w:t>
      </w:r>
    </w:p>
    <w:p w:rsidR="00EB2463" w:rsidRDefault="00EB2463">
      <w:pPr>
        <w:pStyle w:val="EcoNormal"/>
        <w:ind w:firstLine="540"/>
        <w:jc w:val="both"/>
      </w:pPr>
      <w:r>
        <w:t>субсидирование части процентных ставок по привлеченным кредитам и возмещение части затрат на приобретение топлива, используемого судами рыбопромыслового флота при добыче водных биоресурсов;</w:t>
      </w:r>
    </w:p>
    <w:p w:rsidR="00EB2463" w:rsidRDefault="00EB2463">
      <w:pPr>
        <w:pStyle w:val="EcoNormal"/>
        <w:ind w:firstLine="540"/>
        <w:jc w:val="both"/>
      </w:pPr>
      <w:r>
        <w:t>осуществление международной деятельности (взносы в международные организации и выполнение международных обязательств).</w:t>
      </w:r>
    </w:p>
    <w:p w:rsidR="00EB2463" w:rsidRDefault="00EB2463">
      <w:pPr>
        <w:pStyle w:val="EcoNormal"/>
        <w:ind w:firstLine="540"/>
        <w:jc w:val="both"/>
      </w:pPr>
      <w:r>
        <w:t>Внебюджетные источники финансирования предусматриваются на создание современной производственно-технологической базы рыбохозяйственного комплекса, включая строительство и модернизацию судов рыбопромыслового флота с учетом создания новых проектов высокотехнологичных судов, развитие морских терминалов, предназначенных для комплексного обслуживания судов рыбопромыслового флота, модернизацию рыбоперерабатывающего сектора, развитие инновационного потенциала отрасли.</w:t>
      </w:r>
    </w:p>
    <w:p w:rsidR="00EB2463" w:rsidRDefault="00EB2463">
      <w:pPr>
        <w:pStyle w:val="EcoNormal"/>
        <w:ind w:firstLine="540"/>
        <w:jc w:val="both"/>
      </w:pPr>
      <w:r>
        <w:t>Основными источниками инвестиций в отрасли в период до 2020 года станут собственные ресурсы предприятий и банковские кредиты. Предполагаемое повышение эффективности работы рыбохозяйственного комплекса Российской Федерации позволит значительно улучшить финансовые показатели предприятий отрасли.</w:t>
      </w:r>
    </w:p>
    <w:p w:rsidR="00EB2463" w:rsidRDefault="00EB2463">
      <w:pPr>
        <w:pStyle w:val="EcoNormal"/>
        <w:ind w:firstLine="540"/>
        <w:jc w:val="both"/>
      </w:pPr>
      <w:r>
        <w:t xml:space="preserve">Более 70% всего объема инвестиций будет покрываться за счет собственных источников </w:t>
      </w:r>
      <w:r>
        <w:lastRenderedPageBreak/>
        <w:t>финансирования и привлеченных средств (кредитных ресурсов). Развитию инновационной деятельности и реализации инновационных проектов в рыбохозяйственном комплексе будут способствовать институциональные механизмы развития, в том числе механизмы привлечения инвестиций за счет средств Инвестиционного фонда Российской Федерации.</w:t>
      </w:r>
    </w:p>
    <w:p w:rsidR="00EB2463" w:rsidRDefault="00EB2463">
      <w:pPr>
        <w:pStyle w:val="EcoNormal"/>
        <w:ind w:firstLine="540"/>
        <w:jc w:val="both"/>
      </w:pPr>
      <w:r>
        <w:t>Основные потребности в инвестициях обусловлены приобретением (строительством) новых судов рыбопромыслового флота и вспомогательных, модернизацией и переоборудованием действующих судов, включая затраты на проектирование судов, проведение испытательных рейсов головных образцов.</w:t>
      </w:r>
    </w:p>
    <w:p w:rsidR="00EB2463" w:rsidRDefault="00EB2463">
      <w:pPr>
        <w:pStyle w:val="EcoNormal"/>
        <w:ind w:firstLine="540"/>
        <w:jc w:val="both"/>
      </w:pPr>
      <w:r>
        <w:t>На первом этапе существенные инвестиции будут направлены на модернизацию достаточно современных судов, имеющих относительно небольшие сроки эксплуатации.</w:t>
      </w:r>
    </w:p>
    <w:p w:rsidR="00EB2463" w:rsidRDefault="00EB2463">
      <w:pPr>
        <w:pStyle w:val="EcoNormal"/>
        <w:ind w:firstLine="540"/>
        <w:jc w:val="both"/>
      </w:pPr>
      <w:r>
        <w:t>Значительные инвестиции будут привлечены на модернизацию и расширение объектов береговой рыбообработки (рыбообрабатывающие предприятия, холодильники, консервные заводы), объектов инфраструктуры (судоремонт, рыбные порты и базы флота, машиностроение, сетеснастные и тарные предприятия).</w:t>
      </w:r>
    </w:p>
    <w:p w:rsidR="00EB2463" w:rsidRDefault="00EB2463">
      <w:pPr>
        <w:pStyle w:val="EcoNormal"/>
        <w:ind w:firstLine="540"/>
        <w:jc w:val="both"/>
      </w:pPr>
    </w:p>
    <w:p w:rsidR="00EB2463" w:rsidRDefault="00EB2463">
      <w:pPr>
        <w:pStyle w:val="EcoNormal"/>
        <w:jc w:val="center"/>
        <w:outlineLvl w:val="2"/>
      </w:pPr>
      <w:r>
        <w:t>ПРОГНОЗНЫЕ ОБЪЕМЫ ФИНАНСОВЫХ ЗАТРАТ ЗА СЧЕТ СРЕДСТВ</w:t>
      </w:r>
    </w:p>
    <w:p w:rsidR="00EB2463" w:rsidRDefault="00EB2463">
      <w:pPr>
        <w:pStyle w:val="EcoNormal"/>
        <w:jc w:val="center"/>
      </w:pPr>
      <w:r>
        <w:t>ФЕДЕРАЛЬНОГО БЮДЖЕТА НА РЕАЛИЗАЦИЮ СТРАТЕГИИ РАЗВИТИЯ</w:t>
      </w:r>
    </w:p>
    <w:p w:rsidR="00EB2463" w:rsidRDefault="00EB2463">
      <w:pPr>
        <w:pStyle w:val="EcoNormal"/>
        <w:jc w:val="center"/>
      </w:pPr>
      <w:r>
        <w:t>РЫБОХОЗЯЙСТВЕННОГО КОМПЛЕКСА ДО 2020 &lt;*&gt; ГОДА</w:t>
      </w:r>
    </w:p>
    <w:p w:rsidR="00EB2463" w:rsidRDefault="00EB2463">
      <w:pPr>
        <w:pStyle w:val="EcoNormal"/>
        <w:ind w:firstLine="540"/>
        <w:jc w:val="both"/>
      </w:pPr>
    </w:p>
    <w:p w:rsidR="00EB2463" w:rsidRDefault="00EB2463">
      <w:pPr>
        <w:pStyle w:val="EcoNormal"/>
        <w:jc w:val="right"/>
      </w:pPr>
      <w:r>
        <w:t>(млн. рублей в ценах соответствующих лет)</w:t>
      </w:r>
    </w:p>
    <w:p w:rsidR="00EB2463" w:rsidRDefault="00EB2463">
      <w:pPr>
        <w:pStyle w:val="EcoCell"/>
        <w:jc w:val="both"/>
      </w:pPr>
      <w:r>
        <w:t>┌───────────────────────────────────┬───────────┬────────────┬────────────┐</w:t>
      </w:r>
    </w:p>
    <w:p w:rsidR="00EB2463" w:rsidRDefault="00EB2463">
      <w:pPr>
        <w:pStyle w:val="EcoCell"/>
        <w:jc w:val="both"/>
      </w:pPr>
      <w:r>
        <w:t>│        Наименование затрат        │2008 - 2012│ 2013 - 2017│ 2018 - 2020│</w:t>
      </w:r>
    </w:p>
    <w:p w:rsidR="00EB2463" w:rsidRDefault="00EB2463">
      <w:pPr>
        <w:pStyle w:val="EcoCell"/>
        <w:jc w:val="both"/>
      </w:pPr>
      <w:r>
        <w:t>│                                   │   годы    │    годы    │    годы    │</w:t>
      </w:r>
    </w:p>
    <w:p w:rsidR="00EB2463" w:rsidRDefault="00EB2463">
      <w:pPr>
        <w:pStyle w:val="EcoCell"/>
        <w:jc w:val="both"/>
      </w:pPr>
      <w:r>
        <w:t>├───────────────────────────────────┴───────────┴────────────┴────────────┤</w:t>
      </w:r>
    </w:p>
    <w:p w:rsidR="00EB2463" w:rsidRDefault="00EB2463">
      <w:pPr>
        <w:pStyle w:val="EcoCell"/>
        <w:jc w:val="both"/>
      </w:pPr>
      <w:r>
        <w:t>│1. Инвестиции                         28 966,3      28 850       15 610  │</w:t>
      </w:r>
    </w:p>
    <w:p w:rsidR="00EB2463" w:rsidRDefault="00EB2463">
      <w:pPr>
        <w:pStyle w:val="EcoCell"/>
        <w:jc w:val="both"/>
      </w:pPr>
      <w:r>
        <w:t>│                                                                         │</w:t>
      </w:r>
    </w:p>
    <w:p w:rsidR="00EB2463" w:rsidRDefault="00EB2463">
      <w:pPr>
        <w:pStyle w:val="EcoCell"/>
        <w:jc w:val="both"/>
      </w:pPr>
      <w:r>
        <w:t>│2. Научно-исследовательские            19 315      25 274,5     15 164,7 │</w:t>
      </w:r>
    </w:p>
    <w:p w:rsidR="00EB2463" w:rsidRDefault="00EB2463">
      <w:pPr>
        <w:pStyle w:val="EcoCell"/>
        <w:jc w:val="both"/>
      </w:pPr>
      <w:r>
        <w:t>│   и опытно-конструкторские работы                                       │</w:t>
      </w:r>
    </w:p>
    <w:p w:rsidR="00EB2463" w:rsidRDefault="00EB2463">
      <w:pPr>
        <w:pStyle w:val="EcoCell"/>
        <w:jc w:val="both"/>
      </w:pPr>
      <w:r>
        <w:t>│                                                                         │</w:t>
      </w:r>
    </w:p>
    <w:p w:rsidR="00EB2463" w:rsidRDefault="00EB2463">
      <w:pPr>
        <w:pStyle w:val="EcoCell"/>
        <w:jc w:val="both"/>
      </w:pPr>
      <w:r>
        <w:t>│3. Прочие направления                  20 600,4     38 125       36 877  │</w:t>
      </w:r>
    </w:p>
    <w:p w:rsidR="00EB2463" w:rsidRDefault="00EB2463">
      <w:pPr>
        <w:pStyle w:val="EcoCell"/>
        <w:jc w:val="both"/>
      </w:pPr>
      <w:r>
        <w:t>│                                                                         │</w:t>
      </w:r>
    </w:p>
    <w:p w:rsidR="00EB2463" w:rsidRDefault="00EB2463">
      <w:pPr>
        <w:pStyle w:val="EcoCell"/>
        <w:jc w:val="both"/>
      </w:pPr>
      <w:r>
        <w:t>│ проведение мелиоративных работ в       1 100        1 900        2 900  │</w:t>
      </w:r>
    </w:p>
    <w:p w:rsidR="00EB2463" w:rsidRDefault="00EB2463">
      <w:pPr>
        <w:pStyle w:val="EcoCell"/>
        <w:jc w:val="both"/>
      </w:pPr>
      <w:r>
        <w:t>│местах естественных нерестилищ                                           │</w:t>
      </w:r>
    </w:p>
    <w:p w:rsidR="00EB2463" w:rsidRDefault="00EB2463">
      <w:pPr>
        <w:pStyle w:val="EcoCell"/>
        <w:jc w:val="both"/>
      </w:pPr>
      <w:r>
        <w:t>│водных биоресурсов;                                                      │</w:t>
      </w:r>
    </w:p>
    <w:p w:rsidR="00EB2463" w:rsidRDefault="00EB2463">
      <w:pPr>
        <w:pStyle w:val="EcoCell"/>
        <w:jc w:val="both"/>
      </w:pPr>
      <w:r>
        <w:t>│ содержание ремонтно-маточных стад       440          650         1 890  │</w:t>
      </w:r>
    </w:p>
    <w:p w:rsidR="00EB2463" w:rsidRDefault="00EB2463">
      <w:pPr>
        <w:pStyle w:val="EcoCell"/>
        <w:jc w:val="both"/>
      </w:pPr>
      <w:r>
        <w:t>│ценных видов водных биоресурсов и                                        │</w:t>
      </w:r>
    </w:p>
    <w:p w:rsidR="00EB2463" w:rsidRDefault="00EB2463">
      <w:pPr>
        <w:pStyle w:val="EcoCell"/>
        <w:jc w:val="both"/>
      </w:pPr>
      <w:r>
        <w:t>│приобретение посадочного материала;                                      │</w:t>
      </w:r>
    </w:p>
    <w:p w:rsidR="00EB2463" w:rsidRDefault="00EB2463">
      <w:pPr>
        <w:pStyle w:val="EcoCell"/>
        <w:jc w:val="both"/>
      </w:pPr>
      <w:r>
        <w:t>│ мероприятия в области воспроизводства  4 117,4      6 660        10 250 │</w:t>
      </w:r>
    </w:p>
    <w:p w:rsidR="00EB2463" w:rsidRDefault="00EB2463">
      <w:pPr>
        <w:pStyle w:val="EcoCell"/>
        <w:jc w:val="both"/>
      </w:pPr>
      <w:r>
        <w:t>│и сохранения водных биоресурсов;                                         │</w:t>
      </w:r>
    </w:p>
    <w:p w:rsidR="00EB2463" w:rsidRDefault="00EB2463">
      <w:pPr>
        <w:pStyle w:val="EcoCell"/>
        <w:jc w:val="both"/>
      </w:pPr>
      <w:r>
        <w:t>│ субсидирование части процентных         14 805      30 570       21 750 │</w:t>
      </w:r>
    </w:p>
    <w:p w:rsidR="00EB2463" w:rsidRDefault="00EB2463">
      <w:pPr>
        <w:pStyle w:val="EcoCell"/>
        <w:jc w:val="both"/>
      </w:pPr>
      <w:r>
        <w:t>│ставок по привлеченным кредитам и                                        │</w:t>
      </w:r>
    </w:p>
    <w:p w:rsidR="00EB2463" w:rsidRDefault="00EB2463">
      <w:pPr>
        <w:pStyle w:val="EcoCell"/>
        <w:jc w:val="both"/>
      </w:pPr>
      <w:r>
        <w:t>│возмещение части затрат на                                               │</w:t>
      </w:r>
    </w:p>
    <w:p w:rsidR="00EB2463" w:rsidRDefault="00EB2463">
      <w:pPr>
        <w:pStyle w:val="EcoCell"/>
        <w:jc w:val="both"/>
      </w:pPr>
      <w:r>
        <w:t>│приобретение топлива, используемого                                      │</w:t>
      </w:r>
    </w:p>
    <w:p w:rsidR="00EB2463" w:rsidRDefault="00EB2463">
      <w:pPr>
        <w:pStyle w:val="EcoCell"/>
        <w:jc w:val="both"/>
      </w:pPr>
      <w:r>
        <w:t>│судами рыбопромыслового флота при                                        │</w:t>
      </w:r>
    </w:p>
    <w:p w:rsidR="00EB2463" w:rsidRDefault="00EB2463">
      <w:pPr>
        <w:pStyle w:val="EcoCell"/>
        <w:jc w:val="both"/>
      </w:pPr>
      <w:r>
        <w:t>│добыче водных биоресурсов;                                               │</w:t>
      </w:r>
    </w:p>
    <w:p w:rsidR="00EB2463" w:rsidRDefault="00EB2463">
      <w:pPr>
        <w:pStyle w:val="EcoCell"/>
        <w:jc w:val="both"/>
      </w:pPr>
      <w:r>
        <w:t>│ международное сотрудничество             138         145            87  │</w:t>
      </w:r>
    </w:p>
    <w:p w:rsidR="00EB2463" w:rsidRDefault="00EB2463">
      <w:pPr>
        <w:pStyle w:val="EcoCell"/>
        <w:jc w:val="both"/>
      </w:pPr>
      <w:r>
        <w:t>│                                                                         │</w:t>
      </w:r>
    </w:p>
    <w:p w:rsidR="00EB2463" w:rsidRDefault="00EB2463">
      <w:pPr>
        <w:pStyle w:val="EcoCell"/>
        <w:jc w:val="both"/>
      </w:pPr>
      <w:r>
        <w:t>│Всего:                                 68 881,7     94 049,5     67 651,7│</w:t>
      </w:r>
    </w:p>
    <w:p w:rsidR="00EB2463" w:rsidRDefault="00EB2463">
      <w:pPr>
        <w:pStyle w:val="EcoCell"/>
        <w:jc w:val="both"/>
      </w:pPr>
      <w:r>
        <w:t>└─────────────────────────────────────────────────────────────────────────┘</w:t>
      </w:r>
    </w:p>
    <w:p w:rsidR="00EB2463" w:rsidRDefault="00EB2463">
      <w:pPr>
        <w:pStyle w:val="EcoNormal"/>
        <w:ind w:firstLine="540"/>
        <w:jc w:val="both"/>
      </w:pPr>
    </w:p>
    <w:p w:rsidR="00EB2463" w:rsidRDefault="00EB2463">
      <w:pPr>
        <w:pStyle w:val="EcoNormal"/>
        <w:ind w:firstLine="540"/>
        <w:jc w:val="both"/>
      </w:pPr>
      <w:r>
        <w:t>--------------------------------</w:t>
      </w:r>
    </w:p>
    <w:p w:rsidR="00EB2463" w:rsidRDefault="00EB2463">
      <w:pPr>
        <w:pStyle w:val="EcoNormal"/>
        <w:ind w:firstLine="540"/>
        <w:jc w:val="both"/>
      </w:pPr>
      <w:bookmarkStart w:id="3" w:name="P763"/>
      <w:bookmarkEnd w:id="3"/>
      <w:r>
        <w:t>&lt;*&gt; Прогнозные объемы определяются ежегодно федеральными законами о федеральном бюджете.</w:t>
      </w:r>
    </w:p>
    <w:p w:rsidR="00EB2463" w:rsidRDefault="00EB2463">
      <w:pPr>
        <w:pStyle w:val="EcoNormal"/>
        <w:ind w:firstLine="540"/>
        <w:jc w:val="both"/>
      </w:pPr>
    </w:p>
    <w:p w:rsidR="00EB2463" w:rsidRDefault="00EB2463">
      <w:pPr>
        <w:pStyle w:val="EcoNormal"/>
        <w:jc w:val="center"/>
        <w:outlineLvl w:val="1"/>
      </w:pPr>
      <w:r>
        <w:t>7. Эффективность реализации Стратегии</w:t>
      </w:r>
    </w:p>
    <w:p w:rsidR="00EB2463" w:rsidRDefault="00EB2463">
      <w:pPr>
        <w:pStyle w:val="EcoNormal"/>
        <w:ind w:firstLine="540"/>
        <w:jc w:val="both"/>
      </w:pPr>
    </w:p>
    <w:p w:rsidR="00EB2463" w:rsidRDefault="00EB2463">
      <w:pPr>
        <w:pStyle w:val="EcoNormal"/>
        <w:ind w:firstLine="540"/>
        <w:jc w:val="both"/>
      </w:pPr>
      <w:r>
        <w:t xml:space="preserve">Реализация Стратегии позволит обеспечить бюджетный, экономический, социальный и экологический эффекты. Эффективность основных направлений развития отрасли в долгосрочной </w:t>
      </w:r>
      <w:r>
        <w:lastRenderedPageBreak/>
        <w:t>перспективе определяется успешностью реализации ФЦП "Повышение эффективности использования и развитие ресурсного потенциала рыбохозяйственного комплекса в 2009 - 2013 годах" и региональных отраслевых программ.</w:t>
      </w:r>
    </w:p>
    <w:p w:rsidR="00EB2463" w:rsidRDefault="00EB2463">
      <w:pPr>
        <w:pStyle w:val="EcoNormal"/>
        <w:ind w:firstLine="540"/>
        <w:jc w:val="both"/>
      </w:pPr>
      <w:r>
        <w:t>По итогам реализации мероприятий Стратегии предусматривается к 2020 году увеличение объемов улова водных биоресурсов в 1,9 раза.</w:t>
      </w:r>
    </w:p>
    <w:p w:rsidR="00EB2463" w:rsidRDefault="00EB2463">
      <w:pPr>
        <w:pStyle w:val="EcoNormal"/>
        <w:ind w:firstLine="540"/>
        <w:jc w:val="both"/>
      </w:pPr>
      <w:r>
        <w:t>Увеличится глубина переработки водных биоресурсов как на судах рыбопромыслового флота, так и на береговых предприятиях. В результате этого возрастет доля рыбной продукции с высокой добавленной стоимостью, что проявится и в росте эффективности поставок на внешний рынок (средняя стоимость 1 тонны пищевой рыбной продукции, реализованной на внешнем рынке, возрастет по сравнению с 2007 г. не менее чем на 40%).</w:t>
      </w:r>
    </w:p>
    <w:p w:rsidR="00EB2463" w:rsidRDefault="00EB2463">
      <w:pPr>
        <w:pStyle w:val="EcoNormal"/>
        <w:ind w:firstLine="540"/>
        <w:jc w:val="both"/>
      </w:pPr>
      <w:r>
        <w:t>Разработанная система мероприятий в рамках Концепции развития рыбного хозяйства Российской Федерации на период до 2020 года, одобренной распоряжением Правительства Российской Федерации от 21 июля 2008 г. N 1057-р, позволит обеспечить растущий внутренний спрос на рыбные товары при одновременном увеличении доли отечественной продукции. Среднедушевое потребление рыбных товаров возрастет до 28 кг, в том числе за счет аквакультуры до 5 - 6 кг, доля отечественной продукции на внутреннем рынке достигнет 85%, что обеспечит Российской Федерации состояние продовольственной достаточности по данной группе товаров.</w:t>
      </w:r>
    </w:p>
    <w:p w:rsidR="00EB2463" w:rsidRDefault="00EB2463">
      <w:pPr>
        <w:pStyle w:val="EcoNormal"/>
        <w:ind w:firstLine="540"/>
        <w:jc w:val="both"/>
      </w:pPr>
      <w:r>
        <w:t>Одновременно возрастет переработка отходов, что обусловит рост выпуска кормовой муки в 2020 году до 240 тыс. тонн (в 3,8 раза к уровню 2007 года).</w:t>
      </w:r>
    </w:p>
    <w:p w:rsidR="00EB2463" w:rsidRDefault="00EB2463">
      <w:pPr>
        <w:pStyle w:val="EcoNormal"/>
        <w:ind w:firstLine="540"/>
        <w:jc w:val="both"/>
      </w:pPr>
      <w:r>
        <w:t>Улучшение в перспективе ассортимента и качества вырабатываемой в отрасли продукции, рост производительности труда, особенно на промысловом флоте, мероприятия по модернизации основных средств и финансовому оздоровлению предприятий позволят повысить рентабельность рыбохозяйственного комплекса в среднем на 12% в 2020 году, что расширит базу налогообложения и обеспечит бюджетную эффективность деятельности рыбохозяйственного комплекса страны.</w:t>
      </w:r>
    </w:p>
    <w:p w:rsidR="00EB2463" w:rsidRDefault="00EB2463">
      <w:pPr>
        <w:pStyle w:val="EcoNormal"/>
        <w:ind w:firstLine="540"/>
        <w:jc w:val="both"/>
      </w:pPr>
      <w:r>
        <w:t>Реализация стратегического (целевого) сценария позволит улучшить положение дел с занятостью населения, особенно в прибрежных районах страны, получить значительный мультипликативный эффект в сопряженных отраслях экономики (судостроение, судоремонт, машиностроение, тарное производство, сельское хозяйство, пищевая промышленность, торговля) и будет способствовать решению задачи повышения темпов социально-экономического развития Российской Федерации.</w:t>
      </w:r>
    </w:p>
    <w:p w:rsidR="00EB2463" w:rsidRDefault="00EB2463">
      <w:pPr>
        <w:pStyle w:val="EcoNormal"/>
        <w:ind w:firstLine="540"/>
        <w:jc w:val="both"/>
      </w:pPr>
      <w:r>
        <w:t>Значения целевых показателей реализации Стратегии рыбохозяйственного комплекса приведены в приложениях 11 и 12.</w:t>
      </w:r>
    </w:p>
    <w:p w:rsidR="00EB2463" w:rsidRDefault="00EB2463">
      <w:pPr>
        <w:pStyle w:val="EcoNormal"/>
        <w:ind w:firstLine="540"/>
        <w:jc w:val="both"/>
      </w:pPr>
    </w:p>
    <w:p w:rsidR="00EB2463" w:rsidRDefault="00EB2463">
      <w:pPr>
        <w:pStyle w:val="EcoNormal"/>
        <w:jc w:val="center"/>
        <w:outlineLvl w:val="1"/>
      </w:pPr>
      <w:r>
        <w:t>8. Риски реализации Стратегии</w:t>
      </w:r>
    </w:p>
    <w:p w:rsidR="00EB2463" w:rsidRDefault="00EB2463">
      <w:pPr>
        <w:pStyle w:val="EcoNormal"/>
        <w:ind w:firstLine="540"/>
        <w:jc w:val="both"/>
      </w:pPr>
    </w:p>
    <w:p w:rsidR="00EB2463" w:rsidRDefault="00EB2463">
      <w:pPr>
        <w:pStyle w:val="EcoNormal"/>
        <w:ind w:firstLine="540"/>
        <w:jc w:val="both"/>
      </w:pPr>
      <w:r>
        <w:t>Рисками реализации Стратегии являются:</w:t>
      </w:r>
    </w:p>
    <w:p w:rsidR="00EB2463" w:rsidRDefault="00EB2463">
      <w:pPr>
        <w:pStyle w:val="EcoNormal"/>
        <w:ind w:firstLine="540"/>
        <w:jc w:val="both"/>
      </w:pPr>
      <w:r>
        <w:t>сырьевые, обусловленные погрешностью прогнозов возможного вылова, уменьшением квот добычи отдельных объектов рыболовства и природными аномалиями;</w:t>
      </w:r>
    </w:p>
    <w:p w:rsidR="00EB2463" w:rsidRDefault="00EB2463">
      <w:pPr>
        <w:pStyle w:val="EcoNormal"/>
        <w:ind w:firstLine="540"/>
        <w:jc w:val="both"/>
      </w:pPr>
      <w:r>
        <w:t>экономические, обусловленные тенденцией удорожания технологического оборудования, материальных ресурсов (в первую очередь энергетических), увеличением в объеме вылова доли менее ценных объектов и др.;</w:t>
      </w:r>
    </w:p>
    <w:p w:rsidR="00EB2463" w:rsidRDefault="00EB2463">
      <w:pPr>
        <w:pStyle w:val="EcoNormal"/>
        <w:ind w:firstLine="540"/>
        <w:jc w:val="both"/>
      </w:pPr>
      <w:r>
        <w:t>финансовые, обусловленные недостатком собственных средств у большинства предприятий, отсутствием достаточной государственной поддержки, низкой инвестиционной привлекательностью рыбохозяйственного комплекса;</w:t>
      </w:r>
    </w:p>
    <w:p w:rsidR="00EB2463" w:rsidRDefault="00EB2463">
      <w:pPr>
        <w:pStyle w:val="EcoNormal"/>
        <w:ind w:firstLine="540"/>
        <w:jc w:val="both"/>
      </w:pPr>
      <w:r>
        <w:t>рыночные, обусловленные, в первую очередь, во многих случаях неопределенностью сбыта продукции (рынки сбыта, спрос, виды и цены продукции);</w:t>
      </w:r>
    </w:p>
    <w:p w:rsidR="00EB2463" w:rsidRDefault="00EB2463">
      <w:pPr>
        <w:pStyle w:val="EcoNormal"/>
        <w:ind w:firstLine="540"/>
        <w:jc w:val="both"/>
      </w:pPr>
      <w:r>
        <w:t>производственно-технические, причинами которых могут быть: аварии, отказы оборудования действующих судов, береговых предприятий в связи с их физической изношенностью, а также затяжкой с вводом новых производственных фондов, недостижением производственных показателей новых судов и береговых производств проектным значениям;</w:t>
      </w:r>
    </w:p>
    <w:p w:rsidR="00EB2463" w:rsidRDefault="00EB2463">
      <w:pPr>
        <w:pStyle w:val="EcoNormal"/>
        <w:ind w:firstLine="540"/>
        <w:jc w:val="both"/>
      </w:pPr>
      <w:r>
        <w:t>социальные, которые могут быть вызваны ухудшением условий труда и быта, социальной напряженностью в связи с сокращением числа работающих, недостатком квалифицированных кадров;</w:t>
      </w:r>
    </w:p>
    <w:p w:rsidR="00EB2463" w:rsidRDefault="00EB2463">
      <w:pPr>
        <w:pStyle w:val="EcoNormal"/>
        <w:ind w:firstLine="540"/>
        <w:jc w:val="both"/>
      </w:pPr>
      <w:r>
        <w:t xml:space="preserve">экологические, обусловленные, с одной стороны, загрязнением водной среды в районах </w:t>
      </w:r>
      <w:r>
        <w:lastRenderedPageBreak/>
        <w:t>добычи (вылова), а с другой - негативным влиянием, оказываемым на окружающую среду ведением добычи и обработки водных биоресурсов;</w:t>
      </w:r>
    </w:p>
    <w:p w:rsidR="00EB2463" w:rsidRDefault="00EB2463">
      <w:pPr>
        <w:pStyle w:val="EcoNormal"/>
        <w:ind w:firstLine="540"/>
        <w:jc w:val="both"/>
      </w:pPr>
      <w:r>
        <w:t>законодательно-правовые, обусловленные изменением правил рыболовства в ИЭЗ иностранных государств, конвенционных и открытых районах Мирового океана.</w:t>
      </w: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1</w:t>
      </w:r>
    </w:p>
    <w:p w:rsidR="00EB2463" w:rsidRDefault="00EB2463">
      <w:pPr>
        <w:pStyle w:val="EcoNormal"/>
        <w:ind w:firstLine="540"/>
        <w:jc w:val="both"/>
      </w:pPr>
    </w:p>
    <w:p w:rsidR="00EB2463" w:rsidRDefault="00EB2463">
      <w:pPr>
        <w:pStyle w:val="EcoNormal"/>
        <w:jc w:val="center"/>
      </w:pPr>
      <w:bookmarkStart w:id="4" w:name="P794"/>
      <w:bookmarkEnd w:id="4"/>
      <w:r>
        <w:t>РАЗМЕЩЕНИЕ ОБЪЕМОВ ВЫЛОВА</w:t>
      </w:r>
    </w:p>
    <w:p w:rsidR="00EB2463" w:rsidRDefault="00EB2463">
      <w:pPr>
        <w:pStyle w:val="EcoNormal"/>
        <w:jc w:val="center"/>
      </w:pPr>
      <w:r>
        <w:t>ВОДНЫХ БИОЛОГИЧЕСКИХ РЕСУРСОВ ПО РОССИЙСКОЙ ФЕДЕРАЦИИ</w:t>
      </w:r>
    </w:p>
    <w:p w:rsidR="00EB2463" w:rsidRDefault="00EB2463">
      <w:pPr>
        <w:pStyle w:val="EcoNormal"/>
        <w:jc w:val="center"/>
      </w:pPr>
      <w:r>
        <w:t>НА ПЕРИОД ДО 2020 ГОДА</w:t>
      </w:r>
    </w:p>
    <w:p w:rsidR="00EB2463" w:rsidRDefault="00EB2463">
      <w:pPr>
        <w:pStyle w:val="EcoNormal"/>
        <w:ind w:firstLine="540"/>
        <w:jc w:val="both"/>
      </w:pPr>
    </w:p>
    <w:p w:rsidR="00EB2463" w:rsidRDefault="00EB2463">
      <w:pPr>
        <w:pStyle w:val="EcoNormal"/>
        <w:jc w:val="right"/>
      </w:pPr>
      <w:r>
        <w:t>тыс. тонн</w:t>
      </w:r>
    </w:p>
    <w:p w:rsidR="00EB2463" w:rsidRDefault="00EB2463">
      <w:pPr>
        <w:pStyle w:val="EcoCell"/>
        <w:jc w:val="both"/>
      </w:pPr>
      <w:r>
        <w:t>┌───────────────────────────────────┬────────┬────────────────────────────┐</w:t>
      </w:r>
    </w:p>
    <w:p w:rsidR="00EB2463" w:rsidRDefault="00EB2463">
      <w:pPr>
        <w:pStyle w:val="EcoCell"/>
        <w:jc w:val="both"/>
      </w:pPr>
      <w:r>
        <w:t>│   Федеральные округа и субъекты   │2007 год│      Этапы Стратегии       │</w:t>
      </w:r>
    </w:p>
    <w:p w:rsidR="00EB2463" w:rsidRDefault="00EB2463">
      <w:pPr>
        <w:pStyle w:val="EcoCell"/>
        <w:jc w:val="both"/>
      </w:pPr>
      <w:r>
        <w:t>│                                   │ отчет  ├─────────┬────────┬─────────┤</w:t>
      </w:r>
    </w:p>
    <w:p w:rsidR="00EB2463" w:rsidRDefault="00EB2463">
      <w:pPr>
        <w:pStyle w:val="EcoCell"/>
        <w:jc w:val="both"/>
      </w:pPr>
      <w:r>
        <w:t>│                                   │        │2012 год │2017 год│ 2020 год│</w:t>
      </w:r>
    </w:p>
    <w:p w:rsidR="00EB2463" w:rsidRDefault="00EB2463">
      <w:pPr>
        <w:pStyle w:val="EcoCell"/>
        <w:jc w:val="both"/>
      </w:pPr>
      <w:r>
        <w:t>├───────────────────────────────────┴────────┴─────────┴────────┴─────────┤</w:t>
      </w:r>
    </w:p>
    <w:p w:rsidR="00EB2463" w:rsidRDefault="00EB2463">
      <w:pPr>
        <w:pStyle w:val="EcoCell"/>
        <w:jc w:val="both"/>
      </w:pPr>
      <w:r>
        <w:t>│Российская Федерация                3418,3   4300      5690     6580     │</w:t>
      </w:r>
    </w:p>
    <w:p w:rsidR="00EB2463" w:rsidRDefault="00EB2463">
      <w:pPr>
        <w:pStyle w:val="EcoCell"/>
        <w:jc w:val="both"/>
      </w:pPr>
      <w:r>
        <w:t>│                                                                         │</w:t>
      </w:r>
    </w:p>
    <w:p w:rsidR="00EB2463" w:rsidRDefault="00EB2463">
      <w:pPr>
        <w:pStyle w:val="EcoCell"/>
        <w:jc w:val="both"/>
      </w:pPr>
      <w:r>
        <w:t>│Центральный Федеральный округ       15,4     28        38       45       │</w:t>
      </w:r>
    </w:p>
    <w:p w:rsidR="00EB2463" w:rsidRDefault="00EB2463">
      <w:pPr>
        <w:pStyle w:val="EcoCell"/>
        <w:jc w:val="both"/>
      </w:pPr>
      <w:r>
        <w:t>│                                                                         │</w:t>
      </w:r>
    </w:p>
    <w:p w:rsidR="00EB2463" w:rsidRDefault="00EB2463">
      <w:pPr>
        <w:pStyle w:val="EcoCell"/>
        <w:jc w:val="both"/>
      </w:pPr>
      <w:r>
        <w:t>│Северо-Западный Федеральный округ   1034,2   1640      2170     2510     │</w:t>
      </w:r>
    </w:p>
    <w:p w:rsidR="00EB2463" w:rsidRDefault="00EB2463">
      <w:pPr>
        <w:pStyle w:val="EcoCell"/>
        <w:jc w:val="both"/>
      </w:pPr>
      <w:r>
        <w:t>│                                                                         │</w:t>
      </w:r>
    </w:p>
    <w:p w:rsidR="00EB2463" w:rsidRDefault="00EB2463">
      <w:pPr>
        <w:pStyle w:val="EcoCell"/>
        <w:jc w:val="both"/>
      </w:pPr>
      <w:r>
        <w:t>│в том числе:                                                             │</w:t>
      </w:r>
    </w:p>
    <w:p w:rsidR="00EB2463" w:rsidRDefault="00EB2463">
      <w:pPr>
        <w:pStyle w:val="EcoCell"/>
        <w:jc w:val="both"/>
      </w:pPr>
      <w:r>
        <w:t>│                                                                         │</w:t>
      </w:r>
    </w:p>
    <w:p w:rsidR="00EB2463" w:rsidRDefault="00EB2463">
      <w:pPr>
        <w:pStyle w:val="EcoCell"/>
        <w:jc w:val="both"/>
      </w:pPr>
      <w:r>
        <w:t>│Калининградская область             241,8    490       650      750      │</w:t>
      </w:r>
    </w:p>
    <w:p w:rsidR="00EB2463" w:rsidRDefault="00EB2463">
      <w:pPr>
        <w:pStyle w:val="EcoCell"/>
        <w:jc w:val="both"/>
      </w:pPr>
      <w:r>
        <w:t>│                                                                         │</w:t>
      </w:r>
    </w:p>
    <w:p w:rsidR="00EB2463" w:rsidRDefault="00EB2463">
      <w:pPr>
        <w:pStyle w:val="EcoCell"/>
        <w:jc w:val="both"/>
      </w:pPr>
      <w:r>
        <w:t>│Мурманская область                  550,3    820       109      1260     │</w:t>
      </w:r>
    </w:p>
    <w:p w:rsidR="00EB2463" w:rsidRDefault="00EB2463">
      <w:pPr>
        <w:pStyle w:val="EcoCell"/>
        <w:jc w:val="both"/>
      </w:pPr>
      <w:r>
        <w:t>│                                                                         │</w:t>
      </w:r>
    </w:p>
    <w:p w:rsidR="00EB2463" w:rsidRDefault="00EB2463">
      <w:pPr>
        <w:pStyle w:val="EcoCell"/>
        <w:jc w:val="both"/>
      </w:pPr>
      <w:r>
        <w:t>│Архангельская область               154      19        260      300      │</w:t>
      </w:r>
    </w:p>
    <w:p w:rsidR="00EB2463" w:rsidRDefault="00EB2463">
      <w:pPr>
        <w:pStyle w:val="EcoCell"/>
        <w:jc w:val="both"/>
      </w:pPr>
      <w:r>
        <w:t>│                                                                         │</w:t>
      </w:r>
    </w:p>
    <w:p w:rsidR="00EB2463" w:rsidRDefault="00EB2463">
      <w:pPr>
        <w:pStyle w:val="EcoCell"/>
        <w:jc w:val="both"/>
      </w:pPr>
      <w:r>
        <w:t>│Санкт-Петербург и Ленинградская     28,6     34        43       50       │</w:t>
      </w:r>
    </w:p>
    <w:p w:rsidR="00EB2463" w:rsidRDefault="00EB2463">
      <w:pPr>
        <w:pStyle w:val="EcoCell"/>
        <w:jc w:val="both"/>
      </w:pPr>
      <w:r>
        <w:t>│область                                                                  │</w:t>
      </w:r>
    </w:p>
    <w:p w:rsidR="00EB2463" w:rsidRDefault="00EB2463">
      <w:pPr>
        <w:pStyle w:val="EcoCell"/>
        <w:jc w:val="both"/>
      </w:pPr>
      <w:r>
        <w:t>│                                                                         │</w:t>
      </w:r>
    </w:p>
    <w:p w:rsidR="00EB2463" w:rsidRDefault="00EB2463">
      <w:pPr>
        <w:pStyle w:val="EcoCell"/>
        <w:jc w:val="both"/>
      </w:pPr>
      <w:r>
        <w:t>│Республика Карелия                  51,3     65        86       100      │</w:t>
      </w:r>
    </w:p>
    <w:p w:rsidR="00EB2463" w:rsidRDefault="00EB2463">
      <w:pPr>
        <w:pStyle w:val="EcoCell"/>
        <w:jc w:val="both"/>
      </w:pPr>
      <w:r>
        <w:t>│                                                                         │</w:t>
      </w:r>
    </w:p>
    <w:p w:rsidR="00EB2463" w:rsidRDefault="00EB2463">
      <w:pPr>
        <w:pStyle w:val="EcoCell"/>
        <w:jc w:val="both"/>
      </w:pPr>
      <w:r>
        <w:t>│Южный Федеральный округ             124      245       325      375      │</w:t>
      </w:r>
    </w:p>
    <w:p w:rsidR="00EB2463" w:rsidRDefault="00EB2463">
      <w:pPr>
        <w:pStyle w:val="EcoCell"/>
        <w:jc w:val="both"/>
      </w:pPr>
      <w:r>
        <w:t>│                                                                         │</w:t>
      </w:r>
    </w:p>
    <w:p w:rsidR="00EB2463" w:rsidRDefault="00EB2463">
      <w:pPr>
        <w:pStyle w:val="EcoCell"/>
        <w:jc w:val="both"/>
      </w:pPr>
      <w:r>
        <w:t>│в том числе:                                                             │</w:t>
      </w:r>
    </w:p>
    <w:p w:rsidR="00EB2463" w:rsidRDefault="00EB2463">
      <w:pPr>
        <w:pStyle w:val="EcoCell"/>
        <w:jc w:val="both"/>
      </w:pPr>
      <w:r>
        <w:t>│                                                                         │</w:t>
      </w:r>
    </w:p>
    <w:p w:rsidR="00EB2463" w:rsidRDefault="00EB2463">
      <w:pPr>
        <w:pStyle w:val="EcoCell"/>
        <w:jc w:val="both"/>
      </w:pPr>
      <w:r>
        <w:t>│Астраханская область                70,7     78        105      120      │</w:t>
      </w:r>
    </w:p>
    <w:p w:rsidR="00EB2463" w:rsidRDefault="00EB2463">
      <w:pPr>
        <w:pStyle w:val="EcoCell"/>
        <w:jc w:val="both"/>
      </w:pPr>
      <w:r>
        <w:t>│                                                                         │</w:t>
      </w:r>
    </w:p>
    <w:p w:rsidR="00EB2463" w:rsidRDefault="00EB2463">
      <w:pPr>
        <w:pStyle w:val="EcoCell"/>
        <w:jc w:val="both"/>
      </w:pPr>
      <w:r>
        <w:t>│Краснодарский край                  18,7     85        112      130      │</w:t>
      </w:r>
    </w:p>
    <w:p w:rsidR="00EB2463" w:rsidRDefault="00EB2463">
      <w:pPr>
        <w:pStyle w:val="EcoCell"/>
        <w:jc w:val="both"/>
      </w:pPr>
      <w:r>
        <w:t>│                                                                         │</w:t>
      </w:r>
    </w:p>
    <w:p w:rsidR="00EB2463" w:rsidRDefault="00EB2463">
      <w:pPr>
        <w:pStyle w:val="EcoCell"/>
        <w:jc w:val="both"/>
      </w:pPr>
      <w:r>
        <w:t>│Республика Дагестан                 7,8      20        26       30       │</w:t>
      </w:r>
    </w:p>
    <w:p w:rsidR="00EB2463" w:rsidRDefault="00EB2463">
      <w:pPr>
        <w:pStyle w:val="EcoCell"/>
        <w:jc w:val="both"/>
      </w:pPr>
      <w:r>
        <w:t>│                                                                         │</w:t>
      </w:r>
    </w:p>
    <w:p w:rsidR="00EB2463" w:rsidRDefault="00EB2463">
      <w:pPr>
        <w:pStyle w:val="EcoCell"/>
        <w:jc w:val="both"/>
      </w:pPr>
      <w:r>
        <w:t>│Приволжский Федеральный округ       8,4      2         29       35       │</w:t>
      </w:r>
    </w:p>
    <w:p w:rsidR="00EB2463" w:rsidRDefault="00EB2463">
      <w:pPr>
        <w:pStyle w:val="EcoCell"/>
        <w:jc w:val="both"/>
      </w:pPr>
      <w:r>
        <w:t>│                                                                         │</w:t>
      </w:r>
    </w:p>
    <w:p w:rsidR="00EB2463" w:rsidRDefault="00EB2463">
      <w:pPr>
        <w:pStyle w:val="EcoCell"/>
        <w:jc w:val="both"/>
      </w:pPr>
      <w:r>
        <w:t>│Уральский Федеральный округ         20,4     25        39       45       │</w:t>
      </w:r>
    </w:p>
    <w:p w:rsidR="00EB2463" w:rsidRDefault="00EB2463">
      <w:pPr>
        <w:pStyle w:val="EcoCell"/>
        <w:jc w:val="both"/>
      </w:pPr>
      <w:r>
        <w:t>│                                                                         │</w:t>
      </w:r>
    </w:p>
    <w:p w:rsidR="00EB2463" w:rsidRDefault="00EB2463">
      <w:pPr>
        <w:pStyle w:val="EcoCell"/>
        <w:jc w:val="both"/>
      </w:pPr>
      <w:r>
        <w:t>│Сибирский Федеральный округ         23,9     30        40       50       │</w:t>
      </w:r>
    </w:p>
    <w:p w:rsidR="00EB2463" w:rsidRDefault="00EB2463">
      <w:pPr>
        <w:pStyle w:val="EcoCell"/>
        <w:jc w:val="both"/>
      </w:pPr>
      <w:r>
        <w:t>│                                                                         │</w:t>
      </w:r>
    </w:p>
    <w:p w:rsidR="00EB2463" w:rsidRDefault="00EB2463">
      <w:pPr>
        <w:pStyle w:val="EcoCell"/>
        <w:jc w:val="both"/>
      </w:pPr>
      <w:r>
        <w:t>│Дальневосточный Федеральный округ   2191,9   2310      3050     3520     │</w:t>
      </w:r>
    </w:p>
    <w:p w:rsidR="00EB2463" w:rsidRDefault="00EB2463">
      <w:pPr>
        <w:pStyle w:val="EcoCell"/>
        <w:jc w:val="both"/>
      </w:pPr>
      <w:r>
        <w:t>│                                                                         │</w:t>
      </w:r>
    </w:p>
    <w:p w:rsidR="00EB2463" w:rsidRDefault="00EB2463">
      <w:pPr>
        <w:pStyle w:val="EcoCell"/>
        <w:jc w:val="both"/>
      </w:pPr>
      <w:r>
        <w:t>│в том числе:                                                             │</w:t>
      </w:r>
    </w:p>
    <w:p w:rsidR="00EB2463" w:rsidRDefault="00EB2463">
      <w:pPr>
        <w:pStyle w:val="EcoCell"/>
        <w:jc w:val="both"/>
      </w:pPr>
      <w:r>
        <w:t>│                                                                         │</w:t>
      </w:r>
    </w:p>
    <w:p w:rsidR="00EB2463" w:rsidRDefault="00EB2463">
      <w:pPr>
        <w:pStyle w:val="EcoCell"/>
        <w:jc w:val="both"/>
      </w:pPr>
      <w:r>
        <w:t>│Приморский край                     701,5    785       1035     1195     │</w:t>
      </w:r>
    </w:p>
    <w:p w:rsidR="00EB2463" w:rsidRDefault="00EB2463">
      <w:pPr>
        <w:pStyle w:val="EcoCell"/>
        <w:jc w:val="both"/>
      </w:pPr>
      <w:r>
        <w:lastRenderedPageBreak/>
        <w:t>│                                                                         │</w:t>
      </w:r>
    </w:p>
    <w:p w:rsidR="00EB2463" w:rsidRDefault="00EB2463">
      <w:pPr>
        <w:pStyle w:val="EcoCell"/>
        <w:jc w:val="both"/>
      </w:pPr>
      <w:r>
        <w:t>│Хабаровский край                    130,3    138       184      210      │</w:t>
      </w:r>
    </w:p>
    <w:p w:rsidR="00EB2463" w:rsidRDefault="00EB2463">
      <w:pPr>
        <w:pStyle w:val="EcoCell"/>
        <w:jc w:val="both"/>
      </w:pPr>
      <w:r>
        <w:t>│                                                                         │</w:t>
      </w:r>
    </w:p>
    <w:p w:rsidR="00EB2463" w:rsidRDefault="00EB2463">
      <w:pPr>
        <w:pStyle w:val="EcoCell"/>
        <w:jc w:val="both"/>
      </w:pPr>
      <w:r>
        <w:t>│Камчатский край                     673,2    720       950      1100     │</w:t>
      </w:r>
    </w:p>
    <w:p w:rsidR="00EB2463" w:rsidRDefault="00EB2463">
      <w:pPr>
        <w:pStyle w:val="EcoCell"/>
        <w:jc w:val="both"/>
      </w:pPr>
      <w:r>
        <w:t>│                                                                         │</w:t>
      </w:r>
    </w:p>
    <w:p w:rsidR="00EB2463" w:rsidRDefault="00EB2463">
      <w:pPr>
        <w:pStyle w:val="EcoCell"/>
        <w:jc w:val="both"/>
      </w:pPr>
      <w:r>
        <w:t>│Магаданская область                 92,8     100       130      150      │</w:t>
      </w:r>
    </w:p>
    <w:p w:rsidR="00EB2463" w:rsidRDefault="00EB2463">
      <w:pPr>
        <w:pStyle w:val="EcoCell"/>
        <w:jc w:val="both"/>
      </w:pPr>
      <w:r>
        <w:t>│                                                                         │</w:t>
      </w:r>
    </w:p>
    <w:p w:rsidR="00EB2463" w:rsidRDefault="00EB2463">
      <w:pPr>
        <w:pStyle w:val="EcoCell"/>
        <w:jc w:val="both"/>
      </w:pPr>
      <w:r>
        <w:t>│Сахалинская область                 537      545       680      785      │</w:t>
      </w:r>
    </w:p>
    <w:p w:rsidR="00EB2463" w:rsidRDefault="00EB2463">
      <w:pPr>
        <w:pStyle w:val="EcoCell"/>
        <w:jc w:val="both"/>
      </w:pPr>
      <w:r>
        <w:t>└─────────────────────────────────────────────────────────────────────────┘</w:t>
      </w: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2</w:t>
      </w:r>
    </w:p>
    <w:p w:rsidR="00EB2463" w:rsidRDefault="00EB2463">
      <w:pPr>
        <w:pStyle w:val="EcoNormal"/>
        <w:ind w:firstLine="540"/>
        <w:jc w:val="both"/>
      </w:pPr>
    </w:p>
    <w:p w:rsidR="00EB2463" w:rsidRDefault="00EB2463">
      <w:pPr>
        <w:pStyle w:val="EcoNormal"/>
        <w:jc w:val="center"/>
      </w:pPr>
      <w:bookmarkStart w:id="5" w:name="P860"/>
      <w:bookmarkEnd w:id="5"/>
      <w:r>
        <w:t>РАЗМЕЩЕНИЕ УЛОВОВ ПО ЗОНАМ ПРОМЫСЛА</w:t>
      </w:r>
    </w:p>
    <w:p w:rsidR="00EB2463" w:rsidRDefault="00EB2463">
      <w:pPr>
        <w:pStyle w:val="EcoNormal"/>
        <w:jc w:val="center"/>
      </w:pPr>
      <w:r>
        <w:t>И ФЕДЕРАЛЬНЫМ ОКРУГАМ РОССИЙСКОЙ ФЕДЕРАЦИИ В 2020 ГОДУ</w:t>
      </w:r>
    </w:p>
    <w:p w:rsidR="00EB2463" w:rsidRDefault="00EB2463">
      <w:pPr>
        <w:pStyle w:val="EcoNormal"/>
        <w:ind w:firstLine="540"/>
        <w:jc w:val="both"/>
      </w:pPr>
    </w:p>
    <w:p w:rsidR="00EB2463" w:rsidRDefault="00EB2463">
      <w:pPr>
        <w:pStyle w:val="EcoNormal"/>
        <w:jc w:val="right"/>
      </w:pPr>
      <w:r>
        <w:t>тыс. тонн</w:t>
      </w:r>
    </w:p>
    <w:p w:rsidR="00EB2463" w:rsidRDefault="00EB2463">
      <w:pPr>
        <w:pStyle w:val="EcoCell"/>
        <w:jc w:val="both"/>
      </w:pPr>
      <w:r>
        <w:t>┌───────────────────────────────┬─────┬──────┬──────┬─────────┬───────────┐</w:t>
      </w:r>
    </w:p>
    <w:p w:rsidR="00EB2463" w:rsidRDefault="00EB2463">
      <w:pPr>
        <w:pStyle w:val="EcoCell"/>
        <w:jc w:val="both"/>
      </w:pPr>
      <w:r>
        <w:t>│ Федеральные округа и субъекты │Всего│ИЭЗ РФ│ ИЭЗ  │ Мировой │Внутренние │</w:t>
      </w:r>
    </w:p>
    <w:p w:rsidR="00EB2463" w:rsidRDefault="00EB2463">
      <w:pPr>
        <w:pStyle w:val="EcoCell"/>
        <w:jc w:val="both"/>
      </w:pPr>
      <w:r>
        <w:t>│                               │     │      │заруб.│  океан  │  водоемы  │</w:t>
      </w:r>
    </w:p>
    <w:p w:rsidR="00EB2463" w:rsidRDefault="00EB2463">
      <w:pPr>
        <w:pStyle w:val="EcoCell"/>
        <w:jc w:val="both"/>
      </w:pPr>
      <w:r>
        <w:t>│                               │     │      │стран │         │           │</w:t>
      </w:r>
    </w:p>
    <w:p w:rsidR="00EB2463" w:rsidRDefault="00EB2463">
      <w:pPr>
        <w:pStyle w:val="EcoCell"/>
        <w:jc w:val="both"/>
      </w:pPr>
      <w:r>
        <w:t>├───────────────────────────────┴─────┴──────┴──────┴─────────┴───────────┤</w:t>
      </w:r>
    </w:p>
    <w:p w:rsidR="00EB2463" w:rsidRDefault="00EB2463">
      <w:pPr>
        <w:pStyle w:val="EcoCell"/>
        <w:jc w:val="both"/>
      </w:pPr>
      <w:r>
        <w:t>│Всего                           6580  3450    875     1575        680    │</w:t>
      </w:r>
    </w:p>
    <w:p w:rsidR="00EB2463" w:rsidRDefault="00EB2463">
      <w:pPr>
        <w:pStyle w:val="EcoCell"/>
        <w:jc w:val="both"/>
      </w:pPr>
      <w:r>
        <w:t>│                                                                         │</w:t>
      </w:r>
    </w:p>
    <w:p w:rsidR="00EB2463" w:rsidRDefault="00EB2463">
      <w:pPr>
        <w:pStyle w:val="EcoCell"/>
        <w:jc w:val="both"/>
      </w:pPr>
      <w:r>
        <w:t>│Центральный федеральный округ    45     -      -       -           45    │</w:t>
      </w:r>
    </w:p>
    <w:p w:rsidR="00EB2463" w:rsidRDefault="00EB2463">
      <w:pPr>
        <w:pStyle w:val="EcoCell"/>
        <w:jc w:val="both"/>
      </w:pPr>
      <w:r>
        <w:t>│                                                                         │</w:t>
      </w:r>
    </w:p>
    <w:p w:rsidR="00EB2463" w:rsidRDefault="00EB2463">
      <w:pPr>
        <w:pStyle w:val="EcoCell"/>
        <w:jc w:val="both"/>
      </w:pPr>
      <w:r>
        <w:t>│Северо-Западный федеральный     2510   400    815     1200         95    │</w:t>
      </w:r>
    </w:p>
    <w:p w:rsidR="00EB2463" w:rsidRDefault="00EB2463">
      <w:pPr>
        <w:pStyle w:val="EcoCell"/>
        <w:jc w:val="both"/>
      </w:pPr>
      <w:r>
        <w:t>│округ                                                                    │</w:t>
      </w:r>
    </w:p>
    <w:p w:rsidR="00EB2463" w:rsidRDefault="00EB2463">
      <w:pPr>
        <w:pStyle w:val="EcoCell"/>
        <w:jc w:val="both"/>
      </w:pPr>
      <w:r>
        <w:t>│                                                                         │</w:t>
      </w:r>
    </w:p>
    <w:p w:rsidR="00EB2463" w:rsidRDefault="00EB2463">
      <w:pPr>
        <w:pStyle w:val="EcoCell"/>
        <w:jc w:val="both"/>
      </w:pPr>
      <w:r>
        <w:t>│Южный федеральный округ         375    -      -       25          350    │</w:t>
      </w:r>
    </w:p>
    <w:p w:rsidR="00EB2463" w:rsidRDefault="00EB2463">
      <w:pPr>
        <w:pStyle w:val="EcoCell"/>
        <w:jc w:val="both"/>
      </w:pPr>
      <w:r>
        <w:t>│                                                                         │</w:t>
      </w:r>
    </w:p>
    <w:p w:rsidR="00EB2463" w:rsidRDefault="00EB2463">
      <w:pPr>
        <w:pStyle w:val="EcoCell"/>
        <w:jc w:val="both"/>
      </w:pPr>
      <w:r>
        <w:t>│Приволжский федеральный округ    35     -      -       -           35    │</w:t>
      </w:r>
    </w:p>
    <w:p w:rsidR="00EB2463" w:rsidRDefault="00EB2463">
      <w:pPr>
        <w:pStyle w:val="EcoCell"/>
        <w:jc w:val="both"/>
      </w:pPr>
      <w:r>
        <w:t>│                                                                         │</w:t>
      </w:r>
    </w:p>
    <w:p w:rsidR="00EB2463" w:rsidRDefault="00EB2463">
      <w:pPr>
        <w:pStyle w:val="EcoCell"/>
        <w:jc w:val="both"/>
      </w:pPr>
      <w:r>
        <w:t>│Уральский федеральный округ      45     -      -       -           45    │</w:t>
      </w:r>
    </w:p>
    <w:p w:rsidR="00EB2463" w:rsidRDefault="00EB2463">
      <w:pPr>
        <w:pStyle w:val="EcoCell"/>
        <w:jc w:val="both"/>
      </w:pPr>
      <w:r>
        <w:t>│                                                                         │</w:t>
      </w:r>
    </w:p>
    <w:p w:rsidR="00EB2463" w:rsidRDefault="00EB2463">
      <w:pPr>
        <w:pStyle w:val="EcoCell"/>
        <w:jc w:val="both"/>
      </w:pPr>
      <w:r>
        <w:t>│Сибирский федеральный округ      50     -      -       -           50    │</w:t>
      </w:r>
    </w:p>
    <w:p w:rsidR="00EB2463" w:rsidRDefault="00EB2463">
      <w:pPr>
        <w:pStyle w:val="EcoCell"/>
        <w:jc w:val="both"/>
      </w:pPr>
      <w:r>
        <w:t>│                                                                         │</w:t>
      </w:r>
    </w:p>
    <w:p w:rsidR="00EB2463" w:rsidRDefault="00EB2463">
      <w:pPr>
        <w:pStyle w:val="EcoCell"/>
        <w:jc w:val="both"/>
      </w:pPr>
      <w:r>
        <w:t>│Дальневосточный федеральный     3520  3050    60      350          60    │</w:t>
      </w:r>
    </w:p>
    <w:p w:rsidR="00EB2463" w:rsidRDefault="00EB2463">
      <w:pPr>
        <w:pStyle w:val="EcoCell"/>
        <w:jc w:val="both"/>
      </w:pPr>
      <w:r>
        <w:t>│округ                                                                    │</w:t>
      </w:r>
    </w:p>
    <w:p w:rsidR="00EB2463" w:rsidRDefault="00EB2463">
      <w:pPr>
        <w:pStyle w:val="EcoCell"/>
        <w:jc w:val="both"/>
      </w:pPr>
      <w:r>
        <w:t>└─────────────────────────────────────────────────────────────────────────┘</w:t>
      </w: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3</w:t>
      </w:r>
    </w:p>
    <w:p w:rsidR="00EB2463" w:rsidRDefault="00EB2463">
      <w:pPr>
        <w:pStyle w:val="EcoNormal"/>
        <w:ind w:firstLine="540"/>
        <w:jc w:val="both"/>
      </w:pPr>
    </w:p>
    <w:p w:rsidR="00EB2463" w:rsidRDefault="00EB2463">
      <w:pPr>
        <w:pStyle w:val="EcoNormal"/>
        <w:jc w:val="center"/>
      </w:pPr>
      <w:bookmarkStart w:id="6" w:name="P894"/>
      <w:bookmarkEnd w:id="6"/>
      <w:r>
        <w:t>БАЛАНС ПРОИЗВОДСТВА И ПОТРЕБЛЕНИЯ ПИЩЕВОЙ РЫБНОЙ ПРОДУКЦИИ</w:t>
      </w:r>
    </w:p>
    <w:p w:rsidR="00EB2463" w:rsidRDefault="00EB2463">
      <w:pPr>
        <w:pStyle w:val="EcoNormal"/>
        <w:jc w:val="center"/>
      </w:pPr>
      <w:r>
        <w:t>ПО РОССИЙСКОЙ ФЕДЕРАЦИИ НА 2020 ГОД</w:t>
      </w:r>
    </w:p>
    <w:p w:rsidR="00EB2463" w:rsidRDefault="00EB2463">
      <w:pPr>
        <w:pStyle w:val="EcoNormal"/>
        <w:ind w:firstLine="540"/>
        <w:jc w:val="both"/>
      </w:pPr>
    </w:p>
    <w:p w:rsidR="00EB2463" w:rsidRDefault="00EB2463">
      <w:pPr>
        <w:pStyle w:val="EcoNormal"/>
        <w:jc w:val="right"/>
      </w:pPr>
      <w:r>
        <w:t>тыс. тонн</w:t>
      </w:r>
    </w:p>
    <w:p w:rsidR="00EB2463" w:rsidRDefault="00EB2463">
      <w:pPr>
        <w:pStyle w:val="EcoCell"/>
        <w:jc w:val="both"/>
      </w:pPr>
      <w:r>
        <w:t>┌─────────────────────────────────────┐ ┌──────────────────────────────────┐</w:t>
      </w:r>
    </w:p>
    <w:p w:rsidR="00EB2463" w:rsidRDefault="00EB2463">
      <w:pPr>
        <w:pStyle w:val="EcoCell"/>
        <w:jc w:val="both"/>
      </w:pPr>
      <w:r>
        <w:t>│        Производство           Всего │ │       Потребление          Всего │</w:t>
      </w:r>
    </w:p>
    <w:p w:rsidR="00EB2463" w:rsidRDefault="00EB2463">
      <w:pPr>
        <w:pStyle w:val="EcoCell"/>
        <w:jc w:val="both"/>
      </w:pPr>
      <w:r>
        <w:t>├─────────────────────────────┬───────┤ ├──────────────────────────┬───────┤</w:t>
      </w:r>
    </w:p>
    <w:p w:rsidR="00EB2463" w:rsidRDefault="00EB2463">
      <w:pPr>
        <w:pStyle w:val="EcoCell"/>
        <w:jc w:val="both"/>
      </w:pPr>
      <w:r>
        <w:t>│Продукция из собственного    │5255,0 │ │Потребление населением    │ 3976  │</w:t>
      </w:r>
    </w:p>
    <w:p w:rsidR="00EB2463" w:rsidRDefault="00EB2463">
      <w:pPr>
        <w:pStyle w:val="EcoCell"/>
        <w:jc w:val="both"/>
      </w:pPr>
      <w:r>
        <w:t>│сырья первого предъявления   │       │ │                          │       │</w:t>
      </w:r>
    </w:p>
    <w:p w:rsidR="00EB2463" w:rsidRDefault="00EB2463">
      <w:pPr>
        <w:pStyle w:val="EcoCell"/>
        <w:jc w:val="both"/>
      </w:pPr>
      <w:r>
        <w:t>├─────────────────────────────┼───────┤ ├──────────────────────────┼───────┤</w:t>
      </w:r>
    </w:p>
    <w:p w:rsidR="00EB2463" w:rsidRDefault="00EB2463">
      <w:pPr>
        <w:pStyle w:val="EcoCell"/>
        <w:jc w:val="both"/>
      </w:pPr>
      <w:r>
        <w:lastRenderedPageBreak/>
        <w:t>│Распределение ресурсов по    │       │ │Внутреннее                │ 1000  │</w:t>
      </w:r>
    </w:p>
    <w:p w:rsidR="00EB2463" w:rsidRDefault="00EB2463">
      <w:pPr>
        <w:pStyle w:val="EcoCell"/>
        <w:jc w:val="both"/>
      </w:pPr>
      <w:r>
        <w:t>│федеральным округам:         │       │ │производственное          │       │</w:t>
      </w:r>
    </w:p>
    <w:p w:rsidR="00EB2463" w:rsidRDefault="00EB2463">
      <w:pPr>
        <w:pStyle w:val="EcoCell"/>
        <w:jc w:val="both"/>
      </w:pPr>
      <w:r>
        <w:t>│ввоз (+), вывоз (-):         │       │ │потребление               │       │</w:t>
      </w:r>
    </w:p>
    <w:p w:rsidR="00EB2463" w:rsidRDefault="00EB2463">
      <w:pPr>
        <w:pStyle w:val="EcoCell"/>
        <w:jc w:val="both"/>
      </w:pPr>
      <w:r>
        <w:t>│                             │       │ │(в том числе оборот)      │       │</w:t>
      </w:r>
    </w:p>
    <w:p w:rsidR="00EB2463" w:rsidRDefault="00EB2463">
      <w:pPr>
        <w:pStyle w:val="EcoCell"/>
        <w:jc w:val="both"/>
      </w:pPr>
      <w:r>
        <w:t>├─────────────────────────────┼───────┤ ├──────────────────────────┼───────┤</w:t>
      </w:r>
    </w:p>
    <w:p w:rsidR="00EB2463" w:rsidRDefault="00EB2463">
      <w:pPr>
        <w:pStyle w:val="EcoCell"/>
        <w:jc w:val="both"/>
      </w:pPr>
      <w:r>
        <w:t>│Центральный федеральный округ│+846,5 │ │                          │       │</w:t>
      </w:r>
    </w:p>
    <w:p w:rsidR="00EB2463" w:rsidRDefault="00EB2463">
      <w:pPr>
        <w:pStyle w:val="EcoCell"/>
        <w:jc w:val="both"/>
      </w:pPr>
      <w:r>
        <w:t>├─────────────────────────────┼───────┤ ├──────────────────────────┼───────┤</w:t>
      </w:r>
    </w:p>
    <w:p w:rsidR="00EB2463" w:rsidRDefault="00EB2463">
      <w:pPr>
        <w:pStyle w:val="EcoCell"/>
        <w:jc w:val="both"/>
      </w:pPr>
      <w:r>
        <w:t>│Северо-Западный федеральный  │-1180,6│ │                          │       │</w:t>
      </w:r>
    </w:p>
    <w:p w:rsidR="00EB2463" w:rsidRDefault="00EB2463">
      <w:pPr>
        <w:pStyle w:val="EcoCell"/>
        <w:jc w:val="both"/>
      </w:pPr>
      <w:r>
        <w:t>│округ                        │       │ │                          │       │</w:t>
      </w:r>
    </w:p>
    <w:p w:rsidR="00EB2463" w:rsidRDefault="00EB2463">
      <w:pPr>
        <w:pStyle w:val="EcoCell"/>
        <w:jc w:val="both"/>
      </w:pPr>
      <w:r>
        <w:t>├─────────────────────────────┼───────┤ ├──────────────────────────┼───────┤</w:t>
      </w:r>
    </w:p>
    <w:p w:rsidR="00EB2463" w:rsidRDefault="00EB2463">
      <w:pPr>
        <w:pStyle w:val="EcoCell"/>
        <w:jc w:val="both"/>
      </w:pPr>
      <w:r>
        <w:t>│Южный федеральный округ      │+276,8 │ │                          │       │</w:t>
      </w:r>
    </w:p>
    <w:p w:rsidR="00EB2463" w:rsidRDefault="00EB2463">
      <w:pPr>
        <w:pStyle w:val="EcoCell"/>
        <w:jc w:val="both"/>
      </w:pPr>
      <w:r>
        <w:t>├─────────────────────────────┼───────┤ ├──────────────────────────┼───────┤</w:t>
      </w:r>
    </w:p>
    <w:p w:rsidR="00EB2463" w:rsidRDefault="00EB2463">
      <w:pPr>
        <w:pStyle w:val="EcoCell"/>
        <w:jc w:val="both"/>
      </w:pPr>
      <w:r>
        <w:t>│Приволжский федеральный округ│+555,2 │ │                          │       │</w:t>
      </w:r>
    </w:p>
    <w:p w:rsidR="00EB2463" w:rsidRDefault="00EB2463">
      <w:pPr>
        <w:pStyle w:val="EcoCell"/>
        <w:jc w:val="both"/>
      </w:pPr>
      <w:r>
        <w:t>├─────────────────────────────┼───────┤ ├──────────────────────────┼───────┤</w:t>
      </w:r>
    </w:p>
    <w:p w:rsidR="00EB2463" w:rsidRDefault="00EB2463">
      <w:pPr>
        <w:pStyle w:val="EcoCell"/>
        <w:jc w:val="both"/>
      </w:pPr>
      <w:r>
        <w:t>│Уральский федеральный округ  │+297,4 │ │                          │       │</w:t>
      </w:r>
    </w:p>
    <w:p w:rsidR="00EB2463" w:rsidRDefault="00EB2463">
      <w:pPr>
        <w:pStyle w:val="EcoCell"/>
        <w:jc w:val="both"/>
      </w:pPr>
      <w:r>
        <w:t>├─────────────────────────────┼───────┤ ├──────────────────────────┼───────┤</w:t>
      </w:r>
    </w:p>
    <w:p w:rsidR="00EB2463" w:rsidRDefault="00EB2463">
      <w:pPr>
        <w:pStyle w:val="EcoCell"/>
        <w:jc w:val="both"/>
      </w:pPr>
      <w:r>
        <w:t>│Сибирский федеральный округ  │+440,5 │ │                          │       │</w:t>
      </w:r>
    </w:p>
    <w:p w:rsidR="00EB2463" w:rsidRDefault="00EB2463">
      <w:pPr>
        <w:pStyle w:val="EcoCell"/>
        <w:jc w:val="both"/>
      </w:pPr>
      <w:r>
        <w:t>├─────────────────────────────┼───────┤ ├──────────────────────────┼───────┤</w:t>
      </w:r>
    </w:p>
    <w:p w:rsidR="00EB2463" w:rsidRDefault="00EB2463">
      <w:pPr>
        <w:pStyle w:val="EcoCell"/>
        <w:jc w:val="both"/>
      </w:pPr>
      <w:r>
        <w:t>│Дальневосточный федеральный  │-1235,8│ │                          │       │</w:t>
      </w:r>
    </w:p>
    <w:p w:rsidR="00EB2463" w:rsidRDefault="00EB2463">
      <w:pPr>
        <w:pStyle w:val="EcoCell"/>
        <w:jc w:val="both"/>
      </w:pPr>
      <w:r>
        <w:t>│округ                        │       │ │                          │       │</w:t>
      </w:r>
    </w:p>
    <w:p w:rsidR="00EB2463" w:rsidRDefault="00EB2463">
      <w:pPr>
        <w:pStyle w:val="EcoCell"/>
        <w:jc w:val="both"/>
      </w:pPr>
      <w:r>
        <w:t>├─────────────────────────────┼───────┤ ├──────────────────────────┼───────┤</w:t>
      </w:r>
    </w:p>
    <w:p w:rsidR="00EB2463" w:rsidRDefault="00EB2463">
      <w:pPr>
        <w:pStyle w:val="EcoCell"/>
        <w:jc w:val="both"/>
      </w:pPr>
      <w:r>
        <w:t>│                             │       │ │                          │       │</w:t>
      </w:r>
    </w:p>
    <w:p w:rsidR="00EB2463" w:rsidRDefault="00EB2463">
      <w:pPr>
        <w:pStyle w:val="EcoCell"/>
        <w:jc w:val="both"/>
      </w:pPr>
      <w:r>
        <w:t>├─────────────────────────────┼───────┤ ├──────────────────────────┼───────┤</w:t>
      </w:r>
    </w:p>
    <w:p w:rsidR="00EB2463" w:rsidRDefault="00EB2463">
      <w:pPr>
        <w:pStyle w:val="EcoCell"/>
        <w:jc w:val="both"/>
      </w:pPr>
      <w:r>
        <w:t>│           Импорт            │  600  │ │          Экспорт         │  879  │</w:t>
      </w:r>
    </w:p>
    <w:p w:rsidR="00EB2463" w:rsidRDefault="00EB2463">
      <w:pPr>
        <w:pStyle w:val="EcoCell"/>
        <w:jc w:val="both"/>
      </w:pPr>
      <w:r>
        <w:t>├─────────────────────────────┼───────┤ ├──────────────────────────┼───────┤</w:t>
      </w:r>
    </w:p>
    <w:p w:rsidR="00EB2463" w:rsidRDefault="00EB2463">
      <w:pPr>
        <w:pStyle w:val="EcoCell"/>
        <w:jc w:val="both"/>
      </w:pPr>
      <w:r>
        <w:t>│                             │       │ │                          │       │</w:t>
      </w:r>
    </w:p>
    <w:p w:rsidR="00EB2463" w:rsidRDefault="00EB2463">
      <w:pPr>
        <w:pStyle w:val="EcoCell"/>
        <w:jc w:val="both"/>
      </w:pPr>
      <w:r>
        <w:t>├─────────────────────────────┼───────┤ ├──────────────────────────┼───────┤</w:t>
      </w:r>
    </w:p>
    <w:p w:rsidR="00EB2463" w:rsidRDefault="00EB2463">
      <w:pPr>
        <w:pStyle w:val="EcoCell"/>
        <w:jc w:val="both"/>
      </w:pPr>
      <w:r>
        <w:t>│     Итого производство      │ 5855  │ │     Итого потребление    │ 5855  │</w:t>
      </w:r>
    </w:p>
    <w:p w:rsidR="00EB2463" w:rsidRDefault="00EB2463">
      <w:pPr>
        <w:pStyle w:val="EcoCell"/>
        <w:jc w:val="both"/>
      </w:pPr>
      <w:r>
        <w:t>└─────────────────────────────┴───────┘ └──────────────────────────┴───────┘</w:t>
      </w:r>
    </w:p>
    <w:p w:rsidR="00EB2463" w:rsidRDefault="00EB2463">
      <w:pPr>
        <w:pStyle w:val="EcoNormal"/>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4</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ЦЕНТРАЛЬНОМУ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3861"/>
        <w:gridCol w:w="1053"/>
        <w:gridCol w:w="3042"/>
        <w:gridCol w:w="1170"/>
      </w:tblGrid>
      <w:tr w:rsidR="00EB2463">
        <w:trPr>
          <w:trHeight w:val="244"/>
        </w:trPr>
        <w:tc>
          <w:tcPr>
            <w:tcW w:w="3861" w:type="dxa"/>
          </w:tcPr>
          <w:p w:rsidR="00EB2463" w:rsidRDefault="00EB2463">
            <w:pPr>
              <w:pStyle w:val="EcoNonformat"/>
              <w:jc w:val="both"/>
            </w:pPr>
            <w:r>
              <w:t xml:space="preserve">         Производство          </w:t>
            </w:r>
          </w:p>
        </w:tc>
        <w:tc>
          <w:tcPr>
            <w:tcW w:w="1053" w:type="dxa"/>
          </w:tcPr>
          <w:p w:rsidR="00EB2463" w:rsidRDefault="00EB2463">
            <w:pPr>
              <w:pStyle w:val="EcoNonformat"/>
              <w:jc w:val="both"/>
            </w:pPr>
            <w:r>
              <w:t xml:space="preserve"> Всего </w:t>
            </w:r>
          </w:p>
        </w:tc>
        <w:tc>
          <w:tcPr>
            <w:tcW w:w="3042" w:type="dxa"/>
          </w:tcPr>
          <w:p w:rsidR="00EB2463" w:rsidRDefault="00EB2463">
            <w:pPr>
              <w:pStyle w:val="EcoNonformat"/>
              <w:jc w:val="both"/>
            </w:pPr>
            <w:r>
              <w:t xml:space="preserve">      Потребление       </w:t>
            </w:r>
          </w:p>
        </w:tc>
        <w:tc>
          <w:tcPr>
            <w:tcW w:w="1170" w:type="dxa"/>
          </w:tcPr>
          <w:p w:rsidR="00EB2463" w:rsidRDefault="00EB2463">
            <w:pPr>
              <w:pStyle w:val="EcoNonformat"/>
              <w:jc w:val="both"/>
            </w:pPr>
            <w:r>
              <w:t xml:space="preserve"> Всего  </w:t>
            </w:r>
          </w:p>
        </w:tc>
      </w:tr>
      <w:tr w:rsidR="00EB2463">
        <w:trPr>
          <w:trHeight w:val="244"/>
        </w:trPr>
        <w:tc>
          <w:tcPr>
            <w:tcW w:w="3861" w:type="dxa"/>
            <w:tcBorders>
              <w:top w:val="nil"/>
            </w:tcBorders>
          </w:tcPr>
          <w:p w:rsidR="00EB2463" w:rsidRDefault="00EB2463">
            <w:pPr>
              <w:pStyle w:val="EcoNonformat"/>
              <w:jc w:val="both"/>
            </w:pPr>
            <w:r>
              <w:t>Продукция из собственного сырья</w:t>
            </w:r>
          </w:p>
          <w:p w:rsidR="00EB2463" w:rsidRDefault="00EB2463">
            <w:pPr>
              <w:pStyle w:val="EcoNonformat"/>
              <w:jc w:val="both"/>
            </w:pPr>
            <w:r>
              <w:t xml:space="preserve">первого предъявления           </w:t>
            </w:r>
          </w:p>
        </w:tc>
        <w:tc>
          <w:tcPr>
            <w:tcW w:w="1053" w:type="dxa"/>
            <w:tcBorders>
              <w:top w:val="nil"/>
            </w:tcBorders>
          </w:tcPr>
          <w:p w:rsidR="00EB2463" w:rsidRDefault="00EB2463">
            <w:pPr>
              <w:pStyle w:val="EcoNonformat"/>
              <w:jc w:val="both"/>
            </w:pPr>
          </w:p>
          <w:p w:rsidR="00EB2463" w:rsidRDefault="00EB2463">
            <w:pPr>
              <w:pStyle w:val="EcoNonformat"/>
              <w:jc w:val="both"/>
            </w:pPr>
            <w:r>
              <w:t xml:space="preserve">  21   </w:t>
            </w:r>
          </w:p>
        </w:tc>
        <w:tc>
          <w:tcPr>
            <w:tcW w:w="3042" w:type="dxa"/>
            <w:tcBorders>
              <w:top w:val="nil"/>
            </w:tcBorders>
          </w:tcPr>
          <w:p w:rsidR="00EB2463" w:rsidRDefault="00EB2463">
            <w:pPr>
              <w:pStyle w:val="EcoNonformat"/>
              <w:jc w:val="both"/>
            </w:pPr>
          </w:p>
          <w:p w:rsidR="00EB2463" w:rsidRDefault="00EB2463">
            <w:pPr>
              <w:pStyle w:val="EcoNonformat"/>
              <w:jc w:val="both"/>
            </w:pPr>
            <w:r>
              <w:t xml:space="preserve">Потребление населением  </w:t>
            </w:r>
          </w:p>
        </w:tc>
        <w:tc>
          <w:tcPr>
            <w:tcW w:w="1170" w:type="dxa"/>
            <w:tcBorders>
              <w:top w:val="nil"/>
            </w:tcBorders>
          </w:tcPr>
          <w:p w:rsidR="00EB2463" w:rsidRDefault="00EB2463">
            <w:pPr>
              <w:pStyle w:val="EcoNonformat"/>
              <w:jc w:val="both"/>
            </w:pPr>
          </w:p>
          <w:p w:rsidR="00EB2463" w:rsidRDefault="00EB2463">
            <w:pPr>
              <w:pStyle w:val="EcoNonformat"/>
              <w:jc w:val="both"/>
            </w:pPr>
            <w:r>
              <w:t xml:space="preserve"> 1114,5 </w:t>
            </w:r>
          </w:p>
        </w:tc>
      </w:tr>
      <w:tr w:rsidR="00EB2463">
        <w:trPr>
          <w:trHeight w:val="244"/>
        </w:trPr>
        <w:tc>
          <w:tcPr>
            <w:tcW w:w="3861" w:type="dxa"/>
            <w:tcBorders>
              <w:top w:val="nil"/>
            </w:tcBorders>
          </w:tcPr>
          <w:p w:rsidR="00EB2463" w:rsidRDefault="00EB2463">
            <w:pPr>
              <w:pStyle w:val="EcoNonformat"/>
              <w:jc w:val="both"/>
            </w:pPr>
            <w:r>
              <w:t xml:space="preserve">Ввоз недостающих ресурсов из   </w:t>
            </w:r>
          </w:p>
          <w:p w:rsidR="00EB2463" w:rsidRDefault="00EB2463">
            <w:pPr>
              <w:pStyle w:val="EcoNonformat"/>
              <w:jc w:val="both"/>
            </w:pPr>
            <w:r>
              <w:t xml:space="preserve">других федеральных округов,    </w:t>
            </w:r>
          </w:p>
          <w:p w:rsidR="00EB2463" w:rsidRDefault="00EB2463">
            <w:pPr>
              <w:pStyle w:val="EcoNonformat"/>
              <w:jc w:val="both"/>
            </w:pPr>
            <w:r>
              <w:t xml:space="preserve">всего                          </w:t>
            </w:r>
          </w:p>
        </w:tc>
        <w:tc>
          <w:tcPr>
            <w:tcW w:w="1053"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t xml:space="preserve"> 846,5 </w:t>
            </w:r>
          </w:p>
        </w:tc>
        <w:tc>
          <w:tcPr>
            <w:tcW w:w="3042" w:type="dxa"/>
            <w:tcBorders>
              <w:top w:val="nil"/>
            </w:tcBorders>
          </w:tcPr>
          <w:p w:rsidR="00EB2463" w:rsidRDefault="00EB2463">
            <w:pPr>
              <w:pStyle w:val="EcoNonformat"/>
              <w:jc w:val="both"/>
            </w:pPr>
            <w:r>
              <w:t xml:space="preserve">Внутреннее              </w:t>
            </w:r>
          </w:p>
          <w:p w:rsidR="00EB2463" w:rsidRDefault="00EB2463">
            <w:pPr>
              <w:pStyle w:val="EcoNonformat"/>
              <w:jc w:val="both"/>
            </w:pPr>
            <w:r>
              <w:t xml:space="preserve">производственное        </w:t>
            </w:r>
          </w:p>
          <w:p w:rsidR="00EB2463" w:rsidRDefault="00EB2463">
            <w:pPr>
              <w:pStyle w:val="EcoNonformat"/>
              <w:jc w:val="both"/>
            </w:pPr>
            <w:r>
              <w:t xml:space="preserve">потребление             </w:t>
            </w:r>
          </w:p>
          <w:p w:rsidR="00EB2463" w:rsidRDefault="00EB2463">
            <w:pPr>
              <w:pStyle w:val="EcoNonformat"/>
              <w:jc w:val="both"/>
            </w:pPr>
            <w:r>
              <w:t xml:space="preserve">(в том числе оборот)    </w:t>
            </w:r>
          </w:p>
        </w:tc>
        <w:tc>
          <w:tcPr>
            <w:tcW w:w="117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t xml:space="preserve">   -    </w:t>
            </w:r>
          </w:p>
        </w:tc>
      </w:tr>
      <w:tr w:rsidR="00EB2463">
        <w:trPr>
          <w:trHeight w:val="244"/>
        </w:trPr>
        <w:tc>
          <w:tcPr>
            <w:tcW w:w="3861" w:type="dxa"/>
            <w:tcBorders>
              <w:top w:val="nil"/>
            </w:tcBorders>
          </w:tcPr>
          <w:p w:rsidR="00EB2463" w:rsidRDefault="00EB2463">
            <w:pPr>
              <w:pStyle w:val="EcoNonformat"/>
              <w:jc w:val="both"/>
            </w:pPr>
            <w:r>
              <w:t xml:space="preserve">в том числе:                   </w:t>
            </w:r>
          </w:p>
        </w:tc>
        <w:tc>
          <w:tcPr>
            <w:tcW w:w="1053" w:type="dxa"/>
            <w:tcBorders>
              <w:top w:val="nil"/>
            </w:tcBorders>
          </w:tcPr>
          <w:p w:rsidR="00EB2463" w:rsidRDefault="00EB2463">
            <w:pPr>
              <w:pStyle w:val="EcoNonformat"/>
              <w:jc w:val="both"/>
            </w:pP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Северо-Западный федеральный    </w:t>
            </w:r>
          </w:p>
          <w:p w:rsidR="00EB2463" w:rsidRDefault="00EB2463">
            <w:pPr>
              <w:pStyle w:val="EcoNonformat"/>
              <w:jc w:val="both"/>
            </w:pPr>
            <w:r>
              <w:t xml:space="preserve">округ                          </w:t>
            </w:r>
          </w:p>
        </w:tc>
        <w:tc>
          <w:tcPr>
            <w:tcW w:w="1053" w:type="dxa"/>
            <w:tcBorders>
              <w:top w:val="nil"/>
            </w:tcBorders>
          </w:tcPr>
          <w:p w:rsidR="00EB2463" w:rsidRDefault="00EB2463">
            <w:pPr>
              <w:pStyle w:val="EcoNonformat"/>
              <w:jc w:val="both"/>
            </w:pPr>
            <w:r>
              <w:t xml:space="preserve">  500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Южный федеральный округ        </w:t>
            </w:r>
          </w:p>
        </w:tc>
        <w:tc>
          <w:tcPr>
            <w:tcW w:w="1053" w:type="dxa"/>
            <w:tcBorders>
              <w:top w:val="nil"/>
            </w:tcBorders>
          </w:tcPr>
          <w:p w:rsidR="00EB2463" w:rsidRDefault="00EB2463">
            <w:pPr>
              <w:pStyle w:val="EcoNonformat"/>
              <w:jc w:val="both"/>
            </w:pPr>
            <w:r>
              <w:t xml:space="preserve">  20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Приволжский федеральный округ  </w:t>
            </w:r>
          </w:p>
        </w:tc>
        <w:tc>
          <w:tcPr>
            <w:tcW w:w="1053" w:type="dxa"/>
            <w:tcBorders>
              <w:top w:val="nil"/>
            </w:tcBorders>
          </w:tcPr>
          <w:p w:rsidR="00EB2463" w:rsidRDefault="00EB2463">
            <w:pPr>
              <w:pStyle w:val="EcoNonformat"/>
              <w:jc w:val="both"/>
            </w:pPr>
            <w:r>
              <w:t xml:space="preserve">   1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Уральский федеральный округ    </w:t>
            </w:r>
          </w:p>
        </w:tc>
        <w:tc>
          <w:tcPr>
            <w:tcW w:w="1053" w:type="dxa"/>
            <w:tcBorders>
              <w:top w:val="nil"/>
            </w:tcBorders>
          </w:tcPr>
          <w:p w:rsidR="00EB2463" w:rsidRDefault="00EB2463">
            <w:pPr>
              <w:pStyle w:val="EcoNonformat"/>
              <w:jc w:val="both"/>
            </w:pPr>
            <w:r>
              <w:t xml:space="preserve">   1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Сибирский федеральный округ    </w:t>
            </w:r>
          </w:p>
        </w:tc>
        <w:tc>
          <w:tcPr>
            <w:tcW w:w="1053" w:type="dxa"/>
            <w:tcBorders>
              <w:top w:val="nil"/>
            </w:tcBorders>
          </w:tcPr>
          <w:p w:rsidR="00EB2463" w:rsidRDefault="00EB2463">
            <w:pPr>
              <w:pStyle w:val="EcoNonformat"/>
              <w:jc w:val="both"/>
            </w:pPr>
            <w:r>
              <w:t xml:space="preserve">   1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lastRenderedPageBreak/>
              <w:t xml:space="preserve">Дальневосточный федеральный    </w:t>
            </w:r>
          </w:p>
          <w:p w:rsidR="00EB2463" w:rsidRDefault="00EB2463">
            <w:pPr>
              <w:pStyle w:val="EcoNonformat"/>
              <w:jc w:val="both"/>
            </w:pPr>
            <w:r>
              <w:t xml:space="preserve">округ                          </w:t>
            </w:r>
          </w:p>
        </w:tc>
        <w:tc>
          <w:tcPr>
            <w:tcW w:w="1053" w:type="dxa"/>
            <w:tcBorders>
              <w:top w:val="nil"/>
            </w:tcBorders>
          </w:tcPr>
          <w:p w:rsidR="00EB2463" w:rsidRDefault="00EB2463">
            <w:pPr>
              <w:pStyle w:val="EcoNonformat"/>
              <w:jc w:val="both"/>
            </w:pPr>
            <w:r>
              <w:t xml:space="preserve"> 325,5 </w:t>
            </w: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p>
        </w:tc>
        <w:tc>
          <w:tcPr>
            <w:tcW w:w="1053" w:type="dxa"/>
            <w:tcBorders>
              <w:top w:val="nil"/>
            </w:tcBorders>
          </w:tcPr>
          <w:p w:rsidR="00EB2463" w:rsidRDefault="00EB2463">
            <w:pPr>
              <w:pStyle w:val="EcoNonformat"/>
              <w:jc w:val="both"/>
            </w:pP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            Импорт             </w:t>
            </w:r>
          </w:p>
        </w:tc>
        <w:tc>
          <w:tcPr>
            <w:tcW w:w="1053" w:type="dxa"/>
            <w:tcBorders>
              <w:top w:val="nil"/>
            </w:tcBorders>
          </w:tcPr>
          <w:p w:rsidR="00EB2463" w:rsidRDefault="00EB2463">
            <w:pPr>
              <w:pStyle w:val="EcoNonformat"/>
              <w:jc w:val="both"/>
            </w:pPr>
            <w:r>
              <w:t xml:space="preserve">  250  </w:t>
            </w:r>
          </w:p>
        </w:tc>
        <w:tc>
          <w:tcPr>
            <w:tcW w:w="3042" w:type="dxa"/>
            <w:tcBorders>
              <w:top w:val="nil"/>
            </w:tcBorders>
          </w:tcPr>
          <w:p w:rsidR="00EB2463" w:rsidRDefault="00EB2463">
            <w:pPr>
              <w:pStyle w:val="EcoNonformat"/>
              <w:jc w:val="both"/>
            </w:pPr>
            <w:r>
              <w:t xml:space="preserve">        Экспорт         </w:t>
            </w:r>
          </w:p>
        </w:tc>
        <w:tc>
          <w:tcPr>
            <w:tcW w:w="1170" w:type="dxa"/>
            <w:tcBorders>
              <w:top w:val="nil"/>
            </w:tcBorders>
          </w:tcPr>
          <w:p w:rsidR="00EB2463" w:rsidRDefault="00EB2463">
            <w:pPr>
              <w:pStyle w:val="EcoNonformat"/>
              <w:jc w:val="both"/>
            </w:pPr>
            <w:r>
              <w:t xml:space="preserve">   3    </w:t>
            </w:r>
          </w:p>
        </w:tc>
      </w:tr>
      <w:tr w:rsidR="00EB2463">
        <w:trPr>
          <w:trHeight w:val="244"/>
        </w:trPr>
        <w:tc>
          <w:tcPr>
            <w:tcW w:w="3861" w:type="dxa"/>
            <w:tcBorders>
              <w:top w:val="nil"/>
            </w:tcBorders>
          </w:tcPr>
          <w:p w:rsidR="00EB2463" w:rsidRDefault="00EB2463">
            <w:pPr>
              <w:pStyle w:val="EcoNonformat"/>
              <w:jc w:val="both"/>
            </w:pPr>
          </w:p>
        </w:tc>
        <w:tc>
          <w:tcPr>
            <w:tcW w:w="1053" w:type="dxa"/>
            <w:tcBorders>
              <w:top w:val="nil"/>
            </w:tcBorders>
          </w:tcPr>
          <w:p w:rsidR="00EB2463" w:rsidRDefault="00EB2463">
            <w:pPr>
              <w:pStyle w:val="EcoNonformat"/>
              <w:jc w:val="both"/>
            </w:pPr>
          </w:p>
        </w:tc>
        <w:tc>
          <w:tcPr>
            <w:tcW w:w="3042" w:type="dxa"/>
            <w:tcBorders>
              <w:top w:val="nil"/>
            </w:tcBorders>
          </w:tcPr>
          <w:p w:rsidR="00EB2463" w:rsidRDefault="00EB2463">
            <w:pPr>
              <w:pStyle w:val="EcoNonformat"/>
              <w:jc w:val="both"/>
            </w:pPr>
          </w:p>
        </w:tc>
        <w:tc>
          <w:tcPr>
            <w:tcW w:w="1170" w:type="dxa"/>
            <w:tcBorders>
              <w:top w:val="nil"/>
            </w:tcBorders>
          </w:tcPr>
          <w:p w:rsidR="00EB2463" w:rsidRDefault="00EB2463">
            <w:pPr>
              <w:pStyle w:val="EcoNonformat"/>
              <w:jc w:val="both"/>
            </w:pPr>
          </w:p>
        </w:tc>
      </w:tr>
      <w:tr w:rsidR="00EB2463">
        <w:trPr>
          <w:trHeight w:val="244"/>
        </w:trPr>
        <w:tc>
          <w:tcPr>
            <w:tcW w:w="3861" w:type="dxa"/>
            <w:tcBorders>
              <w:top w:val="nil"/>
            </w:tcBorders>
          </w:tcPr>
          <w:p w:rsidR="00EB2463" w:rsidRDefault="00EB2463">
            <w:pPr>
              <w:pStyle w:val="EcoNonformat"/>
              <w:jc w:val="both"/>
            </w:pPr>
            <w:r>
              <w:t xml:space="preserve">Итого производство             </w:t>
            </w:r>
          </w:p>
        </w:tc>
        <w:tc>
          <w:tcPr>
            <w:tcW w:w="1053" w:type="dxa"/>
            <w:tcBorders>
              <w:top w:val="nil"/>
            </w:tcBorders>
          </w:tcPr>
          <w:p w:rsidR="00EB2463" w:rsidRDefault="00EB2463">
            <w:pPr>
              <w:pStyle w:val="EcoNonformat"/>
              <w:jc w:val="both"/>
            </w:pPr>
            <w:r>
              <w:t xml:space="preserve">1117,5 </w:t>
            </w:r>
          </w:p>
        </w:tc>
        <w:tc>
          <w:tcPr>
            <w:tcW w:w="3042" w:type="dxa"/>
            <w:tcBorders>
              <w:top w:val="nil"/>
            </w:tcBorders>
          </w:tcPr>
          <w:p w:rsidR="00EB2463" w:rsidRDefault="00EB2463">
            <w:pPr>
              <w:pStyle w:val="EcoNonformat"/>
              <w:jc w:val="both"/>
            </w:pPr>
            <w:r>
              <w:t xml:space="preserve">Итого потребление       </w:t>
            </w:r>
          </w:p>
        </w:tc>
        <w:tc>
          <w:tcPr>
            <w:tcW w:w="1170" w:type="dxa"/>
            <w:tcBorders>
              <w:top w:val="nil"/>
            </w:tcBorders>
          </w:tcPr>
          <w:p w:rsidR="00EB2463" w:rsidRDefault="00EB2463">
            <w:pPr>
              <w:pStyle w:val="EcoNonformat"/>
              <w:jc w:val="both"/>
            </w:pPr>
            <w:r>
              <w:t xml:space="preserve"> 1117,5 </w:t>
            </w:r>
          </w:p>
        </w:tc>
      </w:tr>
    </w:tbl>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
    <w:p w:rsidR="00EB2463" w:rsidRDefault="00EB2463">
      <w:pPr>
        <w:pStyle w:val="EcoNormal"/>
        <w:jc w:val="right"/>
        <w:outlineLvl w:val="1"/>
      </w:pPr>
      <w:r>
        <w:lastRenderedPageBreak/>
        <w:t>Приложение 5</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СЕВЕРО-ЗАПАДНОМУ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485"/>
        <w:gridCol w:w="990"/>
        <w:gridCol w:w="1287"/>
        <w:gridCol w:w="891"/>
        <w:gridCol w:w="1089"/>
        <w:gridCol w:w="1188"/>
        <w:gridCol w:w="1089"/>
        <w:gridCol w:w="1485"/>
        <w:gridCol w:w="990"/>
        <w:gridCol w:w="1287"/>
        <w:gridCol w:w="891"/>
        <w:gridCol w:w="1089"/>
        <w:gridCol w:w="1188"/>
        <w:gridCol w:w="1089"/>
      </w:tblGrid>
      <w:tr w:rsidR="00EB2463">
        <w:trPr>
          <w:trHeight w:val="213"/>
        </w:trPr>
        <w:tc>
          <w:tcPr>
            <w:tcW w:w="1485" w:type="dxa"/>
            <w:vMerge w:val="restart"/>
          </w:tcPr>
          <w:p w:rsidR="00EB2463" w:rsidRDefault="00EB2463">
            <w:pPr>
              <w:pStyle w:val="EcoNonformat"/>
              <w:jc w:val="both"/>
            </w:pPr>
            <w:r>
              <w:rPr>
                <w:sz w:val="16"/>
              </w:rPr>
              <w:t xml:space="preserve">Производство </w:t>
            </w:r>
          </w:p>
        </w:tc>
        <w:tc>
          <w:tcPr>
            <w:tcW w:w="990" w:type="dxa"/>
            <w:vMerge w:val="restart"/>
          </w:tcPr>
          <w:p w:rsidR="00EB2463" w:rsidRDefault="00EB2463">
            <w:pPr>
              <w:pStyle w:val="EcoNonformat"/>
              <w:jc w:val="both"/>
            </w:pPr>
            <w:r>
              <w:rPr>
                <w:sz w:val="16"/>
              </w:rPr>
              <w:t xml:space="preserve"> Всего  </w:t>
            </w:r>
          </w:p>
        </w:tc>
        <w:tc>
          <w:tcPr>
            <w:tcW w:w="5544" w:type="dxa"/>
            <w:gridSpan w:val="5"/>
          </w:tcPr>
          <w:p w:rsidR="00EB2463" w:rsidRDefault="00EB2463">
            <w:pPr>
              <w:pStyle w:val="EcoNonformat"/>
              <w:jc w:val="both"/>
            </w:pPr>
            <w:r>
              <w:rPr>
                <w:sz w:val="16"/>
              </w:rPr>
              <w:t xml:space="preserve">                     Из них:                      </w:t>
            </w:r>
          </w:p>
        </w:tc>
        <w:tc>
          <w:tcPr>
            <w:tcW w:w="1485" w:type="dxa"/>
            <w:vMerge w:val="restart"/>
          </w:tcPr>
          <w:p w:rsidR="00EB2463" w:rsidRDefault="00EB2463">
            <w:pPr>
              <w:pStyle w:val="EcoNonformat"/>
              <w:jc w:val="both"/>
            </w:pPr>
            <w:r>
              <w:rPr>
                <w:sz w:val="16"/>
              </w:rPr>
              <w:t xml:space="preserve"> Потребление </w:t>
            </w:r>
          </w:p>
        </w:tc>
        <w:tc>
          <w:tcPr>
            <w:tcW w:w="990" w:type="dxa"/>
            <w:vMerge w:val="restart"/>
          </w:tcPr>
          <w:p w:rsidR="00EB2463" w:rsidRDefault="00EB2463">
            <w:pPr>
              <w:pStyle w:val="EcoNonformat"/>
              <w:jc w:val="both"/>
            </w:pPr>
            <w:r>
              <w:rPr>
                <w:sz w:val="16"/>
              </w:rPr>
              <w:t xml:space="preserve"> Всего  </w:t>
            </w:r>
          </w:p>
        </w:tc>
        <w:tc>
          <w:tcPr>
            <w:tcW w:w="5544" w:type="dxa"/>
            <w:gridSpan w:val="5"/>
          </w:tcPr>
          <w:p w:rsidR="00EB2463" w:rsidRDefault="00EB2463">
            <w:pPr>
              <w:pStyle w:val="EcoNonformat"/>
              <w:jc w:val="both"/>
            </w:pPr>
            <w:r>
              <w:rPr>
                <w:sz w:val="16"/>
              </w:rPr>
              <w:t xml:space="preserve">                     Из них:                      </w:t>
            </w:r>
          </w:p>
        </w:tc>
      </w:tr>
      <w:tr w:rsidR="00EB2463">
        <w:tc>
          <w:tcPr>
            <w:tcW w:w="1386" w:type="dxa"/>
            <w:vMerge/>
            <w:tcBorders>
              <w:top w:val="nil"/>
            </w:tcBorders>
          </w:tcPr>
          <w:p w:rsidR="00EB2463" w:rsidRDefault="00EB2463"/>
        </w:tc>
        <w:tc>
          <w:tcPr>
            <w:tcW w:w="891" w:type="dxa"/>
            <w:vMerge/>
            <w:tcBorders>
              <w:top w:val="nil"/>
            </w:tcBorders>
          </w:tcPr>
          <w:p w:rsidR="00EB2463" w:rsidRDefault="00EB2463"/>
        </w:tc>
        <w:tc>
          <w:tcPr>
            <w:tcW w:w="1287" w:type="dxa"/>
            <w:tcBorders>
              <w:top w:val="nil"/>
            </w:tcBorders>
          </w:tcPr>
          <w:p w:rsidR="00EB2463" w:rsidRDefault="00EB2463">
            <w:pPr>
              <w:pStyle w:val="EcoNonformat"/>
              <w:jc w:val="both"/>
            </w:pPr>
            <w:r>
              <w:rPr>
                <w:sz w:val="16"/>
              </w:rPr>
              <w:t xml:space="preserve">Республика </w:t>
            </w:r>
          </w:p>
          <w:p w:rsidR="00EB2463" w:rsidRDefault="00EB2463">
            <w:pPr>
              <w:pStyle w:val="EcoNonformat"/>
              <w:jc w:val="both"/>
            </w:pPr>
            <w:r>
              <w:rPr>
                <w:sz w:val="16"/>
              </w:rPr>
              <w:t xml:space="preserve">  Карелия  </w:t>
            </w:r>
          </w:p>
        </w:tc>
        <w:tc>
          <w:tcPr>
            <w:tcW w:w="891" w:type="dxa"/>
            <w:tcBorders>
              <w:top w:val="nil"/>
            </w:tcBorders>
          </w:tcPr>
          <w:p w:rsidR="00EB2463" w:rsidRDefault="00EB2463">
            <w:pPr>
              <w:pStyle w:val="EcoNonformat"/>
              <w:jc w:val="both"/>
            </w:pPr>
            <w:r>
              <w:rPr>
                <w:sz w:val="16"/>
              </w:rPr>
              <w:t>Арханг.</w:t>
            </w:r>
          </w:p>
          <w:p w:rsidR="00EB2463" w:rsidRDefault="00EB2463">
            <w:pPr>
              <w:pStyle w:val="EcoNonformat"/>
              <w:jc w:val="both"/>
            </w:pPr>
            <w:r>
              <w:rPr>
                <w:sz w:val="16"/>
              </w:rPr>
              <w:t>область</w:t>
            </w:r>
          </w:p>
        </w:tc>
        <w:tc>
          <w:tcPr>
            <w:tcW w:w="1089" w:type="dxa"/>
            <w:tcBorders>
              <w:top w:val="nil"/>
            </w:tcBorders>
          </w:tcPr>
          <w:p w:rsidR="00EB2463" w:rsidRDefault="00EB2463">
            <w:pPr>
              <w:pStyle w:val="EcoNonformat"/>
              <w:jc w:val="both"/>
            </w:pPr>
            <w:r>
              <w:rPr>
                <w:sz w:val="16"/>
              </w:rPr>
              <w:t>С.-Петер.</w:t>
            </w:r>
          </w:p>
          <w:p w:rsidR="00EB2463" w:rsidRDefault="00EB2463">
            <w:pPr>
              <w:pStyle w:val="EcoNonformat"/>
              <w:jc w:val="both"/>
            </w:pPr>
            <w:r>
              <w:rPr>
                <w:sz w:val="16"/>
              </w:rPr>
              <w:t xml:space="preserve">и Ленин. </w:t>
            </w:r>
          </w:p>
          <w:p w:rsidR="00EB2463" w:rsidRDefault="00EB2463">
            <w:pPr>
              <w:pStyle w:val="EcoNonformat"/>
              <w:jc w:val="both"/>
            </w:pPr>
            <w:r>
              <w:rPr>
                <w:sz w:val="16"/>
              </w:rPr>
              <w:t xml:space="preserve">область  </w:t>
            </w:r>
          </w:p>
        </w:tc>
        <w:tc>
          <w:tcPr>
            <w:tcW w:w="1188" w:type="dxa"/>
            <w:tcBorders>
              <w:top w:val="nil"/>
            </w:tcBorders>
          </w:tcPr>
          <w:p w:rsidR="00EB2463" w:rsidRDefault="00EB2463">
            <w:pPr>
              <w:pStyle w:val="EcoNonformat"/>
              <w:jc w:val="both"/>
            </w:pPr>
            <w:r>
              <w:rPr>
                <w:sz w:val="16"/>
              </w:rPr>
              <w:t>Мурманская</w:t>
            </w:r>
          </w:p>
          <w:p w:rsidR="00EB2463" w:rsidRDefault="00EB2463">
            <w:pPr>
              <w:pStyle w:val="EcoNonformat"/>
              <w:jc w:val="both"/>
            </w:pPr>
            <w:r>
              <w:rPr>
                <w:sz w:val="16"/>
              </w:rPr>
              <w:t xml:space="preserve">  область </w:t>
            </w:r>
          </w:p>
        </w:tc>
        <w:tc>
          <w:tcPr>
            <w:tcW w:w="1089" w:type="dxa"/>
            <w:tcBorders>
              <w:top w:val="nil"/>
            </w:tcBorders>
          </w:tcPr>
          <w:p w:rsidR="00EB2463" w:rsidRDefault="00EB2463">
            <w:pPr>
              <w:pStyle w:val="EcoNonformat"/>
              <w:jc w:val="both"/>
            </w:pPr>
            <w:r>
              <w:rPr>
                <w:sz w:val="16"/>
              </w:rPr>
              <w:t xml:space="preserve">Калинин. </w:t>
            </w:r>
          </w:p>
          <w:p w:rsidR="00EB2463" w:rsidRDefault="00EB2463">
            <w:pPr>
              <w:pStyle w:val="EcoNonformat"/>
              <w:jc w:val="both"/>
            </w:pPr>
            <w:r>
              <w:rPr>
                <w:sz w:val="16"/>
              </w:rPr>
              <w:t xml:space="preserve"> область </w:t>
            </w:r>
          </w:p>
        </w:tc>
        <w:tc>
          <w:tcPr>
            <w:tcW w:w="1386" w:type="dxa"/>
            <w:vMerge/>
            <w:tcBorders>
              <w:top w:val="nil"/>
            </w:tcBorders>
          </w:tcPr>
          <w:p w:rsidR="00EB2463" w:rsidRDefault="00EB2463"/>
        </w:tc>
        <w:tc>
          <w:tcPr>
            <w:tcW w:w="891" w:type="dxa"/>
            <w:vMerge/>
            <w:tcBorders>
              <w:top w:val="nil"/>
            </w:tcBorders>
          </w:tcPr>
          <w:p w:rsidR="00EB2463" w:rsidRDefault="00EB2463"/>
        </w:tc>
        <w:tc>
          <w:tcPr>
            <w:tcW w:w="1287" w:type="dxa"/>
            <w:tcBorders>
              <w:top w:val="nil"/>
            </w:tcBorders>
          </w:tcPr>
          <w:p w:rsidR="00EB2463" w:rsidRDefault="00EB2463">
            <w:pPr>
              <w:pStyle w:val="EcoNonformat"/>
              <w:jc w:val="both"/>
            </w:pPr>
            <w:r>
              <w:rPr>
                <w:sz w:val="16"/>
              </w:rPr>
              <w:t xml:space="preserve">Республика </w:t>
            </w:r>
          </w:p>
          <w:p w:rsidR="00EB2463" w:rsidRDefault="00EB2463">
            <w:pPr>
              <w:pStyle w:val="EcoNonformat"/>
              <w:jc w:val="both"/>
            </w:pPr>
            <w:r>
              <w:rPr>
                <w:sz w:val="16"/>
              </w:rPr>
              <w:t xml:space="preserve">  Карелия  </w:t>
            </w:r>
          </w:p>
        </w:tc>
        <w:tc>
          <w:tcPr>
            <w:tcW w:w="891" w:type="dxa"/>
            <w:tcBorders>
              <w:top w:val="nil"/>
            </w:tcBorders>
          </w:tcPr>
          <w:p w:rsidR="00EB2463" w:rsidRDefault="00EB2463">
            <w:pPr>
              <w:pStyle w:val="EcoNonformat"/>
              <w:jc w:val="both"/>
            </w:pPr>
            <w:r>
              <w:rPr>
                <w:sz w:val="16"/>
              </w:rPr>
              <w:t>Арханг.</w:t>
            </w:r>
          </w:p>
          <w:p w:rsidR="00EB2463" w:rsidRDefault="00EB2463">
            <w:pPr>
              <w:pStyle w:val="EcoNonformat"/>
              <w:jc w:val="both"/>
            </w:pPr>
            <w:r>
              <w:rPr>
                <w:sz w:val="16"/>
              </w:rPr>
              <w:t>область</w:t>
            </w:r>
          </w:p>
        </w:tc>
        <w:tc>
          <w:tcPr>
            <w:tcW w:w="1089" w:type="dxa"/>
            <w:tcBorders>
              <w:top w:val="nil"/>
            </w:tcBorders>
          </w:tcPr>
          <w:p w:rsidR="00EB2463" w:rsidRDefault="00EB2463">
            <w:pPr>
              <w:pStyle w:val="EcoNonformat"/>
              <w:jc w:val="both"/>
            </w:pPr>
            <w:r>
              <w:rPr>
                <w:sz w:val="16"/>
              </w:rPr>
              <w:t>С.-Петер.</w:t>
            </w:r>
          </w:p>
          <w:p w:rsidR="00EB2463" w:rsidRDefault="00EB2463">
            <w:pPr>
              <w:pStyle w:val="EcoNonformat"/>
              <w:jc w:val="both"/>
            </w:pPr>
            <w:r>
              <w:rPr>
                <w:sz w:val="16"/>
              </w:rPr>
              <w:t xml:space="preserve">и Ленин. </w:t>
            </w:r>
          </w:p>
          <w:p w:rsidR="00EB2463" w:rsidRDefault="00EB2463">
            <w:pPr>
              <w:pStyle w:val="EcoNonformat"/>
              <w:jc w:val="both"/>
            </w:pPr>
            <w:r>
              <w:rPr>
                <w:sz w:val="16"/>
              </w:rPr>
              <w:t xml:space="preserve">область  </w:t>
            </w:r>
          </w:p>
        </w:tc>
        <w:tc>
          <w:tcPr>
            <w:tcW w:w="1188" w:type="dxa"/>
            <w:tcBorders>
              <w:top w:val="nil"/>
            </w:tcBorders>
          </w:tcPr>
          <w:p w:rsidR="00EB2463" w:rsidRDefault="00EB2463">
            <w:pPr>
              <w:pStyle w:val="EcoNonformat"/>
              <w:jc w:val="both"/>
            </w:pPr>
            <w:r>
              <w:rPr>
                <w:sz w:val="16"/>
              </w:rPr>
              <w:t>Мурманская</w:t>
            </w:r>
          </w:p>
          <w:p w:rsidR="00EB2463" w:rsidRDefault="00EB2463">
            <w:pPr>
              <w:pStyle w:val="EcoNonformat"/>
              <w:jc w:val="both"/>
            </w:pPr>
            <w:r>
              <w:rPr>
                <w:sz w:val="16"/>
              </w:rPr>
              <w:t xml:space="preserve">  область </w:t>
            </w:r>
          </w:p>
        </w:tc>
        <w:tc>
          <w:tcPr>
            <w:tcW w:w="1089" w:type="dxa"/>
            <w:tcBorders>
              <w:top w:val="nil"/>
            </w:tcBorders>
          </w:tcPr>
          <w:p w:rsidR="00EB2463" w:rsidRDefault="00EB2463">
            <w:pPr>
              <w:pStyle w:val="EcoNonformat"/>
              <w:jc w:val="both"/>
            </w:pPr>
            <w:r>
              <w:rPr>
                <w:sz w:val="16"/>
              </w:rPr>
              <w:t xml:space="preserve">Калинин. </w:t>
            </w:r>
          </w:p>
          <w:p w:rsidR="00EB2463" w:rsidRDefault="00EB2463">
            <w:pPr>
              <w:pStyle w:val="EcoNonformat"/>
              <w:jc w:val="both"/>
            </w:pPr>
            <w:r>
              <w:rPr>
                <w:sz w:val="16"/>
              </w:rPr>
              <w:t xml:space="preserve"> область </w:t>
            </w:r>
          </w:p>
        </w:tc>
      </w:tr>
      <w:tr w:rsidR="00EB2463">
        <w:trPr>
          <w:trHeight w:val="213"/>
        </w:trPr>
        <w:tc>
          <w:tcPr>
            <w:tcW w:w="1485" w:type="dxa"/>
            <w:vMerge w:val="restart"/>
            <w:tcBorders>
              <w:top w:val="nil"/>
            </w:tcBorders>
          </w:tcPr>
          <w:p w:rsidR="00EB2463" w:rsidRDefault="00EB2463">
            <w:pPr>
              <w:pStyle w:val="EcoNonformat"/>
              <w:jc w:val="both"/>
            </w:pPr>
            <w:r>
              <w:rPr>
                <w:sz w:val="16"/>
              </w:rPr>
              <w:t xml:space="preserve">Продукция из </w:t>
            </w:r>
          </w:p>
          <w:p w:rsidR="00EB2463" w:rsidRDefault="00EB2463">
            <w:pPr>
              <w:pStyle w:val="EcoNonformat"/>
              <w:jc w:val="both"/>
            </w:pPr>
            <w:r>
              <w:rPr>
                <w:sz w:val="16"/>
              </w:rPr>
              <w:t xml:space="preserve">собственного </w:t>
            </w:r>
          </w:p>
          <w:p w:rsidR="00EB2463" w:rsidRDefault="00EB2463">
            <w:pPr>
              <w:pStyle w:val="EcoNonformat"/>
              <w:jc w:val="both"/>
            </w:pPr>
            <w:r>
              <w:rPr>
                <w:sz w:val="16"/>
              </w:rPr>
              <w:t>сырья первого</w:t>
            </w:r>
          </w:p>
          <w:p w:rsidR="00EB2463" w:rsidRDefault="00EB2463">
            <w:pPr>
              <w:pStyle w:val="EcoNonformat"/>
              <w:jc w:val="both"/>
            </w:pPr>
            <w:r>
              <w:rPr>
                <w:sz w:val="16"/>
              </w:rPr>
              <w:t xml:space="preserve">предъявления </w:t>
            </w:r>
          </w:p>
        </w:tc>
        <w:tc>
          <w:tcPr>
            <w:tcW w:w="990"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2112    </w:t>
            </w:r>
          </w:p>
        </w:tc>
        <w:tc>
          <w:tcPr>
            <w:tcW w:w="1287"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84         </w:t>
            </w:r>
          </w:p>
        </w:tc>
        <w:tc>
          <w:tcPr>
            <w:tcW w:w="891"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253    </w:t>
            </w:r>
          </w:p>
        </w:tc>
        <w:tc>
          <w:tcPr>
            <w:tcW w:w="1089"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42       </w:t>
            </w:r>
          </w:p>
        </w:tc>
        <w:tc>
          <w:tcPr>
            <w:tcW w:w="1188"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1056      </w:t>
            </w:r>
          </w:p>
        </w:tc>
        <w:tc>
          <w:tcPr>
            <w:tcW w:w="1089"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624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c>
          <w:tcPr>
            <w:tcW w:w="1386" w:type="dxa"/>
            <w:vMerge/>
            <w:tcBorders>
              <w:top w:val="nil"/>
            </w:tcBorders>
          </w:tcPr>
          <w:p w:rsidR="00EB2463" w:rsidRDefault="00EB2463"/>
        </w:tc>
        <w:tc>
          <w:tcPr>
            <w:tcW w:w="891" w:type="dxa"/>
            <w:vMerge/>
            <w:tcBorders>
              <w:top w:val="nil"/>
            </w:tcBorders>
          </w:tcPr>
          <w:p w:rsidR="00EB2463" w:rsidRDefault="00EB2463"/>
        </w:tc>
        <w:tc>
          <w:tcPr>
            <w:tcW w:w="1188" w:type="dxa"/>
            <w:vMerge/>
            <w:tcBorders>
              <w:top w:val="nil"/>
            </w:tcBorders>
          </w:tcPr>
          <w:p w:rsidR="00EB2463" w:rsidRDefault="00EB2463"/>
        </w:tc>
        <w:tc>
          <w:tcPr>
            <w:tcW w:w="792" w:type="dxa"/>
            <w:vMerge/>
            <w:tcBorders>
              <w:top w:val="nil"/>
            </w:tcBorders>
          </w:tcPr>
          <w:p w:rsidR="00EB2463" w:rsidRDefault="00EB2463"/>
        </w:tc>
        <w:tc>
          <w:tcPr>
            <w:tcW w:w="990" w:type="dxa"/>
            <w:vMerge/>
            <w:tcBorders>
              <w:top w:val="nil"/>
            </w:tcBorders>
          </w:tcPr>
          <w:p w:rsidR="00EB2463" w:rsidRDefault="00EB2463"/>
        </w:tc>
        <w:tc>
          <w:tcPr>
            <w:tcW w:w="1089" w:type="dxa"/>
            <w:vMerge/>
            <w:tcBorders>
              <w:top w:val="nil"/>
            </w:tcBorders>
          </w:tcPr>
          <w:p w:rsidR="00EB2463" w:rsidRDefault="00EB2463"/>
        </w:tc>
        <w:tc>
          <w:tcPr>
            <w:tcW w:w="990" w:type="dxa"/>
            <w:vMerge/>
            <w:tcBorders>
              <w:top w:val="nil"/>
            </w:tcBorders>
          </w:tcPr>
          <w:p w:rsidR="00EB2463" w:rsidRDefault="00EB2463"/>
        </w:tc>
        <w:tc>
          <w:tcPr>
            <w:tcW w:w="1485" w:type="dxa"/>
            <w:tcBorders>
              <w:top w:val="nil"/>
            </w:tcBorders>
          </w:tcPr>
          <w:p w:rsidR="00EB2463" w:rsidRDefault="00EB2463">
            <w:pPr>
              <w:pStyle w:val="EcoNonformat"/>
              <w:jc w:val="both"/>
            </w:pPr>
            <w:r>
              <w:rPr>
                <w:sz w:val="16"/>
              </w:rPr>
              <w:t xml:space="preserve">Потребление  </w:t>
            </w:r>
          </w:p>
          <w:p w:rsidR="00EB2463" w:rsidRDefault="00EB2463">
            <w:pPr>
              <w:pStyle w:val="EcoNonformat"/>
              <w:jc w:val="both"/>
            </w:pPr>
            <w:r>
              <w:rPr>
                <w:sz w:val="16"/>
              </w:rPr>
              <w:t xml:space="preserve">населением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510,4   </w:t>
            </w:r>
          </w:p>
        </w:tc>
        <w:tc>
          <w:tcPr>
            <w:tcW w:w="1287" w:type="dxa"/>
            <w:tcBorders>
              <w:top w:val="nil"/>
            </w:tcBorders>
          </w:tcPr>
          <w:p w:rsidR="00EB2463" w:rsidRDefault="00EB2463">
            <w:pPr>
              <w:pStyle w:val="EcoNonformat"/>
              <w:jc w:val="both"/>
            </w:pPr>
          </w:p>
          <w:p w:rsidR="00EB2463" w:rsidRDefault="00EB2463">
            <w:pPr>
              <w:pStyle w:val="EcoNonformat"/>
              <w:jc w:val="both"/>
            </w:pPr>
            <w:r>
              <w:rPr>
                <w:sz w:val="16"/>
              </w:rPr>
              <w:t xml:space="preserve">38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73,8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210,2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36,6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32,3     </w:t>
            </w:r>
          </w:p>
        </w:tc>
      </w:tr>
      <w:tr w:rsidR="00EB2463">
        <w:trPr>
          <w:trHeight w:val="213"/>
        </w:trPr>
        <w:tc>
          <w:tcPr>
            <w:tcW w:w="1485" w:type="dxa"/>
            <w:tcBorders>
              <w:top w:val="nil"/>
            </w:tcBorders>
          </w:tcPr>
          <w:p w:rsidR="00EB2463" w:rsidRDefault="00EB2463">
            <w:pPr>
              <w:pStyle w:val="EcoNonformat"/>
              <w:jc w:val="both"/>
            </w:pPr>
            <w:r>
              <w:rPr>
                <w:sz w:val="16"/>
              </w:rPr>
              <w:t xml:space="preserve">Ввоз (+),    </w:t>
            </w:r>
          </w:p>
          <w:p w:rsidR="00EB2463" w:rsidRDefault="00EB2463">
            <w:pPr>
              <w:pStyle w:val="EcoNonformat"/>
              <w:jc w:val="both"/>
            </w:pPr>
            <w:r>
              <w:rPr>
                <w:sz w:val="16"/>
              </w:rPr>
              <w:t xml:space="preserve">вывоз (-)    </w:t>
            </w:r>
          </w:p>
          <w:p w:rsidR="00EB2463" w:rsidRDefault="00EB2463">
            <w:pPr>
              <w:pStyle w:val="EcoNonformat"/>
              <w:jc w:val="both"/>
            </w:pPr>
            <w:r>
              <w:rPr>
                <w:sz w:val="16"/>
              </w:rPr>
              <w:t xml:space="preserve">ресурсов в   </w:t>
            </w:r>
          </w:p>
          <w:p w:rsidR="00EB2463" w:rsidRDefault="00EB2463">
            <w:pPr>
              <w:pStyle w:val="EcoNonformat"/>
              <w:jc w:val="both"/>
            </w:pPr>
            <w:r>
              <w:rPr>
                <w:sz w:val="16"/>
              </w:rPr>
              <w:t xml:space="preserve">другие       </w:t>
            </w:r>
          </w:p>
          <w:p w:rsidR="00EB2463" w:rsidRDefault="00EB2463">
            <w:pPr>
              <w:pStyle w:val="EcoNonformat"/>
              <w:jc w:val="both"/>
            </w:pPr>
            <w:r>
              <w:rPr>
                <w:sz w:val="16"/>
              </w:rPr>
              <w:t xml:space="preserve">федеральные  </w:t>
            </w:r>
          </w:p>
          <w:p w:rsidR="00EB2463" w:rsidRDefault="00EB2463">
            <w:pPr>
              <w:pStyle w:val="EcoNonformat"/>
              <w:jc w:val="both"/>
            </w:pPr>
            <w:r>
              <w:rPr>
                <w:sz w:val="16"/>
              </w:rPr>
              <w:t xml:space="preserve">округа,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-1180,6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-28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-133,2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+149,2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6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30       </w:t>
            </w:r>
          </w:p>
        </w:tc>
        <w:tc>
          <w:tcPr>
            <w:tcW w:w="1485" w:type="dxa"/>
            <w:tcBorders>
              <w:top w:val="nil"/>
            </w:tcBorders>
          </w:tcPr>
          <w:p w:rsidR="00EB2463" w:rsidRDefault="00EB2463">
            <w:pPr>
              <w:pStyle w:val="EcoNonformat"/>
              <w:jc w:val="both"/>
            </w:pPr>
            <w:r>
              <w:rPr>
                <w:sz w:val="16"/>
              </w:rPr>
              <w:t xml:space="preserve">Внутреннее   </w:t>
            </w:r>
          </w:p>
          <w:p w:rsidR="00EB2463" w:rsidRDefault="00EB2463">
            <w:pPr>
              <w:pStyle w:val="EcoNonformat"/>
              <w:jc w:val="both"/>
            </w:pPr>
            <w:r>
              <w:rPr>
                <w:sz w:val="16"/>
              </w:rPr>
              <w:t xml:space="preserve">производст-  </w:t>
            </w:r>
          </w:p>
          <w:p w:rsidR="00EB2463" w:rsidRDefault="00EB2463">
            <w:pPr>
              <w:pStyle w:val="EcoNonformat"/>
              <w:jc w:val="both"/>
            </w:pPr>
            <w:r>
              <w:rPr>
                <w:sz w:val="16"/>
              </w:rPr>
              <w:t xml:space="preserve">венное       </w:t>
            </w:r>
          </w:p>
          <w:p w:rsidR="00EB2463" w:rsidRDefault="00EB2463">
            <w:pPr>
              <w:pStyle w:val="EcoNonformat"/>
              <w:jc w:val="both"/>
            </w:pPr>
            <w:r>
              <w:rPr>
                <w:sz w:val="16"/>
              </w:rPr>
              <w:t xml:space="preserve">потребление  </w:t>
            </w:r>
          </w:p>
          <w:p w:rsidR="00EB2463" w:rsidRDefault="00EB2463">
            <w:pPr>
              <w:pStyle w:val="EcoNonformat"/>
              <w:jc w:val="both"/>
            </w:pPr>
            <w:r>
              <w:rPr>
                <w:sz w:val="16"/>
              </w:rPr>
              <w:t>(в том  числе</w:t>
            </w:r>
          </w:p>
          <w:p w:rsidR="00EB2463" w:rsidRDefault="00EB2463">
            <w:pPr>
              <w:pStyle w:val="EcoNonformat"/>
              <w:jc w:val="both"/>
            </w:pPr>
            <w:r>
              <w:rPr>
                <w:sz w:val="16"/>
              </w:rPr>
              <w:t xml:space="preserve">оборот)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332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13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40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7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166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100      </w:t>
            </w:r>
          </w:p>
        </w:tc>
      </w:tr>
      <w:tr w:rsidR="00EB2463">
        <w:trPr>
          <w:trHeight w:val="213"/>
        </w:trPr>
        <w:tc>
          <w:tcPr>
            <w:tcW w:w="1485" w:type="dxa"/>
            <w:tcBorders>
              <w:top w:val="nil"/>
            </w:tcBorders>
          </w:tcPr>
          <w:p w:rsidR="00EB2463" w:rsidRDefault="00EB2463">
            <w:pPr>
              <w:pStyle w:val="EcoNonformat"/>
              <w:jc w:val="both"/>
            </w:pPr>
            <w:r>
              <w:rPr>
                <w:sz w:val="16"/>
              </w:rPr>
              <w:t xml:space="preserve">в том числе: </w:t>
            </w: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Центральный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-498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-53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-3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Северо-      </w:t>
            </w:r>
          </w:p>
          <w:p w:rsidR="00EB2463" w:rsidRDefault="00EB2463">
            <w:pPr>
              <w:pStyle w:val="EcoNonformat"/>
              <w:jc w:val="both"/>
            </w:pPr>
            <w:r>
              <w:rPr>
                <w:sz w:val="16"/>
              </w:rPr>
              <w:t xml:space="preserve">Западный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-18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+59,2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Южный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-100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-29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Приволжский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-349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Уральский    </w:t>
            </w:r>
          </w:p>
          <w:p w:rsidR="00EB2463" w:rsidRDefault="00EB2463">
            <w:pPr>
              <w:pStyle w:val="EcoNonformat"/>
              <w:jc w:val="both"/>
            </w:pPr>
            <w:r>
              <w:rPr>
                <w:sz w:val="16"/>
              </w:rPr>
              <w:lastRenderedPageBreak/>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-209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-12,2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Сибирский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-186,1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Дальневосточ-</w:t>
            </w:r>
          </w:p>
          <w:p w:rsidR="00EB2463" w:rsidRDefault="00EB2463">
            <w:pPr>
              <w:pStyle w:val="EcoNonformat"/>
              <w:jc w:val="both"/>
            </w:pPr>
            <w:r>
              <w:rPr>
                <w:sz w:val="16"/>
              </w:rPr>
              <w:t xml:space="preserve">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+161,5  </w:t>
            </w:r>
          </w:p>
        </w:tc>
        <w:tc>
          <w:tcPr>
            <w:tcW w:w="1287"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+9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+89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         </w:t>
            </w:r>
          </w:p>
        </w:tc>
        <w:tc>
          <w:tcPr>
            <w:tcW w:w="1089"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21       </w:t>
            </w:r>
          </w:p>
        </w:tc>
        <w:tc>
          <w:tcPr>
            <w:tcW w:w="1485"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1287"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r>
      <w:tr w:rsidR="00EB2463">
        <w:trPr>
          <w:trHeight w:val="213"/>
        </w:trPr>
        <w:tc>
          <w:tcPr>
            <w:tcW w:w="1485" w:type="dxa"/>
            <w:tcBorders>
              <w:top w:val="nil"/>
            </w:tcBorders>
          </w:tcPr>
          <w:p w:rsidR="00EB2463" w:rsidRDefault="00EB2463">
            <w:pPr>
              <w:pStyle w:val="EcoNonformat"/>
              <w:jc w:val="both"/>
            </w:pPr>
            <w:r>
              <w:rPr>
                <w:sz w:val="16"/>
              </w:rPr>
              <w:t xml:space="preserve">Импорт       </w:t>
            </w:r>
          </w:p>
        </w:tc>
        <w:tc>
          <w:tcPr>
            <w:tcW w:w="990" w:type="dxa"/>
            <w:tcBorders>
              <w:top w:val="nil"/>
            </w:tcBorders>
          </w:tcPr>
          <w:p w:rsidR="00EB2463" w:rsidRDefault="00EB2463">
            <w:pPr>
              <w:pStyle w:val="EcoNonformat"/>
              <w:jc w:val="both"/>
            </w:pPr>
            <w:r>
              <w:rPr>
                <w:sz w:val="16"/>
              </w:rPr>
              <w:t xml:space="preserve">100     </w:t>
            </w:r>
          </w:p>
        </w:tc>
        <w:tc>
          <w:tcPr>
            <w:tcW w:w="1287" w:type="dxa"/>
            <w:tcBorders>
              <w:top w:val="nil"/>
            </w:tcBorders>
          </w:tcPr>
          <w:p w:rsidR="00EB2463" w:rsidRDefault="00EB2463">
            <w:pPr>
              <w:pStyle w:val="EcoNonformat"/>
              <w:jc w:val="both"/>
            </w:pPr>
            <w:r>
              <w:rPr>
                <w:sz w:val="16"/>
              </w:rPr>
              <w:t xml:space="preserve">5          </w:t>
            </w:r>
          </w:p>
        </w:tc>
        <w:tc>
          <w:tcPr>
            <w:tcW w:w="891" w:type="dxa"/>
            <w:tcBorders>
              <w:top w:val="nil"/>
            </w:tcBorders>
          </w:tcPr>
          <w:p w:rsidR="00EB2463" w:rsidRDefault="00EB2463">
            <w:pPr>
              <w:pStyle w:val="EcoNonformat"/>
              <w:jc w:val="both"/>
            </w:pPr>
            <w:r>
              <w:rPr>
                <w:sz w:val="16"/>
              </w:rPr>
              <w:t xml:space="preserve">15     </w:t>
            </w:r>
          </w:p>
        </w:tc>
        <w:tc>
          <w:tcPr>
            <w:tcW w:w="1089" w:type="dxa"/>
            <w:tcBorders>
              <w:top w:val="nil"/>
            </w:tcBorders>
          </w:tcPr>
          <w:p w:rsidR="00EB2463" w:rsidRDefault="00EB2463">
            <w:pPr>
              <w:pStyle w:val="EcoNonformat"/>
              <w:jc w:val="both"/>
            </w:pPr>
            <w:r>
              <w:rPr>
                <w:sz w:val="16"/>
              </w:rPr>
              <w:t xml:space="preserve">40       </w:t>
            </w:r>
          </w:p>
        </w:tc>
        <w:tc>
          <w:tcPr>
            <w:tcW w:w="1188" w:type="dxa"/>
            <w:tcBorders>
              <w:top w:val="nil"/>
            </w:tcBorders>
          </w:tcPr>
          <w:p w:rsidR="00EB2463" w:rsidRDefault="00EB2463">
            <w:pPr>
              <w:pStyle w:val="EcoNonformat"/>
              <w:jc w:val="both"/>
            </w:pPr>
            <w:r>
              <w:rPr>
                <w:sz w:val="16"/>
              </w:rPr>
              <w:t xml:space="preserve">5         </w:t>
            </w:r>
          </w:p>
        </w:tc>
        <w:tc>
          <w:tcPr>
            <w:tcW w:w="1089" w:type="dxa"/>
            <w:tcBorders>
              <w:top w:val="nil"/>
            </w:tcBorders>
          </w:tcPr>
          <w:p w:rsidR="00EB2463" w:rsidRDefault="00EB2463">
            <w:pPr>
              <w:pStyle w:val="EcoNonformat"/>
              <w:jc w:val="both"/>
            </w:pPr>
            <w:r>
              <w:rPr>
                <w:sz w:val="16"/>
              </w:rPr>
              <w:t xml:space="preserve">30       </w:t>
            </w:r>
          </w:p>
        </w:tc>
        <w:tc>
          <w:tcPr>
            <w:tcW w:w="1485" w:type="dxa"/>
            <w:tcBorders>
              <w:top w:val="nil"/>
            </w:tcBorders>
          </w:tcPr>
          <w:p w:rsidR="00EB2463" w:rsidRDefault="00EB2463">
            <w:pPr>
              <w:pStyle w:val="EcoNonformat"/>
              <w:jc w:val="both"/>
            </w:pPr>
            <w:r>
              <w:rPr>
                <w:sz w:val="16"/>
              </w:rPr>
              <w:t xml:space="preserve">   Экспорт   </w:t>
            </w:r>
          </w:p>
        </w:tc>
        <w:tc>
          <w:tcPr>
            <w:tcW w:w="990" w:type="dxa"/>
            <w:tcBorders>
              <w:top w:val="nil"/>
            </w:tcBorders>
          </w:tcPr>
          <w:p w:rsidR="00EB2463" w:rsidRDefault="00EB2463">
            <w:pPr>
              <w:pStyle w:val="EcoNonformat"/>
              <w:jc w:val="both"/>
            </w:pPr>
            <w:r>
              <w:rPr>
                <w:sz w:val="16"/>
              </w:rPr>
              <w:t xml:space="preserve">189     </w:t>
            </w:r>
          </w:p>
        </w:tc>
        <w:tc>
          <w:tcPr>
            <w:tcW w:w="1287" w:type="dxa"/>
            <w:tcBorders>
              <w:top w:val="nil"/>
            </w:tcBorders>
          </w:tcPr>
          <w:p w:rsidR="00EB2463" w:rsidRDefault="00EB2463">
            <w:pPr>
              <w:pStyle w:val="EcoNonformat"/>
              <w:jc w:val="both"/>
            </w:pPr>
            <w:r>
              <w:rPr>
                <w:sz w:val="16"/>
              </w:rPr>
              <w:t xml:space="preserve">10         </w:t>
            </w:r>
          </w:p>
        </w:tc>
        <w:tc>
          <w:tcPr>
            <w:tcW w:w="891" w:type="dxa"/>
            <w:tcBorders>
              <w:top w:val="nil"/>
            </w:tcBorders>
          </w:tcPr>
          <w:p w:rsidR="00EB2463" w:rsidRDefault="00EB2463">
            <w:pPr>
              <w:pStyle w:val="EcoNonformat"/>
              <w:jc w:val="both"/>
            </w:pPr>
            <w:r>
              <w:rPr>
                <w:sz w:val="16"/>
              </w:rPr>
              <w:t xml:space="preserve">21     </w:t>
            </w:r>
          </w:p>
        </w:tc>
        <w:tc>
          <w:tcPr>
            <w:tcW w:w="1089" w:type="dxa"/>
            <w:tcBorders>
              <w:top w:val="nil"/>
            </w:tcBorders>
          </w:tcPr>
          <w:p w:rsidR="00EB2463" w:rsidRDefault="00EB2463">
            <w:pPr>
              <w:pStyle w:val="EcoNonformat"/>
              <w:jc w:val="both"/>
            </w:pPr>
            <w:r>
              <w:rPr>
                <w:sz w:val="16"/>
              </w:rPr>
              <w:t xml:space="preserve">14       </w:t>
            </w:r>
          </w:p>
        </w:tc>
        <w:tc>
          <w:tcPr>
            <w:tcW w:w="1188" w:type="dxa"/>
            <w:tcBorders>
              <w:top w:val="nil"/>
            </w:tcBorders>
          </w:tcPr>
          <w:p w:rsidR="00EB2463" w:rsidRDefault="00EB2463">
            <w:pPr>
              <w:pStyle w:val="EcoNonformat"/>
              <w:jc w:val="both"/>
            </w:pPr>
            <w:r>
              <w:rPr>
                <w:sz w:val="16"/>
              </w:rPr>
              <w:t xml:space="preserve">95        </w:t>
            </w:r>
          </w:p>
        </w:tc>
        <w:tc>
          <w:tcPr>
            <w:tcW w:w="1089" w:type="dxa"/>
            <w:tcBorders>
              <w:top w:val="nil"/>
            </w:tcBorders>
          </w:tcPr>
          <w:p w:rsidR="00EB2463" w:rsidRDefault="00EB2463">
            <w:pPr>
              <w:pStyle w:val="EcoNonformat"/>
              <w:jc w:val="both"/>
            </w:pPr>
            <w:r>
              <w:rPr>
                <w:sz w:val="16"/>
              </w:rPr>
              <w:t xml:space="preserve">44       </w:t>
            </w:r>
          </w:p>
        </w:tc>
      </w:tr>
      <w:tr w:rsidR="00EB2463">
        <w:trPr>
          <w:trHeight w:val="213"/>
        </w:trPr>
        <w:tc>
          <w:tcPr>
            <w:tcW w:w="1485" w:type="dxa"/>
            <w:tcBorders>
              <w:top w:val="nil"/>
            </w:tcBorders>
          </w:tcPr>
          <w:p w:rsidR="00EB2463" w:rsidRDefault="00EB2463">
            <w:pPr>
              <w:pStyle w:val="EcoNonformat"/>
              <w:jc w:val="both"/>
            </w:pPr>
            <w:r>
              <w:rPr>
                <w:sz w:val="16"/>
              </w:rPr>
              <w:t xml:space="preserve">Итого        </w:t>
            </w:r>
          </w:p>
          <w:p w:rsidR="00EB2463" w:rsidRDefault="00EB2463">
            <w:pPr>
              <w:pStyle w:val="EcoNonformat"/>
              <w:jc w:val="both"/>
            </w:pPr>
            <w:r>
              <w:rPr>
                <w:sz w:val="16"/>
              </w:rPr>
              <w:t xml:space="preserve">производство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1031,4  </w:t>
            </w:r>
          </w:p>
        </w:tc>
        <w:tc>
          <w:tcPr>
            <w:tcW w:w="1287" w:type="dxa"/>
            <w:tcBorders>
              <w:top w:val="nil"/>
            </w:tcBorders>
          </w:tcPr>
          <w:p w:rsidR="00EB2463" w:rsidRDefault="00EB2463">
            <w:pPr>
              <w:pStyle w:val="EcoNonformat"/>
              <w:jc w:val="both"/>
            </w:pPr>
          </w:p>
          <w:p w:rsidR="00EB2463" w:rsidRDefault="00EB2463">
            <w:pPr>
              <w:pStyle w:val="EcoNonformat"/>
              <w:jc w:val="both"/>
            </w:pPr>
            <w:r>
              <w:rPr>
                <w:sz w:val="16"/>
              </w:rPr>
              <w:t xml:space="preserve">61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134,8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231,2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1067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684      </w:t>
            </w:r>
          </w:p>
        </w:tc>
        <w:tc>
          <w:tcPr>
            <w:tcW w:w="1485" w:type="dxa"/>
            <w:tcBorders>
              <w:top w:val="nil"/>
            </w:tcBorders>
          </w:tcPr>
          <w:p w:rsidR="00EB2463" w:rsidRDefault="00EB2463">
            <w:pPr>
              <w:pStyle w:val="EcoNonformat"/>
              <w:jc w:val="both"/>
            </w:pPr>
            <w:r>
              <w:rPr>
                <w:sz w:val="16"/>
              </w:rPr>
              <w:t xml:space="preserve">Итого        </w:t>
            </w:r>
          </w:p>
          <w:p w:rsidR="00EB2463" w:rsidRDefault="00EB2463">
            <w:pPr>
              <w:pStyle w:val="EcoNonformat"/>
              <w:jc w:val="both"/>
            </w:pPr>
            <w:r>
              <w:rPr>
                <w:sz w:val="16"/>
              </w:rPr>
              <w:t xml:space="preserve">потребление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1031,4  </w:t>
            </w:r>
          </w:p>
        </w:tc>
        <w:tc>
          <w:tcPr>
            <w:tcW w:w="1287" w:type="dxa"/>
            <w:tcBorders>
              <w:top w:val="nil"/>
            </w:tcBorders>
          </w:tcPr>
          <w:p w:rsidR="00EB2463" w:rsidRDefault="00EB2463">
            <w:pPr>
              <w:pStyle w:val="EcoNonformat"/>
              <w:jc w:val="both"/>
            </w:pPr>
          </w:p>
          <w:p w:rsidR="00EB2463" w:rsidRDefault="00EB2463">
            <w:pPr>
              <w:pStyle w:val="EcoNonformat"/>
              <w:jc w:val="both"/>
            </w:pPr>
            <w:r>
              <w:rPr>
                <w:sz w:val="16"/>
              </w:rPr>
              <w:t xml:space="preserve">61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134,8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231,2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1067      </w:t>
            </w:r>
          </w:p>
        </w:tc>
        <w:tc>
          <w:tcPr>
            <w:tcW w:w="1089" w:type="dxa"/>
            <w:tcBorders>
              <w:top w:val="nil"/>
            </w:tcBorders>
          </w:tcPr>
          <w:p w:rsidR="00EB2463" w:rsidRDefault="00EB2463">
            <w:pPr>
              <w:pStyle w:val="EcoNonformat"/>
              <w:jc w:val="both"/>
            </w:pPr>
          </w:p>
          <w:p w:rsidR="00EB2463" w:rsidRDefault="00EB2463">
            <w:pPr>
              <w:pStyle w:val="EcoNonformat"/>
              <w:jc w:val="both"/>
            </w:pPr>
            <w:r>
              <w:rPr>
                <w:sz w:val="16"/>
              </w:rPr>
              <w:t xml:space="preserve">684      </w:t>
            </w:r>
          </w:p>
        </w:tc>
      </w:tr>
    </w:tbl>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
    <w:p w:rsidR="00EB2463" w:rsidRDefault="00EB2463">
      <w:pPr>
        <w:pStyle w:val="EcoNormal"/>
        <w:jc w:val="right"/>
        <w:outlineLvl w:val="1"/>
      </w:pPr>
      <w:r>
        <w:lastRenderedPageBreak/>
        <w:t>Приложение 6</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ЮЖНОМУ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782"/>
        <w:gridCol w:w="792"/>
        <w:gridCol w:w="792"/>
        <w:gridCol w:w="792"/>
        <w:gridCol w:w="792"/>
        <w:gridCol w:w="1089"/>
        <w:gridCol w:w="1188"/>
        <w:gridCol w:w="891"/>
        <w:gridCol w:w="792"/>
        <w:gridCol w:w="792"/>
      </w:tblGrid>
      <w:tr w:rsidR="00EB2463">
        <w:trPr>
          <w:trHeight w:val="213"/>
        </w:trPr>
        <w:tc>
          <w:tcPr>
            <w:tcW w:w="1782" w:type="dxa"/>
            <w:vMerge w:val="restart"/>
          </w:tcPr>
          <w:p w:rsidR="00EB2463" w:rsidRDefault="00EB2463">
            <w:pPr>
              <w:pStyle w:val="EcoNonformat"/>
              <w:jc w:val="both"/>
            </w:pPr>
            <w:r>
              <w:rPr>
                <w:sz w:val="16"/>
              </w:rPr>
              <w:t xml:space="preserve">  Производство  </w:t>
            </w:r>
          </w:p>
        </w:tc>
        <w:tc>
          <w:tcPr>
            <w:tcW w:w="792" w:type="dxa"/>
            <w:vMerge w:val="restart"/>
          </w:tcPr>
          <w:p w:rsidR="00EB2463" w:rsidRDefault="00EB2463">
            <w:pPr>
              <w:pStyle w:val="EcoNonformat"/>
              <w:jc w:val="both"/>
            </w:pPr>
            <w:r>
              <w:rPr>
                <w:sz w:val="16"/>
              </w:rPr>
              <w:t xml:space="preserve">Всего </w:t>
            </w:r>
          </w:p>
        </w:tc>
        <w:tc>
          <w:tcPr>
            <w:tcW w:w="2376" w:type="dxa"/>
            <w:gridSpan w:val="3"/>
          </w:tcPr>
          <w:p w:rsidR="00EB2463" w:rsidRDefault="00EB2463">
            <w:pPr>
              <w:pStyle w:val="EcoNonformat"/>
              <w:jc w:val="both"/>
            </w:pPr>
            <w:r>
              <w:rPr>
                <w:sz w:val="16"/>
              </w:rPr>
              <w:t xml:space="preserve">      Из них:       </w:t>
            </w:r>
          </w:p>
        </w:tc>
        <w:tc>
          <w:tcPr>
            <w:tcW w:w="1089" w:type="dxa"/>
            <w:vMerge w:val="restart"/>
          </w:tcPr>
          <w:p w:rsidR="00EB2463" w:rsidRDefault="00EB2463">
            <w:pPr>
              <w:pStyle w:val="EcoNonformat"/>
              <w:jc w:val="both"/>
            </w:pPr>
            <w:r>
              <w:rPr>
                <w:sz w:val="16"/>
              </w:rPr>
              <w:t>Потребле-</w:t>
            </w:r>
          </w:p>
          <w:p w:rsidR="00EB2463" w:rsidRDefault="00EB2463">
            <w:pPr>
              <w:pStyle w:val="EcoNonformat"/>
              <w:jc w:val="both"/>
            </w:pPr>
            <w:r>
              <w:rPr>
                <w:sz w:val="16"/>
              </w:rPr>
              <w:t xml:space="preserve">ние      </w:t>
            </w:r>
          </w:p>
        </w:tc>
        <w:tc>
          <w:tcPr>
            <w:tcW w:w="1188" w:type="dxa"/>
            <w:vMerge w:val="restart"/>
          </w:tcPr>
          <w:p w:rsidR="00EB2463" w:rsidRDefault="00EB2463">
            <w:pPr>
              <w:pStyle w:val="EcoNonformat"/>
              <w:jc w:val="both"/>
            </w:pPr>
            <w:r>
              <w:rPr>
                <w:sz w:val="16"/>
              </w:rPr>
              <w:t xml:space="preserve">  Всего   </w:t>
            </w:r>
          </w:p>
        </w:tc>
        <w:tc>
          <w:tcPr>
            <w:tcW w:w="2475" w:type="dxa"/>
            <w:gridSpan w:val="3"/>
          </w:tcPr>
          <w:p w:rsidR="00EB2463" w:rsidRDefault="00EB2463">
            <w:pPr>
              <w:pStyle w:val="EcoNonformat"/>
              <w:jc w:val="both"/>
            </w:pPr>
            <w:r>
              <w:rPr>
                <w:sz w:val="16"/>
              </w:rPr>
              <w:t xml:space="preserve">       Из них:       </w:t>
            </w:r>
          </w:p>
        </w:tc>
      </w:tr>
      <w:tr w:rsidR="00EB2463">
        <w:tc>
          <w:tcPr>
            <w:tcW w:w="1683" w:type="dxa"/>
            <w:vMerge/>
            <w:tcBorders>
              <w:top w:val="nil"/>
            </w:tcBorders>
          </w:tcPr>
          <w:p w:rsidR="00EB2463" w:rsidRDefault="00EB2463"/>
        </w:tc>
        <w:tc>
          <w:tcPr>
            <w:tcW w:w="693" w:type="dxa"/>
            <w:vMerge/>
            <w:tcBorders>
              <w:top w:val="nil"/>
            </w:tcBorders>
          </w:tcPr>
          <w:p w:rsidR="00EB2463" w:rsidRDefault="00EB2463"/>
        </w:tc>
        <w:tc>
          <w:tcPr>
            <w:tcW w:w="792" w:type="dxa"/>
            <w:tcBorders>
              <w:top w:val="nil"/>
            </w:tcBorders>
          </w:tcPr>
          <w:p w:rsidR="00EB2463" w:rsidRDefault="00EB2463">
            <w:pPr>
              <w:pStyle w:val="EcoNonformat"/>
              <w:jc w:val="both"/>
            </w:pPr>
            <w:r>
              <w:rPr>
                <w:sz w:val="16"/>
              </w:rPr>
              <w:t>Астра-</w:t>
            </w:r>
          </w:p>
          <w:p w:rsidR="00EB2463" w:rsidRDefault="00EB2463">
            <w:pPr>
              <w:pStyle w:val="EcoNonformat"/>
              <w:jc w:val="both"/>
            </w:pPr>
            <w:r>
              <w:rPr>
                <w:sz w:val="16"/>
              </w:rPr>
              <w:t xml:space="preserve">хан.  </w:t>
            </w:r>
          </w:p>
          <w:p w:rsidR="00EB2463" w:rsidRDefault="00EB2463">
            <w:pPr>
              <w:pStyle w:val="EcoNonformat"/>
              <w:jc w:val="both"/>
            </w:pPr>
            <w:r>
              <w:rPr>
                <w:sz w:val="16"/>
              </w:rPr>
              <w:t xml:space="preserve">об-   </w:t>
            </w:r>
          </w:p>
          <w:p w:rsidR="00EB2463" w:rsidRDefault="00EB2463">
            <w:pPr>
              <w:pStyle w:val="EcoNonformat"/>
              <w:jc w:val="both"/>
            </w:pPr>
            <w:r>
              <w:rPr>
                <w:sz w:val="16"/>
              </w:rPr>
              <w:t xml:space="preserve">ласть </w:t>
            </w:r>
          </w:p>
        </w:tc>
        <w:tc>
          <w:tcPr>
            <w:tcW w:w="792" w:type="dxa"/>
            <w:tcBorders>
              <w:top w:val="nil"/>
            </w:tcBorders>
          </w:tcPr>
          <w:p w:rsidR="00EB2463" w:rsidRDefault="00EB2463">
            <w:pPr>
              <w:pStyle w:val="EcoNonformat"/>
              <w:jc w:val="both"/>
            </w:pPr>
            <w:r>
              <w:rPr>
                <w:sz w:val="16"/>
              </w:rPr>
              <w:t xml:space="preserve">Крас- </w:t>
            </w:r>
          </w:p>
          <w:p w:rsidR="00EB2463" w:rsidRDefault="00EB2463">
            <w:pPr>
              <w:pStyle w:val="EcoNonformat"/>
              <w:jc w:val="both"/>
            </w:pPr>
            <w:r>
              <w:rPr>
                <w:sz w:val="16"/>
              </w:rPr>
              <w:t>нодар.</w:t>
            </w:r>
          </w:p>
          <w:p w:rsidR="00EB2463" w:rsidRDefault="00EB2463">
            <w:pPr>
              <w:pStyle w:val="EcoNonformat"/>
              <w:jc w:val="both"/>
            </w:pPr>
            <w:r>
              <w:rPr>
                <w:sz w:val="16"/>
              </w:rPr>
              <w:t xml:space="preserve">край  </w:t>
            </w:r>
          </w:p>
        </w:tc>
        <w:tc>
          <w:tcPr>
            <w:tcW w:w="792" w:type="dxa"/>
            <w:tcBorders>
              <w:top w:val="nil"/>
            </w:tcBorders>
          </w:tcPr>
          <w:p w:rsidR="00EB2463" w:rsidRDefault="00EB2463">
            <w:pPr>
              <w:pStyle w:val="EcoNonformat"/>
              <w:jc w:val="both"/>
            </w:pPr>
            <w:r>
              <w:rPr>
                <w:sz w:val="16"/>
              </w:rPr>
              <w:t xml:space="preserve">Рес-  </w:t>
            </w:r>
          </w:p>
          <w:p w:rsidR="00EB2463" w:rsidRDefault="00EB2463">
            <w:pPr>
              <w:pStyle w:val="EcoNonformat"/>
              <w:jc w:val="both"/>
            </w:pPr>
            <w:r>
              <w:rPr>
                <w:sz w:val="16"/>
              </w:rPr>
              <w:t xml:space="preserve">публ. </w:t>
            </w:r>
          </w:p>
          <w:p w:rsidR="00EB2463" w:rsidRDefault="00EB2463">
            <w:pPr>
              <w:pStyle w:val="EcoNonformat"/>
              <w:jc w:val="both"/>
            </w:pPr>
            <w:r>
              <w:rPr>
                <w:sz w:val="16"/>
              </w:rPr>
              <w:t xml:space="preserve">Даге- </w:t>
            </w:r>
          </w:p>
          <w:p w:rsidR="00EB2463" w:rsidRDefault="00EB2463">
            <w:pPr>
              <w:pStyle w:val="EcoNonformat"/>
              <w:jc w:val="both"/>
            </w:pPr>
            <w:r>
              <w:rPr>
                <w:sz w:val="16"/>
              </w:rPr>
              <w:t xml:space="preserve">стан  </w:t>
            </w:r>
          </w:p>
        </w:tc>
        <w:tc>
          <w:tcPr>
            <w:tcW w:w="990" w:type="dxa"/>
            <w:vMerge/>
            <w:tcBorders>
              <w:top w:val="nil"/>
            </w:tcBorders>
          </w:tcPr>
          <w:p w:rsidR="00EB2463" w:rsidRDefault="00EB2463"/>
        </w:tc>
        <w:tc>
          <w:tcPr>
            <w:tcW w:w="1089" w:type="dxa"/>
            <w:vMerge/>
            <w:tcBorders>
              <w:top w:val="nil"/>
            </w:tcBorders>
          </w:tcPr>
          <w:p w:rsidR="00EB2463" w:rsidRDefault="00EB2463"/>
        </w:tc>
        <w:tc>
          <w:tcPr>
            <w:tcW w:w="891" w:type="dxa"/>
            <w:tcBorders>
              <w:top w:val="nil"/>
            </w:tcBorders>
          </w:tcPr>
          <w:p w:rsidR="00EB2463" w:rsidRDefault="00EB2463">
            <w:pPr>
              <w:pStyle w:val="EcoNonformat"/>
              <w:jc w:val="both"/>
            </w:pPr>
            <w:r>
              <w:rPr>
                <w:sz w:val="16"/>
              </w:rPr>
              <w:t xml:space="preserve">Астра- </w:t>
            </w:r>
          </w:p>
          <w:p w:rsidR="00EB2463" w:rsidRDefault="00EB2463">
            <w:pPr>
              <w:pStyle w:val="EcoNonformat"/>
              <w:jc w:val="both"/>
            </w:pPr>
            <w:r>
              <w:rPr>
                <w:sz w:val="16"/>
              </w:rPr>
              <w:t xml:space="preserve">хан.   </w:t>
            </w:r>
          </w:p>
          <w:p w:rsidR="00EB2463" w:rsidRDefault="00EB2463">
            <w:pPr>
              <w:pStyle w:val="EcoNonformat"/>
              <w:jc w:val="both"/>
            </w:pPr>
            <w:r>
              <w:rPr>
                <w:sz w:val="16"/>
              </w:rPr>
              <w:t>область</w:t>
            </w:r>
          </w:p>
        </w:tc>
        <w:tc>
          <w:tcPr>
            <w:tcW w:w="792" w:type="dxa"/>
            <w:tcBorders>
              <w:top w:val="nil"/>
            </w:tcBorders>
          </w:tcPr>
          <w:p w:rsidR="00EB2463" w:rsidRDefault="00EB2463">
            <w:pPr>
              <w:pStyle w:val="EcoNonformat"/>
              <w:jc w:val="both"/>
            </w:pPr>
            <w:r>
              <w:rPr>
                <w:sz w:val="16"/>
              </w:rPr>
              <w:t xml:space="preserve">Крас- </w:t>
            </w:r>
          </w:p>
          <w:p w:rsidR="00EB2463" w:rsidRDefault="00EB2463">
            <w:pPr>
              <w:pStyle w:val="EcoNonformat"/>
              <w:jc w:val="both"/>
            </w:pPr>
            <w:r>
              <w:rPr>
                <w:sz w:val="16"/>
              </w:rPr>
              <w:t>нодар.</w:t>
            </w:r>
          </w:p>
          <w:p w:rsidR="00EB2463" w:rsidRDefault="00EB2463">
            <w:pPr>
              <w:pStyle w:val="EcoNonformat"/>
              <w:jc w:val="both"/>
            </w:pPr>
            <w:r>
              <w:rPr>
                <w:sz w:val="16"/>
              </w:rPr>
              <w:t xml:space="preserve">край  </w:t>
            </w:r>
          </w:p>
        </w:tc>
        <w:tc>
          <w:tcPr>
            <w:tcW w:w="792" w:type="dxa"/>
            <w:tcBorders>
              <w:top w:val="nil"/>
            </w:tcBorders>
          </w:tcPr>
          <w:p w:rsidR="00EB2463" w:rsidRDefault="00EB2463">
            <w:pPr>
              <w:pStyle w:val="EcoNonformat"/>
              <w:jc w:val="both"/>
            </w:pPr>
            <w:r>
              <w:rPr>
                <w:sz w:val="16"/>
              </w:rPr>
              <w:t xml:space="preserve">Рес-  </w:t>
            </w:r>
          </w:p>
          <w:p w:rsidR="00EB2463" w:rsidRDefault="00EB2463">
            <w:pPr>
              <w:pStyle w:val="EcoNonformat"/>
              <w:jc w:val="both"/>
            </w:pPr>
            <w:r>
              <w:rPr>
                <w:sz w:val="16"/>
              </w:rPr>
              <w:t xml:space="preserve">публ. </w:t>
            </w:r>
          </w:p>
          <w:p w:rsidR="00EB2463" w:rsidRDefault="00EB2463">
            <w:pPr>
              <w:pStyle w:val="EcoNonformat"/>
              <w:jc w:val="both"/>
            </w:pPr>
            <w:r>
              <w:rPr>
                <w:sz w:val="16"/>
              </w:rPr>
              <w:t xml:space="preserve">Даге- </w:t>
            </w:r>
          </w:p>
          <w:p w:rsidR="00EB2463" w:rsidRDefault="00EB2463">
            <w:pPr>
              <w:pStyle w:val="EcoNonformat"/>
              <w:jc w:val="both"/>
            </w:pPr>
            <w:r>
              <w:rPr>
                <w:sz w:val="16"/>
              </w:rPr>
              <w:t xml:space="preserve">стан  </w:t>
            </w:r>
          </w:p>
        </w:tc>
      </w:tr>
      <w:tr w:rsidR="00EB2463">
        <w:trPr>
          <w:trHeight w:val="213"/>
        </w:trPr>
        <w:tc>
          <w:tcPr>
            <w:tcW w:w="1782" w:type="dxa"/>
            <w:vMerge w:val="restart"/>
            <w:tcBorders>
              <w:top w:val="nil"/>
            </w:tcBorders>
          </w:tcPr>
          <w:p w:rsidR="00EB2463" w:rsidRDefault="00EB2463">
            <w:pPr>
              <w:pStyle w:val="EcoNonformat"/>
              <w:jc w:val="both"/>
            </w:pPr>
            <w:r>
              <w:rPr>
                <w:sz w:val="16"/>
              </w:rPr>
              <w:t xml:space="preserve">Продукция       </w:t>
            </w:r>
          </w:p>
          <w:p w:rsidR="00EB2463" w:rsidRDefault="00EB2463">
            <w:pPr>
              <w:pStyle w:val="EcoNonformat"/>
              <w:jc w:val="both"/>
            </w:pPr>
            <w:r>
              <w:rPr>
                <w:sz w:val="16"/>
              </w:rPr>
              <w:t xml:space="preserve">из собственного </w:t>
            </w:r>
          </w:p>
          <w:p w:rsidR="00EB2463" w:rsidRDefault="00EB2463">
            <w:pPr>
              <w:pStyle w:val="EcoNonformat"/>
              <w:jc w:val="both"/>
            </w:pPr>
            <w:r>
              <w:rPr>
                <w:sz w:val="16"/>
              </w:rPr>
              <w:t xml:space="preserve">сырья           </w:t>
            </w:r>
          </w:p>
          <w:p w:rsidR="00EB2463" w:rsidRDefault="00EB2463">
            <w:pPr>
              <w:pStyle w:val="EcoNonformat"/>
              <w:jc w:val="both"/>
            </w:pPr>
            <w:r>
              <w:rPr>
                <w:sz w:val="16"/>
              </w:rPr>
              <w:t xml:space="preserve">первого         </w:t>
            </w:r>
          </w:p>
          <w:p w:rsidR="00EB2463" w:rsidRDefault="00EB2463">
            <w:pPr>
              <w:pStyle w:val="EcoNonformat"/>
              <w:jc w:val="both"/>
            </w:pPr>
            <w:r>
              <w:rPr>
                <w:sz w:val="16"/>
              </w:rPr>
              <w:t xml:space="preserve">предъявления    </w:t>
            </w:r>
          </w:p>
        </w:tc>
        <w:tc>
          <w:tcPr>
            <w:tcW w:w="792"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246   </w:t>
            </w:r>
          </w:p>
        </w:tc>
        <w:tc>
          <w:tcPr>
            <w:tcW w:w="792"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78,7  </w:t>
            </w:r>
          </w:p>
        </w:tc>
        <w:tc>
          <w:tcPr>
            <w:tcW w:w="792"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85,4  </w:t>
            </w:r>
          </w:p>
        </w:tc>
        <w:tc>
          <w:tcPr>
            <w:tcW w:w="792"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19,7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c>
          <w:tcPr>
            <w:tcW w:w="1683" w:type="dxa"/>
            <w:vMerge/>
            <w:tcBorders>
              <w:top w:val="nil"/>
            </w:tcBorders>
          </w:tcPr>
          <w:p w:rsidR="00EB2463" w:rsidRDefault="00EB2463"/>
        </w:tc>
        <w:tc>
          <w:tcPr>
            <w:tcW w:w="693" w:type="dxa"/>
            <w:vMerge/>
            <w:tcBorders>
              <w:top w:val="nil"/>
            </w:tcBorders>
          </w:tcPr>
          <w:p w:rsidR="00EB2463" w:rsidRDefault="00EB2463"/>
        </w:tc>
        <w:tc>
          <w:tcPr>
            <w:tcW w:w="693" w:type="dxa"/>
            <w:vMerge/>
            <w:tcBorders>
              <w:top w:val="nil"/>
            </w:tcBorders>
          </w:tcPr>
          <w:p w:rsidR="00EB2463" w:rsidRDefault="00EB2463"/>
        </w:tc>
        <w:tc>
          <w:tcPr>
            <w:tcW w:w="693" w:type="dxa"/>
            <w:vMerge/>
            <w:tcBorders>
              <w:top w:val="nil"/>
            </w:tcBorders>
          </w:tcPr>
          <w:p w:rsidR="00EB2463" w:rsidRDefault="00EB2463"/>
        </w:tc>
        <w:tc>
          <w:tcPr>
            <w:tcW w:w="693" w:type="dxa"/>
            <w:vMerge/>
            <w:tcBorders>
              <w:top w:val="nil"/>
            </w:tcBorders>
          </w:tcPr>
          <w:p w:rsidR="00EB2463" w:rsidRDefault="00EB2463"/>
        </w:tc>
        <w:tc>
          <w:tcPr>
            <w:tcW w:w="1089" w:type="dxa"/>
            <w:tcBorders>
              <w:top w:val="nil"/>
            </w:tcBorders>
          </w:tcPr>
          <w:p w:rsidR="00EB2463" w:rsidRDefault="00EB2463">
            <w:pPr>
              <w:pStyle w:val="EcoNonformat"/>
              <w:jc w:val="both"/>
            </w:pPr>
            <w:r>
              <w:rPr>
                <w:sz w:val="16"/>
              </w:rPr>
              <w:t>Потребле-</w:t>
            </w:r>
          </w:p>
          <w:p w:rsidR="00EB2463" w:rsidRDefault="00EB2463">
            <w:pPr>
              <w:pStyle w:val="EcoNonformat"/>
              <w:jc w:val="both"/>
            </w:pPr>
            <w:r>
              <w:rPr>
                <w:sz w:val="16"/>
              </w:rPr>
              <w:t>ние насе-</w:t>
            </w:r>
          </w:p>
          <w:p w:rsidR="00EB2463" w:rsidRDefault="00EB2463">
            <w:pPr>
              <w:pStyle w:val="EcoNonformat"/>
              <w:jc w:val="both"/>
            </w:pPr>
            <w:r>
              <w:rPr>
                <w:sz w:val="16"/>
              </w:rPr>
              <w:t xml:space="preserve">лением   </w:t>
            </w:r>
          </w:p>
        </w:tc>
        <w:tc>
          <w:tcPr>
            <w:tcW w:w="1188" w:type="dxa"/>
            <w:tcBorders>
              <w:top w:val="nil"/>
            </w:tcBorders>
          </w:tcPr>
          <w:p w:rsidR="00EB2463" w:rsidRDefault="00EB2463">
            <w:pPr>
              <w:pStyle w:val="EcoNonformat"/>
              <w:jc w:val="both"/>
            </w:pPr>
            <w:r>
              <w:rPr>
                <w:sz w:val="16"/>
              </w:rPr>
              <w:t xml:space="preserve">497,8     </w:t>
            </w:r>
          </w:p>
        </w:tc>
        <w:tc>
          <w:tcPr>
            <w:tcW w:w="891" w:type="dxa"/>
            <w:tcBorders>
              <w:top w:val="nil"/>
            </w:tcBorders>
          </w:tcPr>
          <w:p w:rsidR="00EB2463" w:rsidRDefault="00EB2463">
            <w:pPr>
              <w:pStyle w:val="EcoNonformat"/>
              <w:jc w:val="both"/>
            </w:pPr>
            <w:r>
              <w:rPr>
                <w:sz w:val="16"/>
              </w:rPr>
              <w:t xml:space="preserve">55     </w:t>
            </w:r>
          </w:p>
        </w:tc>
        <w:tc>
          <w:tcPr>
            <w:tcW w:w="792" w:type="dxa"/>
            <w:tcBorders>
              <w:top w:val="nil"/>
            </w:tcBorders>
          </w:tcPr>
          <w:p w:rsidR="00EB2463" w:rsidRDefault="00EB2463">
            <w:pPr>
              <w:pStyle w:val="EcoNonformat"/>
              <w:jc w:val="both"/>
            </w:pPr>
            <w:r>
              <w:rPr>
                <w:sz w:val="16"/>
              </w:rPr>
              <w:t xml:space="preserve">142,9 </w:t>
            </w:r>
          </w:p>
        </w:tc>
        <w:tc>
          <w:tcPr>
            <w:tcW w:w="792" w:type="dxa"/>
            <w:tcBorders>
              <w:top w:val="nil"/>
            </w:tcBorders>
          </w:tcPr>
          <w:p w:rsidR="00EB2463" w:rsidRDefault="00EB2463">
            <w:pPr>
              <w:pStyle w:val="EcoNonformat"/>
              <w:jc w:val="both"/>
            </w:pPr>
            <w:r>
              <w:rPr>
                <w:sz w:val="16"/>
              </w:rPr>
              <w:t xml:space="preserve">48,4  </w:t>
            </w:r>
          </w:p>
        </w:tc>
      </w:tr>
      <w:tr w:rsidR="00EB2463">
        <w:trPr>
          <w:trHeight w:val="213"/>
        </w:trPr>
        <w:tc>
          <w:tcPr>
            <w:tcW w:w="1782" w:type="dxa"/>
            <w:tcBorders>
              <w:top w:val="nil"/>
            </w:tcBorders>
          </w:tcPr>
          <w:p w:rsidR="00EB2463" w:rsidRDefault="00EB2463">
            <w:pPr>
              <w:pStyle w:val="EcoNonformat"/>
              <w:jc w:val="both"/>
            </w:pPr>
            <w:r>
              <w:rPr>
                <w:sz w:val="16"/>
              </w:rPr>
              <w:t xml:space="preserve">Ввоз (+),       </w:t>
            </w:r>
          </w:p>
          <w:p w:rsidR="00EB2463" w:rsidRDefault="00EB2463">
            <w:pPr>
              <w:pStyle w:val="EcoNonformat"/>
              <w:jc w:val="both"/>
            </w:pPr>
            <w:r>
              <w:rPr>
                <w:sz w:val="16"/>
              </w:rPr>
              <w:t xml:space="preserve">вывоз (-)       </w:t>
            </w:r>
          </w:p>
          <w:p w:rsidR="00EB2463" w:rsidRDefault="00EB2463">
            <w:pPr>
              <w:pStyle w:val="EcoNonformat"/>
              <w:jc w:val="both"/>
            </w:pPr>
            <w:r>
              <w:rPr>
                <w:sz w:val="16"/>
              </w:rPr>
              <w:t xml:space="preserve">ресурсов в      </w:t>
            </w:r>
          </w:p>
          <w:p w:rsidR="00EB2463" w:rsidRDefault="00EB2463">
            <w:pPr>
              <w:pStyle w:val="EcoNonformat"/>
              <w:jc w:val="both"/>
            </w:pPr>
            <w:r>
              <w:rPr>
                <w:sz w:val="16"/>
              </w:rPr>
              <w:t xml:space="preserve">другие          </w:t>
            </w:r>
          </w:p>
          <w:p w:rsidR="00EB2463" w:rsidRDefault="00EB2463">
            <w:pPr>
              <w:pStyle w:val="EcoNonformat"/>
              <w:jc w:val="both"/>
            </w:pPr>
            <w:r>
              <w:rPr>
                <w:sz w:val="16"/>
              </w:rPr>
              <w:t xml:space="preserve">федеральные     </w:t>
            </w:r>
          </w:p>
          <w:p w:rsidR="00EB2463" w:rsidRDefault="00EB2463">
            <w:pPr>
              <w:pStyle w:val="EcoNonformat"/>
              <w:jc w:val="both"/>
            </w:pPr>
            <w:r>
              <w:rPr>
                <w:sz w:val="16"/>
              </w:rPr>
              <w:t xml:space="preserve">округа          </w:t>
            </w:r>
          </w:p>
        </w:tc>
        <w:tc>
          <w:tcPr>
            <w:tcW w:w="792" w:type="dxa"/>
            <w:tcBorders>
              <w:top w:val="nil"/>
            </w:tcBorders>
          </w:tcPr>
          <w:p w:rsidR="00EB2463" w:rsidRDefault="00EB2463">
            <w:pPr>
              <w:pStyle w:val="EcoNonformat"/>
              <w:jc w:val="both"/>
            </w:pPr>
            <w:r>
              <w:rPr>
                <w:sz w:val="16"/>
              </w:rPr>
              <w:t>+276,8</w:t>
            </w:r>
          </w:p>
        </w:tc>
        <w:tc>
          <w:tcPr>
            <w:tcW w:w="792" w:type="dxa"/>
            <w:tcBorders>
              <w:top w:val="nil"/>
            </w:tcBorders>
          </w:tcPr>
          <w:p w:rsidR="00EB2463" w:rsidRDefault="00EB2463">
            <w:pPr>
              <w:pStyle w:val="EcoNonformat"/>
              <w:jc w:val="both"/>
            </w:pPr>
            <w:r>
              <w:rPr>
                <w:sz w:val="16"/>
              </w:rPr>
              <w:t xml:space="preserve">+7,3  </w:t>
            </w:r>
          </w:p>
        </w:tc>
        <w:tc>
          <w:tcPr>
            <w:tcW w:w="792" w:type="dxa"/>
            <w:tcBorders>
              <w:top w:val="nil"/>
            </w:tcBorders>
          </w:tcPr>
          <w:p w:rsidR="00EB2463" w:rsidRDefault="00EB2463">
            <w:pPr>
              <w:pStyle w:val="EcoNonformat"/>
              <w:jc w:val="both"/>
            </w:pPr>
            <w:r>
              <w:rPr>
                <w:sz w:val="16"/>
              </w:rPr>
              <w:t xml:space="preserve">+70,5 </w:t>
            </w:r>
          </w:p>
        </w:tc>
        <w:tc>
          <w:tcPr>
            <w:tcW w:w="792" w:type="dxa"/>
            <w:tcBorders>
              <w:top w:val="nil"/>
            </w:tcBorders>
          </w:tcPr>
          <w:p w:rsidR="00EB2463" w:rsidRDefault="00EB2463">
            <w:pPr>
              <w:pStyle w:val="EcoNonformat"/>
              <w:jc w:val="both"/>
            </w:pPr>
            <w:r>
              <w:rPr>
                <w:sz w:val="16"/>
              </w:rPr>
              <w:t xml:space="preserve">+27,5 </w:t>
            </w:r>
          </w:p>
        </w:tc>
        <w:tc>
          <w:tcPr>
            <w:tcW w:w="1089" w:type="dxa"/>
            <w:tcBorders>
              <w:top w:val="nil"/>
            </w:tcBorders>
          </w:tcPr>
          <w:p w:rsidR="00EB2463" w:rsidRDefault="00EB2463">
            <w:pPr>
              <w:pStyle w:val="EcoNonformat"/>
              <w:jc w:val="both"/>
            </w:pPr>
            <w:r>
              <w:rPr>
                <w:sz w:val="16"/>
              </w:rPr>
              <w:t xml:space="preserve">Внутрен- </w:t>
            </w:r>
          </w:p>
          <w:p w:rsidR="00EB2463" w:rsidRDefault="00EB2463">
            <w:pPr>
              <w:pStyle w:val="EcoNonformat"/>
              <w:jc w:val="both"/>
            </w:pPr>
            <w:r>
              <w:rPr>
                <w:sz w:val="16"/>
              </w:rPr>
              <w:t xml:space="preserve">нее про- </w:t>
            </w:r>
          </w:p>
          <w:p w:rsidR="00EB2463" w:rsidRDefault="00EB2463">
            <w:pPr>
              <w:pStyle w:val="EcoNonformat"/>
              <w:jc w:val="both"/>
            </w:pPr>
            <w:r>
              <w:rPr>
                <w:sz w:val="16"/>
              </w:rPr>
              <w:t xml:space="preserve">изводст- </w:t>
            </w:r>
          </w:p>
          <w:p w:rsidR="00EB2463" w:rsidRDefault="00EB2463">
            <w:pPr>
              <w:pStyle w:val="EcoNonformat"/>
              <w:jc w:val="both"/>
            </w:pPr>
            <w:r>
              <w:rPr>
                <w:sz w:val="16"/>
              </w:rPr>
              <w:t xml:space="preserve">венное   </w:t>
            </w:r>
          </w:p>
          <w:p w:rsidR="00EB2463" w:rsidRDefault="00EB2463">
            <w:pPr>
              <w:pStyle w:val="EcoNonformat"/>
              <w:jc w:val="both"/>
            </w:pPr>
            <w:r>
              <w:rPr>
                <w:sz w:val="16"/>
              </w:rPr>
              <w:t>потребле-</w:t>
            </w:r>
          </w:p>
          <w:p w:rsidR="00EB2463" w:rsidRDefault="00EB2463">
            <w:pPr>
              <w:pStyle w:val="EcoNonformat"/>
              <w:jc w:val="both"/>
            </w:pPr>
            <w:r>
              <w:rPr>
                <w:sz w:val="16"/>
              </w:rPr>
              <w:t xml:space="preserve">ние (в   </w:t>
            </w:r>
          </w:p>
          <w:p w:rsidR="00EB2463" w:rsidRDefault="00EB2463">
            <w:pPr>
              <w:pStyle w:val="EcoNonformat"/>
              <w:jc w:val="both"/>
            </w:pPr>
            <w:r>
              <w:rPr>
                <w:sz w:val="16"/>
              </w:rPr>
              <w:t>том числе</w:t>
            </w:r>
          </w:p>
          <w:p w:rsidR="00EB2463" w:rsidRDefault="00EB2463">
            <w:pPr>
              <w:pStyle w:val="EcoNonformat"/>
              <w:jc w:val="both"/>
            </w:pPr>
            <w:r>
              <w:rPr>
                <w:sz w:val="16"/>
              </w:rPr>
              <w:t xml:space="preserve">оборот)  </w:t>
            </w:r>
          </w:p>
        </w:tc>
        <w:tc>
          <w:tcPr>
            <w:tcW w:w="1188" w:type="dxa"/>
            <w:tcBorders>
              <w:top w:val="nil"/>
            </w:tcBorders>
          </w:tcPr>
          <w:p w:rsidR="00EB2463" w:rsidRDefault="00EB2463">
            <w:pPr>
              <w:pStyle w:val="EcoNonformat"/>
              <w:jc w:val="both"/>
            </w:pPr>
            <w:r>
              <w:rPr>
                <w:sz w:val="16"/>
              </w:rPr>
              <w:t xml:space="preserve">55        </w:t>
            </w:r>
          </w:p>
        </w:tc>
        <w:tc>
          <w:tcPr>
            <w:tcW w:w="891" w:type="dxa"/>
            <w:tcBorders>
              <w:top w:val="nil"/>
            </w:tcBorders>
          </w:tcPr>
          <w:p w:rsidR="00EB2463" w:rsidRDefault="00EB2463">
            <w:pPr>
              <w:pStyle w:val="EcoNonformat"/>
              <w:jc w:val="both"/>
            </w:pPr>
            <w:r>
              <w:rPr>
                <w:sz w:val="16"/>
              </w:rPr>
              <w:t xml:space="preserve">25     </w:t>
            </w:r>
          </w:p>
        </w:tc>
        <w:tc>
          <w:tcPr>
            <w:tcW w:w="792" w:type="dxa"/>
            <w:tcBorders>
              <w:top w:val="nil"/>
            </w:tcBorders>
          </w:tcPr>
          <w:p w:rsidR="00EB2463" w:rsidRDefault="00EB2463">
            <w:pPr>
              <w:pStyle w:val="EcoNonformat"/>
              <w:jc w:val="both"/>
            </w:pPr>
            <w:r>
              <w:rPr>
                <w:sz w:val="16"/>
              </w:rPr>
              <w:t xml:space="preserve">15    </w:t>
            </w:r>
          </w:p>
        </w:tc>
        <w:tc>
          <w:tcPr>
            <w:tcW w:w="792" w:type="dxa"/>
            <w:tcBorders>
              <w:top w:val="nil"/>
            </w:tcBorders>
          </w:tcPr>
          <w:p w:rsidR="00EB2463" w:rsidRDefault="00EB2463">
            <w:pPr>
              <w:pStyle w:val="EcoNonformat"/>
              <w:jc w:val="both"/>
            </w:pPr>
            <w:r>
              <w:rPr>
                <w:sz w:val="16"/>
              </w:rPr>
              <w:t xml:space="preserve">1     </w:t>
            </w:r>
          </w:p>
        </w:tc>
      </w:tr>
      <w:tr w:rsidR="00EB2463">
        <w:trPr>
          <w:trHeight w:val="213"/>
        </w:trPr>
        <w:tc>
          <w:tcPr>
            <w:tcW w:w="1782" w:type="dxa"/>
            <w:tcBorders>
              <w:top w:val="nil"/>
            </w:tcBorders>
          </w:tcPr>
          <w:p w:rsidR="00EB2463" w:rsidRDefault="00EB2463">
            <w:pPr>
              <w:pStyle w:val="EcoNonformat"/>
              <w:jc w:val="both"/>
            </w:pPr>
            <w:r>
              <w:rPr>
                <w:sz w:val="16"/>
              </w:rPr>
              <w:t xml:space="preserve">в том числе:    </w:t>
            </w: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Центральный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Северо-Западный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+100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+7,1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+28,6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+9,7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Приволжский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-1,5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0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Уральский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Сибирский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0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Дальневосточный </w:t>
            </w:r>
          </w:p>
          <w:p w:rsidR="00EB2463" w:rsidRDefault="00EB2463">
            <w:pPr>
              <w:pStyle w:val="EcoNonformat"/>
              <w:jc w:val="both"/>
            </w:pPr>
            <w:r>
              <w:rPr>
                <w:sz w:val="16"/>
              </w:rPr>
              <w:t xml:space="preserve">федеральный     </w:t>
            </w:r>
          </w:p>
          <w:p w:rsidR="00EB2463" w:rsidRDefault="00EB2463">
            <w:pPr>
              <w:pStyle w:val="EcoNonformat"/>
              <w:jc w:val="both"/>
            </w:pPr>
            <w:r>
              <w:rPr>
                <w:sz w:val="16"/>
              </w:rPr>
              <w:t xml:space="preserve">округ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+211,8</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+13,7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+49,9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+20,8 </w:t>
            </w:r>
          </w:p>
        </w:tc>
        <w:tc>
          <w:tcPr>
            <w:tcW w:w="1089"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c>
          <w:tcPr>
            <w:tcW w:w="792" w:type="dxa"/>
            <w:tcBorders>
              <w:top w:val="nil"/>
            </w:tcBorders>
          </w:tcPr>
          <w:p w:rsidR="00EB2463" w:rsidRDefault="00EB2463">
            <w:pPr>
              <w:pStyle w:val="EcoNonformat"/>
              <w:jc w:val="both"/>
            </w:pPr>
          </w:p>
        </w:tc>
      </w:tr>
      <w:tr w:rsidR="00EB2463">
        <w:trPr>
          <w:trHeight w:val="213"/>
        </w:trPr>
        <w:tc>
          <w:tcPr>
            <w:tcW w:w="1782" w:type="dxa"/>
            <w:tcBorders>
              <w:top w:val="nil"/>
            </w:tcBorders>
          </w:tcPr>
          <w:p w:rsidR="00EB2463" w:rsidRDefault="00EB2463">
            <w:pPr>
              <w:pStyle w:val="EcoNonformat"/>
              <w:jc w:val="both"/>
            </w:pPr>
            <w:r>
              <w:rPr>
                <w:sz w:val="16"/>
              </w:rPr>
              <w:t xml:space="preserve">     Импорт     </w:t>
            </w:r>
          </w:p>
        </w:tc>
        <w:tc>
          <w:tcPr>
            <w:tcW w:w="792" w:type="dxa"/>
            <w:tcBorders>
              <w:top w:val="nil"/>
            </w:tcBorders>
          </w:tcPr>
          <w:p w:rsidR="00EB2463" w:rsidRDefault="00EB2463">
            <w:pPr>
              <w:pStyle w:val="EcoNonformat"/>
              <w:jc w:val="both"/>
            </w:pPr>
            <w:r>
              <w:rPr>
                <w:sz w:val="16"/>
              </w:rPr>
              <w:t xml:space="preserve">50    </w:t>
            </w:r>
          </w:p>
        </w:tc>
        <w:tc>
          <w:tcPr>
            <w:tcW w:w="792" w:type="dxa"/>
            <w:tcBorders>
              <w:top w:val="nil"/>
            </w:tcBorders>
          </w:tcPr>
          <w:p w:rsidR="00EB2463" w:rsidRDefault="00EB2463">
            <w:pPr>
              <w:pStyle w:val="EcoNonformat"/>
              <w:jc w:val="both"/>
            </w:pPr>
            <w:r>
              <w:rPr>
                <w:sz w:val="16"/>
              </w:rPr>
              <w:t xml:space="preserve">6     </w:t>
            </w:r>
          </w:p>
        </w:tc>
        <w:tc>
          <w:tcPr>
            <w:tcW w:w="792" w:type="dxa"/>
            <w:tcBorders>
              <w:top w:val="nil"/>
            </w:tcBorders>
          </w:tcPr>
          <w:p w:rsidR="00EB2463" w:rsidRDefault="00EB2463">
            <w:pPr>
              <w:pStyle w:val="EcoNonformat"/>
              <w:jc w:val="both"/>
            </w:pPr>
            <w:r>
              <w:rPr>
                <w:sz w:val="16"/>
              </w:rPr>
              <w:t xml:space="preserve">6     </w:t>
            </w:r>
          </w:p>
        </w:tc>
        <w:tc>
          <w:tcPr>
            <w:tcW w:w="792" w:type="dxa"/>
            <w:tcBorders>
              <w:top w:val="nil"/>
            </w:tcBorders>
          </w:tcPr>
          <w:p w:rsidR="00EB2463" w:rsidRDefault="00EB2463">
            <w:pPr>
              <w:pStyle w:val="EcoNonformat"/>
              <w:jc w:val="both"/>
            </w:pPr>
            <w:r>
              <w:rPr>
                <w:sz w:val="16"/>
              </w:rPr>
              <w:t xml:space="preserve">3     </w:t>
            </w:r>
          </w:p>
        </w:tc>
        <w:tc>
          <w:tcPr>
            <w:tcW w:w="1089" w:type="dxa"/>
            <w:tcBorders>
              <w:top w:val="nil"/>
            </w:tcBorders>
          </w:tcPr>
          <w:p w:rsidR="00EB2463" w:rsidRDefault="00EB2463">
            <w:pPr>
              <w:pStyle w:val="EcoNonformat"/>
              <w:jc w:val="both"/>
            </w:pPr>
            <w:r>
              <w:rPr>
                <w:sz w:val="16"/>
              </w:rPr>
              <w:t xml:space="preserve">Экспорт  </w:t>
            </w:r>
          </w:p>
        </w:tc>
        <w:tc>
          <w:tcPr>
            <w:tcW w:w="1188" w:type="dxa"/>
            <w:tcBorders>
              <w:top w:val="nil"/>
            </w:tcBorders>
          </w:tcPr>
          <w:p w:rsidR="00EB2463" w:rsidRDefault="00EB2463">
            <w:pPr>
              <w:pStyle w:val="EcoNonformat"/>
              <w:jc w:val="both"/>
            </w:pPr>
            <w:r>
              <w:rPr>
                <w:sz w:val="16"/>
              </w:rPr>
              <w:t xml:space="preserve">20        </w:t>
            </w:r>
          </w:p>
        </w:tc>
        <w:tc>
          <w:tcPr>
            <w:tcW w:w="891" w:type="dxa"/>
            <w:tcBorders>
              <w:top w:val="nil"/>
            </w:tcBorders>
          </w:tcPr>
          <w:p w:rsidR="00EB2463" w:rsidRDefault="00EB2463">
            <w:pPr>
              <w:pStyle w:val="EcoNonformat"/>
              <w:jc w:val="both"/>
            </w:pPr>
            <w:r>
              <w:rPr>
                <w:sz w:val="16"/>
              </w:rPr>
              <w:t xml:space="preserve">12     </w:t>
            </w:r>
          </w:p>
        </w:tc>
        <w:tc>
          <w:tcPr>
            <w:tcW w:w="792" w:type="dxa"/>
            <w:tcBorders>
              <w:top w:val="nil"/>
            </w:tcBorders>
          </w:tcPr>
          <w:p w:rsidR="00EB2463" w:rsidRDefault="00EB2463">
            <w:pPr>
              <w:pStyle w:val="EcoNonformat"/>
              <w:jc w:val="both"/>
            </w:pPr>
            <w:r>
              <w:rPr>
                <w:sz w:val="16"/>
              </w:rPr>
              <w:t xml:space="preserve">4     </w:t>
            </w:r>
          </w:p>
        </w:tc>
        <w:tc>
          <w:tcPr>
            <w:tcW w:w="792" w:type="dxa"/>
            <w:tcBorders>
              <w:top w:val="nil"/>
            </w:tcBorders>
          </w:tcPr>
          <w:p w:rsidR="00EB2463" w:rsidRDefault="00EB2463">
            <w:pPr>
              <w:pStyle w:val="EcoNonformat"/>
              <w:jc w:val="both"/>
            </w:pPr>
            <w:r>
              <w:rPr>
                <w:sz w:val="16"/>
              </w:rPr>
              <w:t xml:space="preserve">0,8   </w:t>
            </w:r>
          </w:p>
        </w:tc>
      </w:tr>
      <w:tr w:rsidR="00EB2463">
        <w:trPr>
          <w:trHeight w:val="213"/>
        </w:trPr>
        <w:tc>
          <w:tcPr>
            <w:tcW w:w="1782" w:type="dxa"/>
            <w:tcBorders>
              <w:top w:val="nil"/>
            </w:tcBorders>
          </w:tcPr>
          <w:p w:rsidR="00EB2463" w:rsidRDefault="00EB2463">
            <w:pPr>
              <w:pStyle w:val="EcoNonformat"/>
              <w:jc w:val="both"/>
            </w:pPr>
          </w:p>
          <w:p w:rsidR="00EB2463" w:rsidRDefault="00EB2463">
            <w:pPr>
              <w:pStyle w:val="EcoNonformat"/>
              <w:jc w:val="both"/>
            </w:pPr>
            <w:r>
              <w:rPr>
                <w:sz w:val="16"/>
              </w:rPr>
              <w:t xml:space="preserve">Итого           </w:t>
            </w:r>
          </w:p>
          <w:p w:rsidR="00EB2463" w:rsidRDefault="00EB2463">
            <w:pPr>
              <w:pStyle w:val="EcoNonformat"/>
              <w:jc w:val="both"/>
            </w:pPr>
            <w:r>
              <w:rPr>
                <w:sz w:val="16"/>
              </w:rPr>
              <w:t xml:space="preserve">производство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572,8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92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161,9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50,2  </w:t>
            </w:r>
          </w:p>
        </w:tc>
        <w:tc>
          <w:tcPr>
            <w:tcW w:w="1089" w:type="dxa"/>
            <w:tcBorders>
              <w:top w:val="nil"/>
            </w:tcBorders>
          </w:tcPr>
          <w:p w:rsidR="00EB2463" w:rsidRDefault="00EB2463">
            <w:pPr>
              <w:pStyle w:val="EcoNonformat"/>
              <w:jc w:val="both"/>
            </w:pPr>
            <w:r>
              <w:rPr>
                <w:sz w:val="16"/>
              </w:rPr>
              <w:t xml:space="preserve">Итого    </w:t>
            </w:r>
          </w:p>
          <w:p w:rsidR="00EB2463" w:rsidRDefault="00EB2463">
            <w:pPr>
              <w:pStyle w:val="EcoNonformat"/>
              <w:jc w:val="both"/>
            </w:pPr>
            <w:r>
              <w:rPr>
                <w:sz w:val="16"/>
              </w:rPr>
              <w:t>потребле-</w:t>
            </w:r>
          </w:p>
          <w:p w:rsidR="00EB2463" w:rsidRDefault="00EB2463">
            <w:pPr>
              <w:pStyle w:val="EcoNonformat"/>
              <w:jc w:val="both"/>
            </w:pPr>
            <w:r>
              <w:rPr>
                <w:sz w:val="16"/>
              </w:rPr>
              <w:t xml:space="preserve">ние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572,8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92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161,9 </w:t>
            </w:r>
          </w:p>
        </w:tc>
        <w:tc>
          <w:tcPr>
            <w:tcW w:w="792"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50,2  </w:t>
            </w:r>
          </w:p>
        </w:tc>
      </w:tr>
    </w:tbl>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7</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ПРИВОЛЖСКОМУ ФЕДЕРАЛЬНОМУ ОКРУГУ НА 2020 ГОД</w:t>
      </w:r>
    </w:p>
    <w:p w:rsidR="00EB2463" w:rsidRDefault="00EB2463">
      <w:pPr>
        <w:pStyle w:val="EcoNormal"/>
        <w:jc w:val="center"/>
      </w:pPr>
    </w:p>
    <w:p w:rsidR="00EB2463" w:rsidRDefault="00EB2463">
      <w:pPr>
        <w:pStyle w:val="EcoNormal"/>
        <w:jc w:val="right"/>
      </w:pPr>
      <w:r>
        <w:lastRenderedPageBreak/>
        <w:t>тыс. тонн</w:t>
      </w:r>
    </w:p>
    <w:p w:rsidR="00EB2463" w:rsidRDefault="00EB2463">
      <w:pPr>
        <w:pStyle w:val="EcoCell"/>
        <w:jc w:val="both"/>
      </w:pPr>
      <w:r>
        <w:t>┌─────────────────────────────────────────┬───────────────────────────────┐</w:t>
      </w:r>
    </w:p>
    <w:p w:rsidR="00EB2463" w:rsidRDefault="00EB2463">
      <w:pPr>
        <w:pStyle w:val="EcoCell"/>
        <w:jc w:val="both"/>
      </w:pPr>
      <w:r>
        <w:t>│          Производство            Всего  │     Потребление        Всего  │</w:t>
      </w:r>
    </w:p>
    <w:p w:rsidR="00EB2463" w:rsidRDefault="00EB2463">
      <w:pPr>
        <w:pStyle w:val="EcoCell"/>
        <w:jc w:val="both"/>
      </w:pPr>
      <w:r>
        <w:t>├────────────────────────────────┬────────┼──────────────────────┬────────┤</w:t>
      </w:r>
    </w:p>
    <w:p w:rsidR="00EB2463" w:rsidRDefault="00EB2463">
      <w:pPr>
        <w:pStyle w:val="EcoCell"/>
        <w:jc w:val="both"/>
      </w:pPr>
      <w:r>
        <w:t>│Продукция из собственного сырья │        │Потребление населением│ 665,2  │</w:t>
      </w:r>
    </w:p>
    <w:p w:rsidR="00EB2463" w:rsidRDefault="00EB2463">
      <w:pPr>
        <w:pStyle w:val="EcoCell"/>
        <w:jc w:val="both"/>
      </w:pPr>
      <w:r>
        <w:t>│первого предъявления            │   21   │                      │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│Ввоз (+), вывоз (-) ресурсов в  │        │Внутреннее            │        │</w:t>
      </w:r>
    </w:p>
    <w:p w:rsidR="00EB2463" w:rsidRDefault="00EB2463">
      <w:pPr>
        <w:pStyle w:val="EcoCell"/>
        <w:jc w:val="both"/>
      </w:pPr>
      <w:r>
        <w:t>│другие федеральные округа, всего│ +555,2 │производственное      │        │</w:t>
      </w:r>
    </w:p>
    <w:p w:rsidR="00EB2463" w:rsidRDefault="00EB2463">
      <w:pPr>
        <w:pStyle w:val="EcoCell"/>
        <w:jc w:val="both"/>
      </w:pPr>
      <w:r>
        <w:t>│                                │        │потребление           │        │</w:t>
      </w:r>
    </w:p>
    <w:p w:rsidR="00EB2463" w:rsidRDefault="00EB2463">
      <w:pPr>
        <w:pStyle w:val="EcoCell"/>
        <w:jc w:val="both"/>
      </w:pPr>
      <w:r>
        <w:t>│                                │        │(в том числе оборот)  │   -    │</w:t>
      </w:r>
    </w:p>
    <w:p w:rsidR="00EB2463" w:rsidRDefault="00EB2463">
      <w:pPr>
        <w:pStyle w:val="EcoCell"/>
        <w:jc w:val="both"/>
      </w:pPr>
      <w:r>
        <w:t>├────────────────────────────────┼────────┼──────────────────────┼────────┤</w:t>
      </w:r>
    </w:p>
    <w:p w:rsidR="00EB2463" w:rsidRDefault="00EB2463">
      <w:pPr>
        <w:pStyle w:val="EcoCell"/>
        <w:jc w:val="both"/>
      </w:pPr>
      <w:r>
        <w:t>│в том числе:                    │        │                      │        │</w:t>
      </w:r>
    </w:p>
    <w:p w:rsidR="00EB2463" w:rsidRDefault="00EB2463">
      <w:pPr>
        <w:pStyle w:val="EcoCell"/>
        <w:jc w:val="both"/>
      </w:pPr>
      <w:r>
        <w:t>├────────────────────────────────┼────────┼──────────────────────┼────────┤</w:t>
      </w:r>
    </w:p>
    <w:p w:rsidR="00EB2463" w:rsidRDefault="00EB2463">
      <w:pPr>
        <w:pStyle w:val="EcoCell"/>
        <w:jc w:val="both"/>
      </w:pPr>
      <w:r>
        <w:t>│Центральный федеральный округ   │   -1   │                      │        │</w:t>
      </w:r>
    </w:p>
    <w:p w:rsidR="00EB2463" w:rsidRDefault="00EB2463">
      <w:pPr>
        <w:pStyle w:val="EcoCell"/>
        <w:jc w:val="both"/>
      </w:pPr>
      <w:r>
        <w:t>├────────────────────────────────┼────────┼──────────────────────┼────────┤</w:t>
      </w:r>
    </w:p>
    <w:p w:rsidR="00EB2463" w:rsidRDefault="00EB2463">
      <w:pPr>
        <w:pStyle w:val="EcoCell"/>
        <w:jc w:val="both"/>
      </w:pPr>
      <w:r>
        <w:t>│Северо-Западный федеральный     │        │                      │        │</w:t>
      </w:r>
    </w:p>
    <w:p w:rsidR="00EB2463" w:rsidRDefault="00EB2463">
      <w:pPr>
        <w:pStyle w:val="EcoCell"/>
        <w:jc w:val="both"/>
      </w:pPr>
      <w:r>
        <w:t>│округ                           │  +349  │                      │        │</w:t>
      </w:r>
    </w:p>
    <w:p w:rsidR="00EB2463" w:rsidRDefault="00EB2463">
      <w:pPr>
        <w:pStyle w:val="EcoCell"/>
        <w:jc w:val="both"/>
      </w:pPr>
      <w:r>
        <w:t>├────────────────────────────────┼────────┼──────────────────────┼────────┤</w:t>
      </w:r>
    </w:p>
    <w:p w:rsidR="00EB2463" w:rsidRDefault="00EB2463">
      <w:pPr>
        <w:pStyle w:val="EcoCell"/>
        <w:jc w:val="both"/>
      </w:pPr>
      <w:r>
        <w:t>│Южный федеральный округ         │   +5   │                      │        │</w:t>
      </w:r>
    </w:p>
    <w:p w:rsidR="00EB2463" w:rsidRDefault="00EB2463">
      <w:pPr>
        <w:pStyle w:val="EcoCell"/>
        <w:jc w:val="both"/>
      </w:pPr>
      <w:r>
        <w:t>├────────────────────────────────┼────────┼──────────────────────┼────────┤</w:t>
      </w:r>
    </w:p>
    <w:p w:rsidR="00EB2463" w:rsidRDefault="00EB2463">
      <w:pPr>
        <w:pStyle w:val="EcoCell"/>
        <w:jc w:val="both"/>
      </w:pPr>
      <w:r>
        <w:t>│Дальневосточный федеральный     │        │                      │        │</w:t>
      </w:r>
    </w:p>
    <w:p w:rsidR="00EB2463" w:rsidRDefault="00EB2463">
      <w:pPr>
        <w:pStyle w:val="EcoCell"/>
        <w:jc w:val="both"/>
      </w:pPr>
      <w:r>
        <w:t>│округ                           │ +202,2 │                      │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             Импорт             │   90   │       Экспорт        │   1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│Итого производство              │ 666,2  │Итого потребление     │ 666,2  │</w:t>
      </w:r>
    </w:p>
    <w:p w:rsidR="00EB2463" w:rsidRDefault="00EB2463">
      <w:pPr>
        <w:pStyle w:val="EcoCell"/>
        <w:jc w:val="both"/>
      </w:pPr>
      <w:r>
        <w:t>└────────────────────────────────┴────────┴──────────────────────┴────────┘</w:t>
      </w:r>
    </w:p>
    <w:p w:rsidR="00EB2463" w:rsidRDefault="00EB2463">
      <w:pPr>
        <w:pStyle w:val="EcoNormal"/>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jc w:val="right"/>
        <w:outlineLvl w:val="1"/>
      </w:pPr>
      <w:r>
        <w:t>Приложение 8</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УРАЛЬСКОМУ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p w:rsidR="00EB2463" w:rsidRDefault="00EB2463">
      <w:pPr>
        <w:pStyle w:val="EcoCell"/>
        <w:jc w:val="both"/>
      </w:pPr>
      <w:r>
        <w:t>┌───────────────────────────────────────┬─────────────────────────────────┐</w:t>
      </w:r>
    </w:p>
    <w:p w:rsidR="00EB2463" w:rsidRDefault="00EB2463">
      <w:pPr>
        <w:pStyle w:val="EcoCell"/>
        <w:jc w:val="both"/>
      </w:pPr>
      <w:r>
        <w:t>│          Производство           Всего │      Потребление         Всего  │</w:t>
      </w:r>
    </w:p>
    <w:p w:rsidR="00EB2463" w:rsidRDefault="00EB2463">
      <w:pPr>
        <w:pStyle w:val="EcoCell"/>
        <w:jc w:val="both"/>
      </w:pPr>
      <w:r>
        <w:t>├────────────────────────────────┬──────┼────────────────────────┬────────┤</w:t>
      </w:r>
    </w:p>
    <w:p w:rsidR="00EB2463" w:rsidRDefault="00EB2463">
      <w:pPr>
        <w:pStyle w:val="EcoCell"/>
        <w:jc w:val="both"/>
      </w:pPr>
      <w:r>
        <w:t>│Продукция из собственного сырья │      │Потребление населением  │ 368,4  │</w:t>
      </w:r>
    </w:p>
    <w:p w:rsidR="00EB2463" w:rsidRDefault="00EB2463">
      <w:pPr>
        <w:pStyle w:val="EcoCell"/>
        <w:jc w:val="both"/>
      </w:pPr>
      <w:r>
        <w:t>│первого предъявления            │  26  │                        │        │</w:t>
      </w:r>
    </w:p>
    <w:p w:rsidR="00EB2463" w:rsidRDefault="00EB2463">
      <w:pPr>
        <w:pStyle w:val="EcoCell"/>
        <w:jc w:val="both"/>
      </w:pPr>
      <w:r>
        <w:t>├────────────────────────────────┼──────┼────────────────────────┼────────┤</w:t>
      </w:r>
    </w:p>
    <w:p w:rsidR="00EB2463" w:rsidRDefault="00EB2463">
      <w:pPr>
        <w:pStyle w:val="EcoCell"/>
        <w:jc w:val="both"/>
      </w:pPr>
      <w:r>
        <w:t>│Ввоз (+), вывоз (-) ресурсов в  │      │Внутреннее              │        │</w:t>
      </w:r>
    </w:p>
    <w:p w:rsidR="00EB2463" w:rsidRDefault="00EB2463">
      <w:pPr>
        <w:pStyle w:val="EcoCell"/>
        <w:jc w:val="both"/>
      </w:pPr>
      <w:r>
        <w:t>│другие федеральные округа,      │      │производственное        │        │</w:t>
      </w:r>
    </w:p>
    <w:p w:rsidR="00EB2463" w:rsidRDefault="00EB2463">
      <w:pPr>
        <w:pStyle w:val="EcoCell"/>
        <w:jc w:val="both"/>
      </w:pPr>
      <w:r>
        <w:t>│всего                           │297,4 │потребление             │        │</w:t>
      </w:r>
    </w:p>
    <w:p w:rsidR="00EB2463" w:rsidRDefault="00EB2463">
      <w:pPr>
        <w:pStyle w:val="EcoCell"/>
        <w:jc w:val="both"/>
      </w:pPr>
      <w:r>
        <w:t>│                                │      │(в том числе оборот)    │   0    │</w:t>
      </w:r>
    </w:p>
    <w:p w:rsidR="00EB2463" w:rsidRDefault="00EB2463">
      <w:pPr>
        <w:pStyle w:val="EcoCell"/>
        <w:jc w:val="both"/>
      </w:pPr>
      <w:r>
        <w:t>├────────────────────────────────┼──────┼────────────────────────┼────────┤</w:t>
      </w:r>
    </w:p>
    <w:p w:rsidR="00EB2463" w:rsidRDefault="00EB2463">
      <w:pPr>
        <w:pStyle w:val="EcoCell"/>
        <w:jc w:val="both"/>
      </w:pPr>
      <w:r>
        <w:t>│в том числе:                    │      │                        │        │</w:t>
      </w:r>
    </w:p>
    <w:p w:rsidR="00EB2463" w:rsidRDefault="00EB2463">
      <w:pPr>
        <w:pStyle w:val="EcoCell"/>
        <w:jc w:val="both"/>
      </w:pPr>
      <w:r>
        <w:t>├────────────────────────────────┼──────┼────────────────────────┼────────┤</w:t>
      </w:r>
    </w:p>
    <w:p w:rsidR="00EB2463" w:rsidRDefault="00EB2463">
      <w:pPr>
        <w:pStyle w:val="EcoCell"/>
        <w:jc w:val="both"/>
      </w:pPr>
      <w:r>
        <w:t>│Северо-Западный                 │      │                        │        │</w:t>
      </w:r>
    </w:p>
    <w:p w:rsidR="00EB2463" w:rsidRDefault="00EB2463">
      <w:pPr>
        <w:pStyle w:val="EcoCell"/>
        <w:jc w:val="both"/>
      </w:pPr>
      <w:r>
        <w:t>│федеральный округ               │ 209  │                        │        │</w:t>
      </w:r>
    </w:p>
    <w:p w:rsidR="00EB2463" w:rsidRDefault="00EB2463">
      <w:pPr>
        <w:pStyle w:val="EcoCell"/>
        <w:jc w:val="both"/>
      </w:pPr>
      <w:r>
        <w:t>├────────────────────────────────┼──────┼────────────────────────┼────────┤</w:t>
      </w:r>
    </w:p>
    <w:p w:rsidR="00EB2463" w:rsidRDefault="00EB2463">
      <w:pPr>
        <w:pStyle w:val="EcoCell"/>
        <w:jc w:val="both"/>
      </w:pPr>
      <w:r>
        <w:t>│Южный федеральный округ         │  4   │                        │        │</w:t>
      </w:r>
    </w:p>
    <w:p w:rsidR="00EB2463" w:rsidRDefault="00EB2463">
      <w:pPr>
        <w:pStyle w:val="EcoCell"/>
        <w:jc w:val="both"/>
      </w:pPr>
      <w:r>
        <w:lastRenderedPageBreak/>
        <w:t>├────────────────────────────────┼──────┼────────────────────────┼────────┤</w:t>
      </w:r>
    </w:p>
    <w:p w:rsidR="00EB2463" w:rsidRDefault="00EB2463">
      <w:pPr>
        <w:pStyle w:val="EcoCell"/>
        <w:jc w:val="both"/>
      </w:pPr>
      <w:r>
        <w:t>│Дальневосточный                 │      │                        │        │</w:t>
      </w:r>
    </w:p>
    <w:p w:rsidR="00EB2463" w:rsidRDefault="00EB2463">
      <w:pPr>
        <w:pStyle w:val="EcoCell"/>
        <w:jc w:val="both"/>
      </w:pPr>
      <w:r>
        <w:t>│федеральный округ               │ 84,4 │                        │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             Импорт             │  50  │        Экспорт         │   5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│Итого производство              │373,4 │Итого потребление       │ 373,4  │</w:t>
      </w:r>
    </w:p>
    <w:p w:rsidR="00EB2463" w:rsidRDefault="00EB2463">
      <w:pPr>
        <w:pStyle w:val="EcoCell"/>
        <w:jc w:val="both"/>
      </w:pPr>
      <w:r>
        <w:t>└────────────────────────────────┴──────┴────────────────────────┴────────┘</w:t>
      </w: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right"/>
        <w:outlineLvl w:val="1"/>
      </w:pPr>
      <w:r>
        <w:t>Приложение 9</w:t>
      </w:r>
    </w:p>
    <w:p w:rsidR="00EB2463" w:rsidRDefault="00EB2463">
      <w:pPr>
        <w:pStyle w:val="EcoNormal"/>
        <w:ind w:firstLine="540"/>
        <w:jc w:val="both"/>
      </w:pPr>
    </w:p>
    <w:p w:rsidR="00EB2463" w:rsidRDefault="00EB2463">
      <w:pPr>
        <w:pStyle w:val="EcoNormal"/>
        <w:jc w:val="center"/>
      </w:pPr>
      <w:r>
        <w:t>БАЛАНС ПРОИЗВОДСТВА И ПОТРЕБЛЕНИЯ ПИЩЕВОЙ РЫБНОЙ ПРОДУКЦИИ</w:t>
      </w:r>
    </w:p>
    <w:p w:rsidR="00EB2463" w:rsidRDefault="00EB2463">
      <w:pPr>
        <w:pStyle w:val="EcoNormal"/>
        <w:jc w:val="center"/>
      </w:pPr>
      <w:r>
        <w:t>ПО СИБИРСКОМУ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p w:rsidR="00EB2463" w:rsidRDefault="00EB2463">
      <w:pPr>
        <w:pStyle w:val="EcoCell"/>
        <w:jc w:val="both"/>
      </w:pPr>
      <w:r>
        <w:t>┌───────────────────────────────────────┬─────────────────────────────────┐</w:t>
      </w:r>
    </w:p>
    <w:p w:rsidR="00EB2463" w:rsidRDefault="00EB2463">
      <w:pPr>
        <w:pStyle w:val="EcoCell"/>
        <w:jc w:val="both"/>
      </w:pPr>
      <w:r>
        <w:t>│          Производство           Всего │      Потребление         Всего  │</w:t>
      </w:r>
    </w:p>
    <w:p w:rsidR="00EB2463" w:rsidRDefault="00EB2463">
      <w:pPr>
        <w:pStyle w:val="EcoCell"/>
        <w:jc w:val="both"/>
      </w:pPr>
      <w:r>
        <w:t>├────────────────────────────────┬──────┼───────────────────────┬─────────┤</w:t>
      </w:r>
    </w:p>
    <w:p w:rsidR="00EB2463" w:rsidRDefault="00EB2463">
      <w:pPr>
        <w:pStyle w:val="EcoCell"/>
        <w:jc w:val="both"/>
      </w:pPr>
      <w:r>
        <w:t>│Продукция из собственного сырья │  24  │Потребление населением │  504,5  │</w:t>
      </w:r>
    </w:p>
    <w:p w:rsidR="00EB2463" w:rsidRDefault="00EB2463">
      <w:pPr>
        <w:pStyle w:val="EcoCell"/>
        <w:jc w:val="both"/>
      </w:pPr>
      <w:r>
        <w:t>│первого предъявления            │      │                       │         │</w:t>
      </w:r>
    </w:p>
    <w:p w:rsidR="00EB2463" w:rsidRDefault="00EB2463">
      <w:pPr>
        <w:pStyle w:val="EcoCell"/>
        <w:jc w:val="both"/>
      </w:pPr>
      <w:r>
        <w:t>├────────────────────────────────┼──────┼───────────────────────┼─────────┤</w:t>
      </w:r>
    </w:p>
    <w:p w:rsidR="00EB2463" w:rsidRDefault="00EB2463">
      <w:pPr>
        <w:pStyle w:val="EcoCell"/>
        <w:jc w:val="both"/>
      </w:pPr>
      <w:r>
        <w:t>│Ввоз (+), вывоз (-) ресурсов в  │440,5 │Внутреннее             │    0    │</w:t>
      </w:r>
    </w:p>
    <w:p w:rsidR="00EB2463" w:rsidRDefault="00EB2463">
      <w:pPr>
        <w:pStyle w:val="EcoCell"/>
        <w:jc w:val="both"/>
      </w:pPr>
      <w:r>
        <w:t>│другие федеральные округа, всего│      │производственное       │         │</w:t>
      </w:r>
    </w:p>
    <w:p w:rsidR="00EB2463" w:rsidRDefault="00EB2463">
      <w:pPr>
        <w:pStyle w:val="EcoCell"/>
        <w:jc w:val="both"/>
      </w:pPr>
      <w:r>
        <w:t>│                                │      │потребление            │         │</w:t>
      </w:r>
    </w:p>
    <w:p w:rsidR="00EB2463" w:rsidRDefault="00EB2463">
      <w:pPr>
        <w:pStyle w:val="EcoCell"/>
        <w:jc w:val="both"/>
      </w:pPr>
      <w:r>
        <w:t>│                                │      │(в том числе оборот)   │         │</w:t>
      </w:r>
    </w:p>
    <w:p w:rsidR="00EB2463" w:rsidRDefault="00EB2463">
      <w:pPr>
        <w:pStyle w:val="EcoCell"/>
        <w:jc w:val="both"/>
      </w:pPr>
      <w:r>
        <w:t>├────────────────────────────────┼──────┼───────────────────────┼─────────┤</w:t>
      </w:r>
    </w:p>
    <w:p w:rsidR="00EB2463" w:rsidRDefault="00EB2463">
      <w:pPr>
        <w:pStyle w:val="EcoCell"/>
        <w:jc w:val="both"/>
      </w:pPr>
      <w:r>
        <w:t>│Центральный федеральный округ   │  -1  │                       │         │</w:t>
      </w:r>
    </w:p>
    <w:p w:rsidR="00EB2463" w:rsidRDefault="00EB2463">
      <w:pPr>
        <w:pStyle w:val="EcoCell"/>
        <w:jc w:val="both"/>
      </w:pPr>
      <w:r>
        <w:t>├────────────────────────────────┼──────┼───────────────────────┼─────────┤</w:t>
      </w:r>
    </w:p>
    <w:p w:rsidR="00EB2463" w:rsidRDefault="00EB2463">
      <w:pPr>
        <w:pStyle w:val="EcoCell"/>
        <w:jc w:val="both"/>
      </w:pPr>
      <w:r>
        <w:t>│Северо-Западный федеральный     │186,1 │                       │         │</w:t>
      </w:r>
    </w:p>
    <w:p w:rsidR="00EB2463" w:rsidRDefault="00EB2463">
      <w:pPr>
        <w:pStyle w:val="EcoCell"/>
        <w:jc w:val="both"/>
      </w:pPr>
      <w:r>
        <w:t>│округ                           │      │                       │         │</w:t>
      </w:r>
    </w:p>
    <w:p w:rsidR="00EB2463" w:rsidRDefault="00EB2463">
      <w:pPr>
        <w:pStyle w:val="EcoCell"/>
        <w:jc w:val="both"/>
      </w:pPr>
      <w:r>
        <w:t>├────────────────────────────────┼──────┼───────────────────────┼─────────┤</w:t>
      </w:r>
    </w:p>
    <w:p w:rsidR="00EB2463" w:rsidRDefault="00EB2463">
      <w:pPr>
        <w:pStyle w:val="EcoCell"/>
        <w:jc w:val="both"/>
      </w:pPr>
      <w:r>
        <w:t>│Южный федеральный округ         │  5   │                       │         │</w:t>
      </w:r>
    </w:p>
    <w:p w:rsidR="00EB2463" w:rsidRDefault="00EB2463">
      <w:pPr>
        <w:pStyle w:val="EcoCell"/>
        <w:jc w:val="both"/>
      </w:pPr>
      <w:r>
        <w:t>├────────────────────────────────┼──────┼───────────────────────┼─────────┤</w:t>
      </w:r>
    </w:p>
    <w:p w:rsidR="00EB2463" w:rsidRDefault="00EB2463">
      <w:pPr>
        <w:pStyle w:val="EcoCell"/>
        <w:jc w:val="both"/>
      </w:pPr>
      <w:r>
        <w:t>│Дальневосточный федеральный     │250,4 │                       │         │</w:t>
      </w:r>
    </w:p>
    <w:p w:rsidR="00EB2463" w:rsidRDefault="00EB2463">
      <w:pPr>
        <w:pStyle w:val="EcoCell"/>
        <w:jc w:val="both"/>
      </w:pPr>
      <w:r>
        <w:t>│округ                           │      │                       │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             Импорт             │  50  │        Экспорт        │   10    │</w:t>
      </w:r>
    </w:p>
    <w:p w:rsidR="00EB2463" w:rsidRDefault="00EB2463">
      <w:pPr>
        <w:pStyle w:val="EcoCell"/>
        <w:jc w:val="both"/>
      </w:pPr>
      <w:r>
        <w:t>├────────────────────────────────┼──────┼───────────────────────┼─────────┤</w:t>
      </w:r>
    </w:p>
    <w:p w:rsidR="00EB2463" w:rsidRDefault="00EB2463">
      <w:pPr>
        <w:pStyle w:val="EcoCell"/>
        <w:jc w:val="both"/>
      </w:pPr>
      <w:r>
        <w:t>│                                │      │                       │         │</w:t>
      </w:r>
    </w:p>
    <w:p w:rsidR="00EB2463" w:rsidRDefault="00EB2463">
      <w:pPr>
        <w:pStyle w:val="EcoCell"/>
        <w:jc w:val="both"/>
      </w:pPr>
      <w:r>
        <w:t>├────────────────────────────────┼──────┼───────────────────────┼─────────┤</w:t>
      </w:r>
    </w:p>
    <w:p w:rsidR="00EB2463" w:rsidRDefault="00EB2463">
      <w:pPr>
        <w:pStyle w:val="EcoCell"/>
        <w:jc w:val="both"/>
      </w:pPr>
      <w:r>
        <w:t>│Итого производство              │514,5 │Итого потребление      │  514,5  │</w:t>
      </w:r>
    </w:p>
    <w:p w:rsidR="00EB2463" w:rsidRDefault="00EB2463">
      <w:pPr>
        <w:pStyle w:val="EcoCell"/>
        <w:jc w:val="both"/>
      </w:pPr>
      <w:r>
        <w:t>└────────────────────────────────┴──────┴───────────────────────┴─────────┘</w:t>
      </w: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
    <w:p w:rsidR="00EB2463" w:rsidRDefault="00EB2463">
      <w:pPr>
        <w:pStyle w:val="EcoNormal"/>
        <w:jc w:val="right"/>
        <w:outlineLvl w:val="1"/>
      </w:pPr>
      <w:r>
        <w:lastRenderedPageBreak/>
        <w:t>Приложение 10</w:t>
      </w:r>
    </w:p>
    <w:p w:rsidR="00EB2463" w:rsidRDefault="00EB2463">
      <w:pPr>
        <w:pStyle w:val="EcoNormal"/>
        <w:jc w:val="right"/>
      </w:pPr>
    </w:p>
    <w:p w:rsidR="00EB2463" w:rsidRDefault="00EB2463">
      <w:pPr>
        <w:pStyle w:val="EcoNormal"/>
        <w:jc w:val="center"/>
      </w:pPr>
      <w:bookmarkStart w:id="7" w:name="P1243"/>
      <w:bookmarkEnd w:id="7"/>
      <w:r>
        <w:t>БАЛАНС ПРОИЗВОДСТВА И ПОТРЕБЛЕНИЯ ПИЩЕВОЙ РЫБНОЙ ПРОДУКЦИИ</w:t>
      </w:r>
    </w:p>
    <w:p w:rsidR="00EB2463" w:rsidRDefault="00EB2463">
      <w:pPr>
        <w:pStyle w:val="EcoNormal"/>
        <w:jc w:val="center"/>
      </w:pPr>
      <w:r>
        <w:t>ПО ДАЛЬНЕВОСТОЧНОМУ ФЕДЕРАЛЬНОМУ ОКРУГУ НА 2020 ГОД</w:t>
      </w:r>
    </w:p>
    <w:p w:rsidR="00EB2463" w:rsidRDefault="00EB2463">
      <w:pPr>
        <w:pStyle w:val="EcoNormal"/>
        <w:ind w:firstLine="540"/>
        <w:jc w:val="both"/>
      </w:pPr>
    </w:p>
    <w:p w:rsidR="00EB2463" w:rsidRDefault="00EB2463">
      <w:pPr>
        <w:pStyle w:val="EcoNormal"/>
        <w:jc w:val="right"/>
      </w:pPr>
      <w:r>
        <w:t>тыс. тонн</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881"/>
        <w:gridCol w:w="891"/>
        <w:gridCol w:w="1188"/>
        <w:gridCol w:w="891"/>
        <w:gridCol w:w="1188"/>
        <w:gridCol w:w="990"/>
        <w:gridCol w:w="891"/>
        <w:gridCol w:w="1881"/>
        <w:gridCol w:w="891"/>
        <w:gridCol w:w="1188"/>
        <w:gridCol w:w="891"/>
        <w:gridCol w:w="1188"/>
        <w:gridCol w:w="990"/>
        <w:gridCol w:w="990"/>
      </w:tblGrid>
      <w:tr w:rsidR="00EB2463">
        <w:trPr>
          <w:trHeight w:val="213"/>
        </w:trPr>
        <w:tc>
          <w:tcPr>
            <w:tcW w:w="1881" w:type="dxa"/>
            <w:vMerge w:val="restart"/>
          </w:tcPr>
          <w:p w:rsidR="00EB2463" w:rsidRDefault="00EB2463">
            <w:pPr>
              <w:pStyle w:val="EcoNonformat"/>
              <w:jc w:val="both"/>
            </w:pPr>
            <w:r>
              <w:rPr>
                <w:sz w:val="16"/>
              </w:rPr>
              <w:t xml:space="preserve">  Производство   </w:t>
            </w:r>
          </w:p>
        </w:tc>
        <w:tc>
          <w:tcPr>
            <w:tcW w:w="891" w:type="dxa"/>
            <w:vMerge w:val="restart"/>
          </w:tcPr>
          <w:p w:rsidR="00EB2463" w:rsidRDefault="00EB2463">
            <w:pPr>
              <w:pStyle w:val="EcoNonformat"/>
              <w:jc w:val="both"/>
            </w:pPr>
            <w:r>
              <w:rPr>
                <w:sz w:val="16"/>
              </w:rPr>
              <w:t xml:space="preserve"> Всего </w:t>
            </w:r>
          </w:p>
        </w:tc>
        <w:tc>
          <w:tcPr>
            <w:tcW w:w="5148" w:type="dxa"/>
            <w:gridSpan w:val="5"/>
          </w:tcPr>
          <w:p w:rsidR="00EB2463" w:rsidRDefault="00EB2463">
            <w:pPr>
              <w:pStyle w:val="EcoNonformat"/>
              <w:jc w:val="both"/>
            </w:pPr>
            <w:r>
              <w:rPr>
                <w:sz w:val="16"/>
              </w:rPr>
              <w:t xml:space="preserve">                    Из них:                   </w:t>
            </w:r>
          </w:p>
        </w:tc>
        <w:tc>
          <w:tcPr>
            <w:tcW w:w="1881" w:type="dxa"/>
            <w:vMerge w:val="restart"/>
          </w:tcPr>
          <w:p w:rsidR="00EB2463" w:rsidRDefault="00EB2463">
            <w:pPr>
              <w:pStyle w:val="EcoNonformat"/>
              <w:jc w:val="both"/>
            </w:pPr>
            <w:r>
              <w:rPr>
                <w:sz w:val="16"/>
              </w:rPr>
              <w:t xml:space="preserve">   Потребление   </w:t>
            </w:r>
          </w:p>
        </w:tc>
        <w:tc>
          <w:tcPr>
            <w:tcW w:w="891" w:type="dxa"/>
            <w:vMerge w:val="restart"/>
          </w:tcPr>
          <w:p w:rsidR="00EB2463" w:rsidRDefault="00EB2463">
            <w:pPr>
              <w:pStyle w:val="EcoNonformat"/>
              <w:jc w:val="both"/>
            </w:pPr>
            <w:r>
              <w:rPr>
                <w:sz w:val="16"/>
              </w:rPr>
              <w:t xml:space="preserve"> Всего </w:t>
            </w:r>
          </w:p>
        </w:tc>
        <w:tc>
          <w:tcPr>
            <w:tcW w:w="5247" w:type="dxa"/>
            <w:gridSpan w:val="5"/>
          </w:tcPr>
          <w:p w:rsidR="00EB2463" w:rsidRDefault="00EB2463">
            <w:pPr>
              <w:pStyle w:val="EcoNonformat"/>
              <w:jc w:val="both"/>
            </w:pPr>
            <w:r>
              <w:rPr>
                <w:sz w:val="16"/>
              </w:rPr>
              <w:t xml:space="preserve">                    Из них:                    </w:t>
            </w:r>
          </w:p>
        </w:tc>
      </w:tr>
      <w:tr w:rsidR="00EB2463">
        <w:tc>
          <w:tcPr>
            <w:tcW w:w="1782" w:type="dxa"/>
            <w:vMerge/>
            <w:tcBorders>
              <w:top w:val="nil"/>
            </w:tcBorders>
          </w:tcPr>
          <w:p w:rsidR="00EB2463" w:rsidRDefault="00EB2463"/>
        </w:tc>
        <w:tc>
          <w:tcPr>
            <w:tcW w:w="792" w:type="dxa"/>
            <w:vMerge/>
            <w:tcBorders>
              <w:top w:val="nil"/>
            </w:tcBorders>
          </w:tcPr>
          <w:p w:rsidR="00EB2463" w:rsidRDefault="00EB2463"/>
        </w:tc>
        <w:tc>
          <w:tcPr>
            <w:tcW w:w="1188" w:type="dxa"/>
            <w:tcBorders>
              <w:top w:val="nil"/>
            </w:tcBorders>
          </w:tcPr>
          <w:p w:rsidR="00EB2463" w:rsidRDefault="00EB2463">
            <w:pPr>
              <w:pStyle w:val="EcoNonformat"/>
              <w:jc w:val="both"/>
            </w:pPr>
            <w:r>
              <w:rPr>
                <w:sz w:val="16"/>
              </w:rPr>
              <w:t>Приморский</w:t>
            </w:r>
          </w:p>
          <w:p w:rsidR="00EB2463" w:rsidRDefault="00EB2463">
            <w:pPr>
              <w:pStyle w:val="EcoNonformat"/>
              <w:jc w:val="both"/>
            </w:pPr>
            <w:r>
              <w:rPr>
                <w:sz w:val="16"/>
              </w:rPr>
              <w:t xml:space="preserve">   край   </w:t>
            </w:r>
          </w:p>
        </w:tc>
        <w:tc>
          <w:tcPr>
            <w:tcW w:w="891" w:type="dxa"/>
            <w:tcBorders>
              <w:top w:val="nil"/>
            </w:tcBorders>
          </w:tcPr>
          <w:p w:rsidR="00EB2463" w:rsidRDefault="00EB2463">
            <w:pPr>
              <w:pStyle w:val="EcoNonformat"/>
              <w:jc w:val="both"/>
            </w:pPr>
            <w:r>
              <w:rPr>
                <w:sz w:val="16"/>
              </w:rPr>
              <w:t xml:space="preserve">Хабар. </w:t>
            </w:r>
          </w:p>
          <w:p w:rsidR="00EB2463" w:rsidRDefault="00EB2463">
            <w:pPr>
              <w:pStyle w:val="EcoNonformat"/>
              <w:jc w:val="both"/>
            </w:pPr>
            <w:r>
              <w:rPr>
                <w:sz w:val="16"/>
              </w:rPr>
              <w:t xml:space="preserve"> край  </w:t>
            </w:r>
          </w:p>
        </w:tc>
        <w:tc>
          <w:tcPr>
            <w:tcW w:w="1188" w:type="dxa"/>
            <w:tcBorders>
              <w:top w:val="nil"/>
            </w:tcBorders>
          </w:tcPr>
          <w:p w:rsidR="00EB2463" w:rsidRDefault="00EB2463">
            <w:pPr>
              <w:pStyle w:val="EcoNonformat"/>
              <w:jc w:val="both"/>
            </w:pPr>
            <w:r>
              <w:rPr>
                <w:sz w:val="16"/>
              </w:rPr>
              <w:t>Камчатский</w:t>
            </w:r>
          </w:p>
          <w:p w:rsidR="00EB2463" w:rsidRDefault="00EB2463">
            <w:pPr>
              <w:pStyle w:val="EcoNonformat"/>
              <w:jc w:val="both"/>
            </w:pPr>
            <w:r>
              <w:rPr>
                <w:sz w:val="16"/>
              </w:rPr>
              <w:t xml:space="preserve">   край   </w:t>
            </w:r>
          </w:p>
        </w:tc>
        <w:tc>
          <w:tcPr>
            <w:tcW w:w="990" w:type="dxa"/>
            <w:tcBorders>
              <w:top w:val="nil"/>
            </w:tcBorders>
          </w:tcPr>
          <w:p w:rsidR="00EB2463" w:rsidRDefault="00EB2463">
            <w:pPr>
              <w:pStyle w:val="EcoNonformat"/>
              <w:jc w:val="both"/>
            </w:pPr>
            <w:r>
              <w:rPr>
                <w:sz w:val="16"/>
              </w:rPr>
              <w:t xml:space="preserve"> Магад. </w:t>
            </w:r>
          </w:p>
          <w:p w:rsidR="00EB2463" w:rsidRDefault="00EB2463">
            <w:pPr>
              <w:pStyle w:val="EcoNonformat"/>
              <w:jc w:val="both"/>
            </w:pPr>
            <w:r>
              <w:rPr>
                <w:sz w:val="16"/>
              </w:rPr>
              <w:t xml:space="preserve">область </w:t>
            </w:r>
          </w:p>
        </w:tc>
        <w:tc>
          <w:tcPr>
            <w:tcW w:w="891" w:type="dxa"/>
            <w:tcBorders>
              <w:top w:val="nil"/>
            </w:tcBorders>
          </w:tcPr>
          <w:p w:rsidR="00EB2463" w:rsidRDefault="00EB2463">
            <w:pPr>
              <w:pStyle w:val="EcoNonformat"/>
              <w:jc w:val="both"/>
            </w:pPr>
            <w:r>
              <w:rPr>
                <w:sz w:val="16"/>
              </w:rPr>
              <w:t xml:space="preserve"> Сахал.</w:t>
            </w:r>
          </w:p>
          <w:p w:rsidR="00EB2463" w:rsidRDefault="00EB2463">
            <w:pPr>
              <w:pStyle w:val="EcoNonformat"/>
              <w:jc w:val="both"/>
            </w:pPr>
            <w:r>
              <w:rPr>
                <w:sz w:val="16"/>
              </w:rPr>
              <w:t>область</w:t>
            </w:r>
          </w:p>
        </w:tc>
        <w:tc>
          <w:tcPr>
            <w:tcW w:w="1782" w:type="dxa"/>
            <w:vMerge/>
            <w:tcBorders>
              <w:top w:val="nil"/>
            </w:tcBorders>
          </w:tcPr>
          <w:p w:rsidR="00EB2463" w:rsidRDefault="00EB2463"/>
        </w:tc>
        <w:tc>
          <w:tcPr>
            <w:tcW w:w="792" w:type="dxa"/>
            <w:vMerge/>
            <w:tcBorders>
              <w:top w:val="nil"/>
            </w:tcBorders>
          </w:tcPr>
          <w:p w:rsidR="00EB2463" w:rsidRDefault="00EB2463"/>
        </w:tc>
        <w:tc>
          <w:tcPr>
            <w:tcW w:w="1188" w:type="dxa"/>
            <w:tcBorders>
              <w:top w:val="nil"/>
            </w:tcBorders>
          </w:tcPr>
          <w:p w:rsidR="00EB2463" w:rsidRDefault="00EB2463">
            <w:pPr>
              <w:pStyle w:val="EcoNonformat"/>
              <w:jc w:val="both"/>
            </w:pPr>
            <w:r>
              <w:rPr>
                <w:sz w:val="16"/>
              </w:rPr>
              <w:t>Приморский</w:t>
            </w:r>
          </w:p>
          <w:p w:rsidR="00EB2463" w:rsidRDefault="00EB2463">
            <w:pPr>
              <w:pStyle w:val="EcoNonformat"/>
              <w:jc w:val="both"/>
            </w:pPr>
            <w:r>
              <w:rPr>
                <w:sz w:val="16"/>
              </w:rPr>
              <w:t xml:space="preserve">   край   </w:t>
            </w:r>
          </w:p>
        </w:tc>
        <w:tc>
          <w:tcPr>
            <w:tcW w:w="891" w:type="dxa"/>
            <w:tcBorders>
              <w:top w:val="nil"/>
            </w:tcBorders>
          </w:tcPr>
          <w:p w:rsidR="00EB2463" w:rsidRDefault="00EB2463">
            <w:pPr>
              <w:pStyle w:val="EcoNonformat"/>
              <w:jc w:val="both"/>
            </w:pPr>
            <w:r>
              <w:rPr>
                <w:sz w:val="16"/>
              </w:rPr>
              <w:t xml:space="preserve">Хабар. </w:t>
            </w:r>
          </w:p>
          <w:p w:rsidR="00EB2463" w:rsidRDefault="00EB2463">
            <w:pPr>
              <w:pStyle w:val="EcoNonformat"/>
              <w:jc w:val="both"/>
            </w:pPr>
            <w:r>
              <w:rPr>
                <w:sz w:val="16"/>
              </w:rPr>
              <w:t xml:space="preserve"> край  </w:t>
            </w:r>
          </w:p>
        </w:tc>
        <w:tc>
          <w:tcPr>
            <w:tcW w:w="1188" w:type="dxa"/>
            <w:tcBorders>
              <w:top w:val="nil"/>
            </w:tcBorders>
          </w:tcPr>
          <w:p w:rsidR="00EB2463" w:rsidRDefault="00EB2463">
            <w:pPr>
              <w:pStyle w:val="EcoNonformat"/>
              <w:jc w:val="both"/>
            </w:pPr>
            <w:r>
              <w:rPr>
                <w:sz w:val="16"/>
              </w:rPr>
              <w:t xml:space="preserve">  Камчат. </w:t>
            </w:r>
          </w:p>
          <w:p w:rsidR="00EB2463" w:rsidRDefault="00EB2463">
            <w:pPr>
              <w:pStyle w:val="EcoNonformat"/>
              <w:jc w:val="both"/>
            </w:pPr>
            <w:r>
              <w:rPr>
                <w:sz w:val="16"/>
              </w:rPr>
              <w:t xml:space="preserve">   край   </w:t>
            </w:r>
          </w:p>
        </w:tc>
        <w:tc>
          <w:tcPr>
            <w:tcW w:w="990" w:type="dxa"/>
            <w:tcBorders>
              <w:top w:val="nil"/>
            </w:tcBorders>
          </w:tcPr>
          <w:p w:rsidR="00EB2463" w:rsidRDefault="00EB2463">
            <w:pPr>
              <w:pStyle w:val="EcoNonformat"/>
              <w:jc w:val="both"/>
            </w:pPr>
            <w:r>
              <w:rPr>
                <w:sz w:val="16"/>
              </w:rPr>
              <w:t xml:space="preserve"> Магад. </w:t>
            </w:r>
          </w:p>
          <w:p w:rsidR="00EB2463" w:rsidRDefault="00EB2463">
            <w:pPr>
              <w:pStyle w:val="EcoNonformat"/>
              <w:jc w:val="both"/>
            </w:pPr>
            <w:r>
              <w:rPr>
                <w:sz w:val="16"/>
              </w:rPr>
              <w:t xml:space="preserve">  обл.  </w:t>
            </w:r>
          </w:p>
        </w:tc>
        <w:tc>
          <w:tcPr>
            <w:tcW w:w="990" w:type="dxa"/>
            <w:tcBorders>
              <w:top w:val="nil"/>
            </w:tcBorders>
          </w:tcPr>
          <w:p w:rsidR="00EB2463" w:rsidRDefault="00EB2463">
            <w:pPr>
              <w:pStyle w:val="EcoNonformat"/>
              <w:jc w:val="both"/>
            </w:pPr>
            <w:r>
              <w:rPr>
                <w:sz w:val="16"/>
              </w:rPr>
              <w:t xml:space="preserve"> Сахал. </w:t>
            </w:r>
          </w:p>
          <w:p w:rsidR="00EB2463" w:rsidRDefault="00EB2463">
            <w:pPr>
              <w:pStyle w:val="EcoNonformat"/>
              <w:jc w:val="both"/>
            </w:pPr>
            <w:r>
              <w:rPr>
                <w:sz w:val="16"/>
              </w:rPr>
              <w:t xml:space="preserve">  обл.  </w:t>
            </w:r>
          </w:p>
        </w:tc>
      </w:tr>
      <w:tr w:rsidR="00EB2463">
        <w:trPr>
          <w:trHeight w:val="213"/>
        </w:trPr>
        <w:tc>
          <w:tcPr>
            <w:tcW w:w="1881" w:type="dxa"/>
            <w:vMerge w:val="restart"/>
            <w:tcBorders>
              <w:top w:val="nil"/>
            </w:tcBorders>
          </w:tcPr>
          <w:p w:rsidR="00EB2463" w:rsidRDefault="00EB2463">
            <w:pPr>
              <w:pStyle w:val="EcoNonformat"/>
              <w:jc w:val="both"/>
            </w:pPr>
            <w:r>
              <w:rPr>
                <w:sz w:val="16"/>
              </w:rPr>
              <w:t xml:space="preserve">Продукция из     </w:t>
            </w:r>
          </w:p>
          <w:p w:rsidR="00EB2463" w:rsidRDefault="00EB2463">
            <w:pPr>
              <w:pStyle w:val="EcoNonformat"/>
              <w:jc w:val="both"/>
            </w:pPr>
            <w:r>
              <w:rPr>
                <w:sz w:val="16"/>
              </w:rPr>
              <w:t xml:space="preserve">собственного     </w:t>
            </w:r>
          </w:p>
          <w:p w:rsidR="00EB2463" w:rsidRDefault="00EB2463">
            <w:pPr>
              <w:pStyle w:val="EcoNonformat"/>
              <w:jc w:val="both"/>
            </w:pPr>
            <w:r>
              <w:rPr>
                <w:sz w:val="16"/>
              </w:rPr>
              <w:t xml:space="preserve">сырья первого    </w:t>
            </w:r>
          </w:p>
          <w:p w:rsidR="00EB2463" w:rsidRDefault="00EB2463">
            <w:pPr>
              <w:pStyle w:val="EcoNonformat"/>
              <w:jc w:val="both"/>
            </w:pPr>
            <w:r>
              <w:rPr>
                <w:sz w:val="16"/>
              </w:rPr>
              <w:t xml:space="preserve">предъявления     </w:t>
            </w:r>
          </w:p>
        </w:tc>
        <w:tc>
          <w:tcPr>
            <w:tcW w:w="891"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2805   </w:t>
            </w:r>
          </w:p>
        </w:tc>
        <w:tc>
          <w:tcPr>
            <w:tcW w:w="1188"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950       </w:t>
            </w:r>
          </w:p>
        </w:tc>
        <w:tc>
          <w:tcPr>
            <w:tcW w:w="891"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168    </w:t>
            </w:r>
          </w:p>
        </w:tc>
        <w:tc>
          <w:tcPr>
            <w:tcW w:w="1188"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855       </w:t>
            </w:r>
          </w:p>
        </w:tc>
        <w:tc>
          <w:tcPr>
            <w:tcW w:w="990"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121     </w:t>
            </w:r>
          </w:p>
        </w:tc>
        <w:tc>
          <w:tcPr>
            <w:tcW w:w="891" w:type="dxa"/>
            <w:vMerge w:val="restart"/>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605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c>
          <w:tcPr>
            <w:tcW w:w="1782" w:type="dxa"/>
            <w:vMerge/>
            <w:tcBorders>
              <w:top w:val="nil"/>
            </w:tcBorders>
          </w:tcPr>
          <w:p w:rsidR="00EB2463" w:rsidRDefault="00EB2463"/>
        </w:tc>
        <w:tc>
          <w:tcPr>
            <w:tcW w:w="792" w:type="dxa"/>
            <w:vMerge/>
            <w:tcBorders>
              <w:top w:val="nil"/>
            </w:tcBorders>
          </w:tcPr>
          <w:p w:rsidR="00EB2463" w:rsidRDefault="00EB2463"/>
        </w:tc>
        <w:tc>
          <w:tcPr>
            <w:tcW w:w="1089" w:type="dxa"/>
            <w:vMerge/>
            <w:tcBorders>
              <w:top w:val="nil"/>
            </w:tcBorders>
          </w:tcPr>
          <w:p w:rsidR="00EB2463" w:rsidRDefault="00EB2463"/>
        </w:tc>
        <w:tc>
          <w:tcPr>
            <w:tcW w:w="792" w:type="dxa"/>
            <w:vMerge/>
            <w:tcBorders>
              <w:top w:val="nil"/>
            </w:tcBorders>
          </w:tcPr>
          <w:p w:rsidR="00EB2463" w:rsidRDefault="00EB2463"/>
        </w:tc>
        <w:tc>
          <w:tcPr>
            <w:tcW w:w="1089" w:type="dxa"/>
            <w:vMerge/>
            <w:tcBorders>
              <w:top w:val="nil"/>
            </w:tcBorders>
          </w:tcPr>
          <w:p w:rsidR="00EB2463" w:rsidRDefault="00EB2463"/>
        </w:tc>
        <w:tc>
          <w:tcPr>
            <w:tcW w:w="891" w:type="dxa"/>
            <w:vMerge/>
            <w:tcBorders>
              <w:top w:val="nil"/>
            </w:tcBorders>
          </w:tcPr>
          <w:p w:rsidR="00EB2463" w:rsidRDefault="00EB2463"/>
        </w:tc>
        <w:tc>
          <w:tcPr>
            <w:tcW w:w="792" w:type="dxa"/>
            <w:vMerge/>
            <w:tcBorders>
              <w:top w:val="nil"/>
            </w:tcBorders>
          </w:tcPr>
          <w:p w:rsidR="00EB2463" w:rsidRDefault="00EB2463"/>
        </w:tc>
        <w:tc>
          <w:tcPr>
            <w:tcW w:w="1881" w:type="dxa"/>
            <w:tcBorders>
              <w:top w:val="nil"/>
            </w:tcBorders>
          </w:tcPr>
          <w:p w:rsidR="00EB2463" w:rsidRDefault="00EB2463">
            <w:pPr>
              <w:pStyle w:val="EcoNonformat"/>
              <w:jc w:val="both"/>
            </w:pPr>
            <w:r>
              <w:rPr>
                <w:sz w:val="16"/>
              </w:rPr>
              <w:t xml:space="preserve">Потребление      </w:t>
            </w:r>
          </w:p>
          <w:p w:rsidR="00EB2463" w:rsidRDefault="00EB2463">
            <w:pPr>
              <w:pStyle w:val="EcoNonformat"/>
              <w:jc w:val="both"/>
            </w:pPr>
            <w:r>
              <w:rPr>
                <w:sz w:val="16"/>
              </w:rPr>
              <w:t xml:space="preserve">населением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315,2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110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77,2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20,2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9,9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31,1    </w:t>
            </w:r>
          </w:p>
        </w:tc>
      </w:tr>
      <w:tr w:rsidR="00EB2463">
        <w:trPr>
          <w:trHeight w:val="213"/>
        </w:trPr>
        <w:tc>
          <w:tcPr>
            <w:tcW w:w="1881" w:type="dxa"/>
            <w:tcBorders>
              <w:top w:val="nil"/>
            </w:tcBorders>
          </w:tcPr>
          <w:p w:rsidR="00EB2463" w:rsidRDefault="00EB2463">
            <w:pPr>
              <w:pStyle w:val="EcoNonformat"/>
              <w:jc w:val="both"/>
            </w:pPr>
            <w:r>
              <w:rPr>
                <w:sz w:val="16"/>
              </w:rPr>
              <w:t xml:space="preserve">Вывоз (-)        </w:t>
            </w:r>
          </w:p>
          <w:p w:rsidR="00EB2463" w:rsidRDefault="00EB2463">
            <w:pPr>
              <w:pStyle w:val="EcoNonformat"/>
              <w:jc w:val="both"/>
            </w:pPr>
            <w:r>
              <w:rPr>
                <w:sz w:val="16"/>
              </w:rPr>
              <w:t>ресурсов в другие</w:t>
            </w:r>
          </w:p>
          <w:p w:rsidR="00EB2463" w:rsidRDefault="00EB2463">
            <w:pPr>
              <w:pStyle w:val="EcoNonformat"/>
              <w:jc w:val="both"/>
            </w:pPr>
            <w:r>
              <w:rPr>
                <w:sz w:val="16"/>
              </w:rPr>
              <w:t xml:space="preserve">федеральные      </w:t>
            </w:r>
          </w:p>
          <w:p w:rsidR="00EB2463" w:rsidRDefault="00EB2463">
            <w:pPr>
              <w:pStyle w:val="EcoNonformat"/>
              <w:jc w:val="both"/>
            </w:pPr>
            <w:r>
              <w:rPr>
                <w:sz w:val="16"/>
              </w:rPr>
              <w:t xml:space="preserve">округа, всего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-1235,8</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-414,5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-37,3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-421,4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-57,4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-278,9 </w:t>
            </w:r>
          </w:p>
        </w:tc>
        <w:tc>
          <w:tcPr>
            <w:tcW w:w="1881" w:type="dxa"/>
            <w:tcBorders>
              <w:top w:val="nil"/>
            </w:tcBorders>
          </w:tcPr>
          <w:p w:rsidR="00EB2463" w:rsidRDefault="00EB2463">
            <w:pPr>
              <w:pStyle w:val="EcoNonformat"/>
              <w:jc w:val="both"/>
            </w:pPr>
            <w:r>
              <w:rPr>
                <w:sz w:val="16"/>
              </w:rPr>
              <w:t xml:space="preserve">Внутреннее       </w:t>
            </w:r>
          </w:p>
          <w:p w:rsidR="00EB2463" w:rsidRDefault="00EB2463">
            <w:pPr>
              <w:pStyle w:val="EcoNonformat"/>
              <w:jc w:val="both"/>
            </w:pPr>
            <w:r>
              <w:rPr>
                <w:sz w:val="16"/>
              </w:rPr>
              <w:t xml:space="preserve">производственное </w:t>
            </w:r>
          </w:p>
          <w:p w:rsidR="00EB2463" w:rsidRDefault="00EB2463">
            <w:pPr>
              <w:pStyle w:val="EcoNonformat"/>
              <w:jc w:val="both"/>
            </w:pPr>
            <w:r>
              <w:rPr>
                <w:sz w:val="16"/>
              </w:rPr>
              <w:t xml:space="preserve">потребление (в   </w:t>
            </w:r>
          </w:p>
          <w:p w:rsidR="00EB2463" w:rsidRDefault="00EB2463">
            <w:pPr>
              <w:pStyle w:val="EcoNonformat"/>
              <w:jc w:val="both"/>
            </w:pPr>
            <w:r>
              <w:rPr>
                <w:sz w:val="16"/>
              </w:rPr>
              <w:t>том числе оборот)</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613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208       </w:t>
            </w:r>
          </w:p>
        </w:tc>
        <w:tc>
          <w:tcPr>
            <w:tcW w:w="891"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27     </w:t>
            </w:r>
          </w:p>
        </w:tc>
        <w:tc>
          <w:tcPr>
            <w:tcW w:w="1188"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201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26      </w:t>
            </w:r>
          </w:p>
        </w:tc>
        <w:tc>
          <w:tcPr>
            <w:tcW w:w="990" w:type="dxa"/>
            <w:tcBorders>
              <w:top w:val="nil"/>
            </w:tcBorders>
          </w:tcPr>
          <w:p w:rsidR="00EB2463" w:rsidRDefault="00EB2463">
            <w:pPr>
              <w:pStyle w:val="EcoNonformat"/>
              <w:jc w:val="both"/>
            </w:pPr>
          </w:p>
          <w:p w:rsidR="00EB2463" w:rsidRDefault="00EB2463">
            <w:pPr>
              <w:pStyle w:val="EcoNonformat"/>
              <w:jc w:val="both"/>
            </w:pPr>
          </w:p>
          <w:p w:rsidR="00EB2463" w:rsidRDefault="00EB2463">
            <w:pPr>
              <w:pStyle w:val="EcoNonformat"/>
              <w:jc w:val="both"/>
            </w:pPr>
          </w:p>
          <w:p w:rsidR="00EB2463" w:rsidRDefault="00EB2463">
            <w:pPr>
              <w:pStyle w:val="EcoNonformat"/>
              <w:jc w:val="both"/>
            </w:pPr>
            <w:r>
              <w:rPr>
                <w:sz w:val="16"/>
              </w:rPr>
              <w:t xml:space="preserve">151     </w:t>
            </w:r>
          </w:p>
        </w:tc>
      </w:tr>
      <w:tr w:rsidR="00EB2463">
        <w:trPr>
          <w:trHeight w:val="213"/>
        </w:trPr>
        <w:tc>
          <w:tcPr>
            <w:tcW w:w="1881" w:type="dxa"/>
            <w:tcBorders>
              <w:top w:val="nil"/>
            </w:tcBorders>
          </w:tcPr>
          <w:p w:rsidR="00EB2463" w:rsidRDefault="00EB2463">
            <w:pPr>
              <w:pStyle w:val="EcoNonformat"/>
              <w:jc w:val="both"/>
            </w:pPr>
            <w:r>
              <w:rPr>
                <w:sz w:val="16"/>
              </w:rPr>
              <w:t xml:space="preserve">в том числе:     </w:t>
            </w: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Центральный      </w:t>
            </w:r>
          </w:p>
          <w:p w:rsidR="00EB2463" w:rsidRDefault="00EB2463">
            <w:pPr>
              <w:pStyle w:val="EcoNonformat"/>
              <w:jc w:val="both"/>
            </w:pPr>
            <w:r>
              <w:rPr>
                <w:sz w:val="16"/>
              </w:rPr>
              <w:t>федеральный округ</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-325,5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-106,2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-7,5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-111,9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-18,1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-73,1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Северо-Западный  </w:t>
            </w:r>
          </w:p>
          <w:p w:rsidR="00EB2463" w:rsidRDefault="00EB2463">
            <w:pPr>
              <w:pStyle w:val="EcoNonformat"/>
              <w:jc w:val="both"/>
            </w:pPr>
            <w:r>
              <w:rPr>
                <w:sz w:val="16"/>
              </w:rPr>
              <w:t>федеральный округ</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-161,5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-54,5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-1,0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-60,4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-7,2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-38,1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Южный федеральный</w:t>
            </w:r>
          </w:p>
          <w:p w:rsidR="00EB2463" w:rsidRDefault="00EB2463">
            <w:pPr>
              <w:pStyle w:val="EcoNonformat"/>
              <w:jc w:val="both"/>
            </w:pPr>
            <w:r>
              <w:rPr>
                <w:sz w:val="16"/>
              </w:rPr>
              <w:t xml:space="preserve">округ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-211,8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-71,7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-6,7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-71,7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-9,1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-47, 8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Приволжский      </w:t>
            </w:r>
          </w:p>
          <w:p w:rsidR="00EB2463" w:rsidRDefault="00EB2463">
            <w:pPr>
              <w:pStyle w:val="EcoNonformat"/>
              <w:jc w:val="both"/>
            </w:pPr>
            <w:r>
              <w:rPr>
                <w:sz w:val="16"/>
              </w:rPr>
              <w:t>федеральный округ</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-202,2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-68,5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-10,1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-65,1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-8,7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-45,1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Уральский        </w:t>
            </w:r>
          </w:p>
          <w:p w:rsidR="00EB2463" w:rsidRDefault="00EB2463">
            <w:pPr>
              <w:pStyle w:val="EcoNonformat"/>
              <w:jc w:val="both"/>
            </w:pPr>
            <w:r>
              <w:rPr>
                <w:sz w:val="16"/>
              </w:rPr>
              <w:t>федеральный округ</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-84,4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-28,6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-3,1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-27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-3,6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-18,8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Сибирский        </w:t>
            </w:r>
          </w:p>
          <w:p w:rsidR="00EB2463" w:rsidRDefault="00EB2463">
            <w:pPr>
              <w:pStyle w:val="EcoNonformat"/>
              <w:jc w:val="both"/>
            </w:pPr>
            <w:r>
              <w:rPr>
                <w:sz w:val="16"/>
              </w:rPr>
              <w:t>федеральный округ</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-250,4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-85,2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-8,9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-85,3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-10,7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-56    </w:t>
            </w: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     Импорт      </w:t>
            </w:r>
          </w:p>
        </w:tc>
        <w:tc>
          <w:tcPr>
            <w:tcW w:w="891" w:type="dxa"/>
            <w:tcBorders>
              <w:top w:val="nil"/>
            </w:tcBorders>
          </w:tcPr>
          <w:p w:rsidR="00EB2463" w:rsidRDefault="00EB2463">
            <w:pPr>
              <w:pStyle w:val="EcoNonformat"/>
              <w:jc w:val="both"/>
            </w:pPr>
            <w:r>
              <w:rPr>
                <w:sz w:val="16"/>
              </w:rPr>
              <w:t xml:space="preserve">10     </w:t>
            </w:r>
          </w:p>
        </w:tc>
        <w:tc>
          <w:tcPr>
            <w:tcW w:w="1188" w:type="dxa"/>
            <w:tcBorders>
              <w:top w:val="nil"/>
            </w:tcBorders>
          </w:tcPr>
          <w:p w:rsidR="00EB2463" w:rsidRDefault="00EB2463">
            <w:pPr>
              <w:pStyle w:val="EcoNonformat"/>
              <w:jc w:val="both"/>
            </w:pPr>
            <w:r>
              <w:rPr>
                <w:sz w:val="16"/>
              </w:rPr>
              <w:t xml:space="preserve">3,5       </w:t>
            </w:r>
          </w:p>
        </w:tc>
        <w:tc>
          <w:tcPr>
            <w:tcW w:w="891" w:type="dxa"/>
            <w:tcBorders>
              <w:top w:val="nil"/>
            </w:tcBorders>
          </w:tcPr>
          <w:p w:rsidR="00EB2463" w:rsidRDefault="00EB2463">
            <w:pPr>
              <w:pStyle w:val="EcoNonformat"/>
              <w:jc w:val="both"/>
            </w:pPr>
            <w:r>
              <w:rPr>
                <w:sz w:val="16"/>
              </w:rPr>
              <w:t xml:space="preserve">2,5    </w:t>
            </w:r>
          </w:p>
        </w:tc>
        <w:tc>
          <w:tcPr>
            <w:tcW w:w="1188" w:type="dxa"/>
            <w:tcBorders>
              <w:top w:val="nil"/>
            </w:tcBorders>
          </w:tcPr>
          <w:p w:rsidR="00EB2463" w:rsidRDefault="00EB2463">
            <w:pPr>
              <w:pStyle w:val="EcoNonformat"/>
              <w:jc w:val="both"/>
            </w:pPr>
            <w:r>
              <w:rPr>
                <w:sz w:val="16"/>
              </w:rPr>
              <w:t xml:space="preserve">0,6       </w:t>
            </w:r>
          </w:p>
        </w:tc>
        <w:tc>
          <w:tcPr>
            <w:tcW w:w="990" w:type="dxa"/>
            <w:tcBorders>
              <w:top w:val="nil"/>
            </w:tcBorders>
          </w:tcPr>
          <w:p w:rsidR="00EB2463" w:rsidRDefault="00EB2463">
            <w:pPr>
              <w:pStyle w:val="EcoNonformat"/>
              <w:jc w:val="both"/>
            </w:pPr>
            <w:r>
              <w:rPr>
                <w:sz w:val="16"/>
              </w:rPr>
              <w:t xml:space="preserve">0,3     </w:t>
            </w:r>
          </w:p>
        </w:tc>
        <w:tc>
          <w:tcPr>
            <w:tcW w:w="891" w:type="dxa"/>
            <w:tcBorders>
              <w:top w:val="nil"/>
            </w:tcBorders>
          </w:tcPr>
          <w:p w:rsidR="00EB2463" w:rsidRDefault="00EB2463">
            <w:pPr>
              <w:pStyle w:val="EcoNonformat"/>
              <w:jc w:val="both"/>
            </w:pPr>
            <w:r>
              <w:rPr>
                <w:sz w:val="16"/>
              </w:rPr>
              <w:t xml:space="preserve">1      </w:t>
            </w:r>
          </w:p>
        </w:tc>
        <w:tc>
          <w:tcPr>
            <w:tcW w:w="1881" w:type="dxa"/>
            <w:tcBorders>
              <w:top w:val="nil"/>
            </w:tcBorders>
          </w:tcPr>
          <w:p w:rsidR="00EB2463" w:rsidRDefault="00EB2463">
            <w:pPr>
              <w:pStyle w:val="EcoNonformat"/>
              <w:jc w:val="both"/>
            </w:pPr>
            <w:r>
              <w:rPr>
                <w:sz w:val="16"/>
              </w:rPr>
              <w:t xml:space="preserve">     Экспорт     </w:t>
            </w:r>
          </w:p>
        </w:tc>
        <w:tc>
          <w:tcPr>
            <w:tcW w:w="891" w:type="dxa"/>
            <w:tcBorders>
              <w:top w:val="nil"/>
            </w:tcBorders>
          </w:tcPr>
          <w:p w:rsidR="00EB2463" w:rsidRDefault="00EB2463">
            <w:pPr>
              <w:pStyle w:val="EcoNonformat"/>
              <w:jc w:val="both"/>
            </w:pPr>
            <w:r>
              <w:rPr>
                <w:sz w:val="16"/>
              </w:rPr>
              <w:t xml:space="preserve">651    </w:t>
            </w:r>
          </w:p>
        </w:tc>
        <w:tc>
          <w:tcPr>
            <w:tcW w:w="1188" w:type="dxa"/>
            <w:tcBorders>
              <w:top w:val="nil"/>
            </w:tcBorders>
          </w:tcPr>
          <w:p w:rsidR="00EB2463" w:rsidRDefault="00EB2463">
            <w:pPr>
              <w:pStyle w:val="EcoNonformat"/>
              <w:jc w:val="both"/>
            </w:pPr>
            <w:r>
              <w:rPr>
                <w:sz w:val="16"/>
              </w:rPr>
              <w:t xml:space="preserve">221       </w:t>
            </w:r>
          </w:p>
        </w:tc>
        <w:tc>
          <w:tcPr>
            <w:tcW w:w="891" w:type="dxa"/>
            <w:tcBorders>
              <w:top w:val="nil"/>
            </w:tcBorders>
          </w:tcPr>
          <w:p w:rsidR="00EB2463" w:rsidRDefault="00EB2463">
            <w:pPr>
              <w:pStyle w:val="EcoNonformat"/>
              <w:jc w:val="both"/>
            </w:pPr>
            <w:r>
              <w:rPr>
                <w:sz w:val="16"/>
              </w:rPr>
              <w:t xml:space="preserve">29     </w:t>
            </w:r>
          </w:p>
        </w:tc>
        <w:tc>
          <w:tcPr>
            <w:tcW w:w="1188" w:type="dxa"/>
            <w:tcBorders>
              <w:top w:val="nil"/>
            </w:tcBorders>
          </w:tcPr>
          <w:p w:rsidR="00EB2463" w:rsidRDefault="00EB2463">
            <w:pPr>
              <w:pStyle w:val="EcoNonformat"/>
              <w:jc w:val="both"/>
            </w:pPr>
            <w:r>
              <w:rPr>
                <w:sz w:val="16"/>
              </w:rPr>
              <w:t xml:space="preserve">213       </w:t>
            </w:r>
          </w:p>
        </w:tc>
        <w:tc>
          <w:tcPr>
            <w:tcW w:w="990" w:type="dxa"/>
            <w:tcBorders>
              <w:top w:val="nil"/>
            </w:tcBorders>
          </w:tcPr>
          <w:p w:rsidR="00EB2463" w:rsidRDefault="00EB2463">
            <w:pPr>
              <w:pStyle w:val="EcoNonformat"/>
              <w:jc w:val="both"/>
            </w:pPr>
            <w:r>
              <w:rPr>
                <w:sz w:val="16"/>
              </w:rPr>
              <w:t xml:space="preserve">28      </w:t>
            </w:r>
          </w:p>
        </w:tc>
        <w:tc>
          <w:tcPr>
            <w:tcW w:w="990" w:type="dxa"/>
            <w:tcBorders>
              <w:top w:val="nil"/>
            </w:tcBorders>
          </w:tcPr>
          <w:p w:rsidR="00EB2463" w:rsidRDefault="00EB2463">
            <w:pPr>
              <w:pStyle w:val="EcoNonformat"/>
              <w:jc w:val="both"/>
            </w:pPr>
            <w:r>
              <w:rPr>
                <w:sz w:val="16"/>
              </w:rPr>
              <w:t xml:space="preserve">145     </w:t>
            </w:r>
          </w:p>
        </w:tc>
      </w:tr>
      <w:tr w:rsidR="00EB2463">
        <w:trPr>
          <w:trHeight w:val="213"/>
        </w:trPr>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881"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891" w:type="dxa"/>
            <w:tcBorders>
              <w:top w:val="nil"/>
            </w:tcBorders>
          </w:tcPr>
          <w:p w:rsidR="00EB2463" w:rsidRDefault="00EB2463">
            <w:pPr>
              <w:pStyle w:val="EcoNonformat"/>
              <w:jc w:val="both"/>
            </w:pPr>
          </w:p>
        </w:tc>
        <w:tc>
          <w:tcPr>
            <w:tcW w:w="1188"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c>
          <w:tcPr>
            <w:tcW w:w="990" w:type="dxa"/>
            <w:tcBorders>
              <w:top w:val="nil"/>
            </w:tcBorders>
          </w:tcPr>
          <w:p w:rsidR="00EB2463" w:rsidRDefault="00EB2463">
            <w:pPr>
              <w:pStyle w:val="EcoNonformat"/>
              <w:jc w:val="both"/>
            </w:pPr>
          </w:p>
        </w:tc>
      </w:tr>
      <w:tr w:rsidR="00EB2463">
        <w:trPr>
          <w:trHeight w:val="213"/>
        </w:trPr>
        <w:tc>
          <w:tcPr>
            <w:tcW w:w="1881" w:type="dxa"/>
            <w:tcBorders>
              <w:top w:val="nil"/>
            </w:tcBorders>
          </w:tcPr>
          <w:p w:rsidR="00EB2463" w:rsidRDefault="00EB2463">
            <w:pPr>
              <w:pStyle w:val="EcoNonformat"/>
              <w:jc w:val="both"/>
            </w:pPr>
            <w:r>
              <w:rPr>
                <w:sz w:val="16"/>
              </w:rPr>
              <w:t xml:space="preserve">Итого            </w:t>
            </w:r>
          </w:p>
          <w:p w:rsidR="00EB2463" w:rsidRDefault="00EB2463">
            <w:pPr>
              <w:pStyle w:val="EcoNonformat"/>
              <w:jc w:val="both"/>
            </w:pPr>
            <w:r>
              <w:rPr>
                <w:sz w:val="16"/>
              </w:rPr>
              <w:t xml:space="preserve">производство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1579,2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539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133,2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434,2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122,1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327,1  </w:t>
            </w:r>
          </w:p>
        </w:tc>
        <w:tc>
          <w:tcPr>
            <w:tcW w:w="1881" w:type="dxa"/>
            <w:tcBorders>
              <w:top w:val="nil"/>
            </w:tcBorders>
          </w:tcPr>
          <w:p w:rsidR="00EB2463" w:rsidRDefault="00EB2463">
            <w:pPr>
              <w:pStyle w:val="EcoNonformat"/>
              <w:jc w:val="both"/>
            </w:pPr>
          </w:p>
          <w:p w:rsidR="00EB2463" w:rsidRDefault="00EB2463">
            <w:pPr>
              <w:pStyle w:val="EcoNonformat"/>
              <w:jc w:val="both"/>
            </w:pPr>
            <w:r>
              <w:rPr>
                <w:sz w:val="16"/>
              </w:rPr>
              <w:t>Итого потребление</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1579,2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539       </w:t>
            </w:r>
          </w:p>
        </w:tc>
        <w:tc>
          <w:tcPr>
            <w:tcW w:w="891" w:type="dxa"/>
            <w:tcBorders>
              <w:top w:val="nil"/>
            </w:tcBorders>
          </w:tcPr>
          <w:p w:rsidR="00EB2463" w:rsidRDefault="00EB2463">
            <w:pPr>
              <w:pStyle w:val="EcoNonformat"/>
              <w:jc w:val="both"/>
            </w:pPr>
          </w:p>
          <w:p w:rsidR="00EB2463" w:rsidRDefault="00EB2463">
            <w:pPr>
              <w:pStyle w:val="EcoNonformat"/>
              <w:jc w:val="both"/>
            </w:pPr>
            <w:r>
              <w:rPr>
                <w:sz w:val="16"/>
              </w:rPr>
              <w:t xml:space="preserve">133,2  </w:t>
            </w:r>
          </w:p>
        </w:tc>
        <w:tc>
          <w:tcPr>
            <w:tcW w:w="1188" w:type="dxa"/>
            <w:tcBorders>
              <w:top w:val="nil"/>
            </w:tcBorders>
          </w:tcPr>
          <w:p w:rsidR="00EB2463" w:rsidRDefault="00EB2463">
            <w:pPr>
              <w:pStyle w:val="EcoNonformat"/>
              <w:jc w:val="both"/>
            </w:pPr>
          </w:p>
          <w:p w:rsidR="00EB2463" w:rsidRDefault="00EB2463">
            <w:pPr>
              <w:pStyle w:val="EcoNonformat"/>
              <w:jc w:val="both"/>
            </w:pPr>
            <w:r>
              <w:rPr>
                <w:sz w:val="16"/>
              </w:rPr>
              <w:t xml:space="preserve">434,2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121,1   </w:t>
            </w:r>
          </w:p>
        </w:tc>
        <w:tc>
          <w:tcPr>
            <w:tcW w:w="990" w:type="dxa"/>
            <w:tcBorders>
              <w:top w:val="nil"/>
            </w:tcBorders>
          </w:tcPr>
          <w:p w:rsidR="00EB2463" w:rsidRDefault="00EB2463">
            <w:pPr>
              <w:pStyle w:val="EcoNonformat"/>
              <w:jc w:val="both"/>
            </w:pPr>
          </w:p>
          <w:p w:rsidR="00EB2463" w:rsidRDefault="00EB2463">
            <w:pPr>
              <w:pStyle w:val="EcoNonformat"/>
              <w:jc w:val="both"/>
            </w:pPr>
            <w:r>
              <w:rPr>
                <w:sz w:val="16"/>
              </w:rPr>
              <w:t xml:space="preserve">327,1   </w:t>
            </w:r>
          </w:p>
        </w:tc>
      </w:tr>
    </w:tbl>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Style w:val="EcoNormal"/>
        <w:jc w:val="both"/>
      </w:pPr>
    </w:p>
    <w:p w:rsidR="00EB2463" w:rsidRDefault="00EB2463">
      <w:pPr/>
    </w:p>
    <w:p w:rsidR="00EB2463" w:rsidRDefault="00EB2463">
      <w:pPr>
        <w:pStyle w:val="EcoNormal"/>
        <w:jc w:val="right"/>
        <w:outlineLvl w:val="1"/>
      </w:pPr>
      <w:r>
        <w:lastRenderedPageBreak/>
        <w:t>Приложение 11</w:t>
      </w:r>
    </w:p>
    <w:p w:rsidR="00EB2463" w:rsidRDefault="00EB2463">
      <w:pPr>
        <w:pStyle w:val="EcoNormal"/>
        <w:ind w:firstLine="540"/>
        <w:jc w:val="both"/>
      </w:pPr>
    </w:p>
    <w:p w:rsidR="00EB2463" w:rsidRDefault="00EB2463">
      <w:pPr>
        <w:pStyle w:val="EcoNormal"/>
        <w:jc w:val="center"/>
      </w:pPr>
      <w:bookmarkStart w:id="8" w:name="P1299"/>
      <w:bookmarkEnd w:id="8"/>
      <w:r>
        <w:t>ЦЕЛЕВЫЕ ПОКАЗАТЕЛИ</w:t>
      </w:r>
    </w:p>
    <w:p w:rsidR="00EB2463" w:rsidRDefault="00EB2463">
      <w:pPr>
        <w:pStyle w:val="EcoNormal"/>
        <w:jc w:val="center"/>
      </w:pPr>
      <w:r>
        <w:t>ПО ВАРИАНТАМ СТРАТЕГИЧЕСКОГО РАЗВИТИЯ РЫБОХОЗЯЙСТВЕННОГО</w:t>
      </w:r>
    </w:p>
    <w:p w:rsidR="00EB2463" w:rsidRDefault="00EB2463">
      <w:pPr>
        <w:pStyle w:val="EcoNormal"/>
        <w:jc w:val="center"/>
      </w:pPr>
      <w:r>
        <w:t>КОМПЛЕКСА В РОССИЙСКОЙ ФЕДЕРАЦИИ НА ПЕРИОД ДО 2020 ГОДА</w:t>
      </w:r>
    </w:p>
    <w:p w:rsidR="00EB2463" w:rsidRDefault="00EB2463">
      <w:pPr>
        <w:pStyle w:val="EcoNormal"/>
        <w:jc w:val="both"/>
      </w:pPr>
    </w:p>
    <w:p w:rsidR="00EB2463" w:rsidRDefault="00EB2463">
      <w:pPr>
        <w:pStyle w:val="EcoCell"/>
        <w:jc w:val="both"/>
      </w:pPr>
      <w:r>
        <w:rPr>
          <w:sz w:val="16"/>
        </w:rPr>
        <w:t>┌───────────┬─────┬───────────┬──────────────────┬──────────────────┬──────────────────┐</w:t>
      </w:r>
    </w:p>
    <w:p w:rsidR="00EB2463" w:rsidRDefault="00EB2463">
      <w:pPr>
        <w:pStyle w:val="EcoCell"/>
        <w:jc w:val="both"/>
      </w:pPr>
      <w:r>
        <w:rPr>
          <w:sz w:val="16"/>
        </w:rPr>
        <w:t>│           │Еди- │ 2007 год  │     2012 год     │     2017 год     │     2020 год     │</w:t>
      </w:r>
    </w:p>
    <w:p w:rsidR="00EB2463" w:rsidRDefault="00EB2463">
      <w:pPr>
        <w:pStyle w:val="EcoCell"/>
        <w:jc w:val="both"/>
      </w:pPr>
      <w:r>
        <w:rPr>
          <w:sz w:val="16"/>
        </w:rPr>
        <w:t>│           │ницы │           │    (по итогам    │    (по итогам    │    (по итогам    │</w:t>
      </w:r>
    </w:p>
    <w:p w:rsidR="00EB2463" w:rsidRDefault="00EB2463">
      <w:pPr>
        <w:pStyle w:val="EcoCell"/>
        <w:jc w:val="both"/>
      </w:pPr>
      <w:r>
        <w:rPr>
          <w:sz w:val="16"/>
        </w:rPr>
        <w:t>│           │изме-│           │    завершения    │    завершения    │    завершения    │</w:t>
      </w:r>
    </w:p>
    <w:p w:rsidR="00EB2463" w:rsidRDefault="00EB2463">
      <w:pPr>
        <w:pStyle w:val="EcoCell"/>
        <w:jc w:val="both"/>
      </w:pPr>
      <w:r>
        <w:rPr>
          <w:sz w:val="16"/>
        </w:rPr>
        <w:t>│           │рения│           │     1 этапа)     │     2 этапа)     │     3 этапа)     │</w:t>
      </w:r>
    </w:p>
    <w:p w:rsidR="00EB2463" w:rsidRDefault="00EB2463">
      <w:pPr>
        <w:pStyle w:val="EcoCell"/>
        <w:jc w:val="both"/>
      </w:pPr>
      <w:r>
        <w:rPr>
          <w:sz w:val="16"/>
        </w:rPr>
        <w:t>│           │     │           ├────────┬─────────┼────────┬─────────┼────────┬─────────┤</w:t>
      </w:r>
    </w:p>
    <w:p w:rsidR="00EB2463" w:rsidRDefault="00EB2463">
      <w:pPr>
        <w:pStyle w:val="EcoCell"/>
        <w:jc w:val="both"/>
      </w:pPr>
      <w:r>
        <w:rPr>
          <w:sz w:val="16"/>
        </w:rPr>
        <w:t>│           │     │           │инер-   │с учетом │инерци- │с учетом │инерци- │с учетом │</w:t>
      </w:r>
    </w:p>
    <w:p w:rsidR="00EB2463" w:rsidRDefault="00EB2463">
      <w:pPr>
        <w:pStyle w:val="EcoCell"/>
        <w:jc w:val="both"/>
      </w:pPr>
      <w:r>
        <w:rPr>
          <w:sz w:val="16"/>
        </w:rPr>
        <w:t>│           │     │           │ционная │реализа- │онная   │реализа- │онная   │реализа- │</w:t>
      </w:r>
    </w:p>
    <w:p w:rsidR="00EB2463" w:rsidRDefault="00EB2463">
      <w:pPr>
        <w:pStyle w:val="EcoCell"/>
        <w:jc w:val="both"/>
      </w:pPr>
      <w:r>
        <w:rPr>
          <w:sz w:val="16"/>
        </w:rPr>
        <w:t>│           │     │           │динамика│ции      │динамика│ции      │динамика│ции      │</w:t>
      </w:r>
    </w:p>
    <w:p w:rsidR="00EB2463" w:rsidRDefault="00EB2463">
      <w:pPr>
        <w:pStyle w:val="EcoCell"/>
        <w:jc w:val="both"/>
      </w:pPr>
      <w:r>
        <w:rPr>
          <w:sz w:val="16"/>
        </w:rPr>
        <w:t>│           │     │           │        │стратегии│        │стратегии│        │стратегии│</w:t>
      </w:r>
    </w:p>
    <w:p w:rsidR="00EB2463" w:rsidRDefault="00EB2463">
      <w:pPr>
        <w:pStyle w:val="EcoCell"/>
        <w:jc w:val="both"/>
      </w:pPr>
      <w:r>
        <w:rPr>
          <w:sz w:val="16"/>
        </w:rPr>
        <w:t>├───────────┴─────┴───────────┴────────┴─────────┴────────┴─────────┴────────┴─────────┤</w:t>
      </w:r>
    </w:p>
    <w:p w:rsidR="00EB2463" w:rsidRDefault="00EB2463">
      <w:pPr>
        <w:pStyle w:val="EcoCell"/>
        <w:jc w:val="both"/>
      </w:pPr>
      <w:r>
        <w:rPr>
          <w:sz w:val="16"/>
        </w:rPr>
        <w:t>│ Решаемая системная проблема - достижение к 2020 году лидирующих позиций России среди │</w:t>
      </w:r>
    </w:p>
    <w:p w:rsidR="00EB2463" w:rsidRDefault="00EB2463">
      <w:pPr>
        <w:pStyle w:val="EcoCell"/>
        <w:jc w:val="both"/>
      </w:pPr>
      <w:r>
        <w:rPr>
          <w:sz w:val="16"/>
        </w:rPr>
        <w:t>│ мировых рыболовных держав путем перехода рыбохозяйственного комплекса от экспортно-  │</w:t>
      </w:r>
    </w:p>
    <w:p w:rsidR="00EB2463" w:rsidRDefault="00EB2463">
      <w:pPr>
        <w:pStyle w:val="EcoCell"/>
        <w:jc w:val="both"/>
      </w:pPr>
      <w:r>
        <w:rPr>
          <w:sz w:val="16"/>
        </w:rPr>
        <w:t>│ сырьевого типа к инновационному типу развития на основе сохранения, воспроизводства, │</w:t>
      </w:r>
    </w:p>
    <w:p w:rsidR="00EB2463" w:rsidRDefault="00EB2463">
      <w:pPr>
        <w:pStyle w:val="EcoCell"/>
        <w:jc w:val="both"/>
      </w:pPr>
      <w:r>
        <w:rPr>
          <w:sz w:val="16"/>
        </w:rPr>
        <w:t>│       рационального использования водных биоресурсов и обеспечения глобальной        │</w:t>
      </w:r>
    </w:p>
    <w:p w:rsidR="00EB2463" w:rsidRDefault="00EB2463">
      <w:pPr>
        <w:pStyle w:val="EcoCell"/>
        <w:jc w:val="both"/>
      </w:pPr>
      <w:r>
        <w:rPr>
          <w:sz w:val="16"/>
        </w:rPr>
        <w:t>│        конкурентоспособности вырабатываемых отечественным рыбохозяйственным          │</w:t>
      </w:r>
    </w:p>
    <w:p w:rsidR="00EB2463" w:rsidRDefault="00EB2463">
      <w:pPr>
        <w:pStyle w:val="EcoCell"/>
        <w:jc w:val="both"/>
      </w:pPr>
      <w:r>
        <w:rPr>
          <w:sz w:val="16"/>
        </w:rPr>
        <w:t>│                              комплексом товаров и услуг                              │</w:t>
      </w:r>
    </w:p>
    <w:p w:rsidR="00EB2463" w:rsidRDefault="00EB2463">
      <w:pPr>
        <w:pStyle w:val="EcoCell"/>
        <w:jc w:val="both"/>
      </w:pPr>
      <w:r>
        <w:rPr>
          <w:sz w:val="16"/>
        </w:rPr>
        <w:t>├──────────────────────────────────────────────────────────────────────────────────────┤</w:t>
      </w:r>
    </w:p>
    <w:p w:rsidR="00EB2463" w:rsidRDefault="00EB2463">
      <w:pPr>
        <w:pStyle w:val="EcoCell"/>
        <w:jc w:val="both"/>
      </w:pPr>
      <w:r>
        <w:rPr>
          <w:sz w:val="16"/>
        </w:rPr>
        <w:t>│Объем       тыс.  3418,3 &lt;*&gt;    3300     4300      3300     5690      4900     6580   │</w:t>
      </w:r>
    </w:p>
    <w:p w:rsidR="00EB2463" w:rsidRDefault="00EB2463">
      <w:pPr>
        <w:pStyle w:val="EcoCell"/>
        <w:jc w:val="both"/>
      </w:pPr>
      <w:r>
        <w:rPr>
          <w:sz w:val="16"/>
        </w:rPr>
        <w:t>│добычи      тонн                                                                      │</w:t>
      </w:r>
    </w:p>
    <w:p w:rsidR="00EB2463" w:rsidRDefault="00EB2463">
      <w:pPr>
        <w:pStyle w:val="EcoCell"/>
        <w:jc w:val="both"/>
      </w:pPr>
      <w:r>
        <w:rPr>
          <w:sz w:val="16"/>
        </w:rPr>
        <w:t>│водных                                                                                │</w:t>
      </w:r>
    </w:p>
    <w:p w:rsidR="00EB2463" w:rsidRDefault="00EB2463">
      <w:pPr>
        <w:pStyle w:val="EcoCell"/>
        <w:jc w:val="both"/>
      </w:pPr>
      <w:r>
        <w:rPr>
          <w:sz w:val="16"/>
        </w:rPr>
        <w:t>│биологиче-                                                                            │</w:t>
      </w:r>
    </w:p>
    <w:p w:rsidR="00EB2463" w:rsidRDefault="00EB2463">
      <w:pPr>
        <w:pStyle w:val="EcoCell"/>
        <w:jc w:val="both"/>
      </w:pPr>
      <w:r>
        <w:rPr>
          <w:sz w:val="16"/>
        </w:rPr>
        <w:t>│ских                                                                                  │</w:t>
      </w:r>
    </w:p>
    <w:p w:rsidR="00EB2463" w:rsidRDefault="00EB2463">
      <w:pPr>
        <w:pStyle w:val="EcoCell"/>
        <w:jc w:val="both"/>
      </w:pPr>
      <w:r>
        <w:rPr>
          <w:sz w:val="16"/>
        </w:rPr>
        <w:t>│ресурсов                                                                              │</w:t>
      </w:r>
    </w:p>
    <w:p w:rsidR="00EB2463" w:rsidRDefault="00EB2463">
      <w:pPr>
        <w:pStyle w:val="EcoCell"/>
        <w:jc w:val="both"/>
      </w:pPr>
      <w:r>
        <w:rPr>
          <w:sz w:val="16"/>
        </w:rPr>
        <w:t>│в год                                                                                 │</w:t>
      </w:r>
    </w:p>
    <w:p w:rsidR="00EB2463" w:rsidRDefault="00EB2463">
      <w:pPr>
        <w:pStyle w:val="EcoCell"/>
        <w:jc w:val="both"/>
      </w:pPr>
      <w:r>
        <w:rPr>
          <w:sz w:val="16"/>
        </w:rPr>
        <w:t>│                                                                                      │</w:t>
      </w:r>
    </w:p>
    <w:p w:rsidR="00EB2463" w:rsidRDefault="00EB2463">
      <w:pPr>
        <w:pStyle w:val="EcoCell"/>
        <w:jc w:val="both"/>
      </w:pPr>
      <w:r>
        <w:rPr>
          <w:sz w:val="16"/>
        </w:rPr>
        <w:t>│Объем       тыс.  3242,8 &lt;*&gt;    2800     3575      2800     4450      4120     5255   │</w:t>
      </w:r>
    </w:p>
    <w:p w:rsidR="00EB2463" w:rsidRDefault="00EB2463">
      <w:pPr>
        <w:pStyle w:val="EcoCell"/>
        <w:jc w:val="both"/>
      </w:pPr>
      <w:r>
        <w:rPr>
          <w:sz w:val="16"/>
        </w:rPr>
        <w:t>│производ-   тонн                                                                      │</w:t>
      </w:r>
    </w:p>
    <w:p w:rsidR="00EB2463" w:rsidRDefault="00EB2463">
      <w:pPr>
        <w:pStyle w:val="EcoCell"/>
        <w:jc w:val="both"/>
      </w:pPr>
      <w:r>
        <w:rPr>
          <w:sz w:val="16"/>
        </w:rPr>
        <w:t>│ства                                                                                  │</w:t>
      </w:r>
    </w:p>
    <w:p w:rsidR="00EB2463" w:rsidRDefault="00EB2463">
      <w:pPr>
        <w:pStyle w:val="EcoCell"/>
        <w:jc w:val="both"/>
      </w:pPr>
      <w:r>
        <w:rPr>
          <w:sz w:val="16"/>
        </w:rPr>
        <w:t>│товарной                                                                              │</w:t>
      </w:r>
    </w:p>
    <w:p w:rsidR="00EB2463" w:rsidRDefault="00EB2463">
      <w:pPr>
        <w:pStyle w:val="EcoCell"/>
        <w:jc w:val="both"/>
      </w:pPr>
      <w:r>
        <w:rPr>
          <w:sz w:val="16"/>
        </w:rPr>
        <w:t>│пищевой                                                                               │</w:t>
      </w:r>
    </w:p>
    <w:p w:rsidR="00EB2463" w:rsidRDefault="00EB2463">
      <w:pPr>
        <w:pStyle w:val="EcoCell"/>
        <w:jc w:val="both"/>
      </w:pPr>
      <w:r>
        <w:rPr>
          <w:sz w:val="16"/>
        </w:rPr>
        <w:t>│рыбной                                                                                │</w:t>
      </w:r>
    </w:p>
    <w:p w:rsidR="00EB2463" w:rsidRDefault="00EB2463">
      <w:pPr>
        <w:pStyle w:val="EcoCell"/>
        <w:jc w:val="both"/>
      </w:pPr>
      <w:r>
        <w:rPr>
          <w:sz w:val="16"/>
        </w:rPr>
        <w:t>│продукции                                                                             │</w:t>
      </w:r>
    </w:p>
    <w:p w:rsidR="00EB2463" w:rsidRDefault="00EB2463">
      <w:pPr>
        <w:pStyle w:val="EcoCell"/>
        <w:jc w:val="both"/>
      </w:pPr>
      <w:r>
        <w:rPr>
          <w:sz w:val="16"/>
        </w:rPr>
        <w:t>│в год                                                                                 │</w:t>
      </w:r>
    </w:p>
    <w:p w:rsidR="00EB2463" w:rsidRDefault="00EB2463">
      <w:pPr>
        <w:pStyle w:val="EcoCell"/>
        <w:jc w:val="both"/>
      </w:pPr>
      <w:r>
        <w:rPr>
          <w:sz w:val="16"/>
        </w:rPr>
        <w:t>│                                                                                      │</w:t>
      </w:r>
    </w:p>
    <w:p w:rsidR="00EB2463" w:rsidRDefault="00EB2463">
      <w:pPr>
        <w:pStyle w:val="EcoCell"/>
        <w:jc w:val="both"/>
      </w:pPr>
      <w:r>
        <w:rPr>
          <w:sz w:val="16"/>
        </w:rPr>
        <w:t>│Средне-      кг      12,6       12,3     15,3      12,6     22,6      21,7      28    │</w:t>
      </w:r>
    </w:p>
    <w:p w:rsidR="00EB2463" w:rsidRDefault="00EB2463">
      <w:pPr>
        <w:pStyle w:val="EcoCell"/>
        <w:jc w:val="both"/>
      </w:pPr>
      <w:r>
        <w:rPr>
          <w:sz w:val="16"/>
        </w:rPr>
        <w:t>│душевое                                                                               │</w:t>
      </w:r>
    </w:p>
    <w:p w:rsidR="00EB2463" w:rsidRDefault="00EB2463">
      <w:pPr>
        <w:pStyle w:val="EcoCell"/>
        <w:jc w:val="both"/>
      </w:pPr>
      <w:r>
        <w:rPr>
          <w:sz w:val="16"/>
        </w:rPr>
        <w:t>│потребление                                                                           │</w:t>
      </w:r>
    </w:p>
    <w:p w:rsidR="00EB2463" w:rsidRDefault="00EB2463">
      <w:pPr>
        <w:pStyle w:val="EcoCell"/>
        <w:jc w:val="both"/>
      </w:pPr>
      <w:r>
        <w:rPr>
          <w:sz w:val="16"/>
        </w:rPr>
        <w:t>│населением                                                                            │</w:t>
      </w:r>
    </w:p>
    <w:p w:rsidR="00EB2463" w:rsidRDefault="00EB2463">
      <w:pPr>
        <w:pStyle w:val="EcoCell"/>
        <w:jc w:val="both"/>
      </w:pPr>
      <w:r>
        <w:rPr>
          <w:sz w:val="16"/>
        </w:rPr>
        <w:t>│Российской                                                                            │</w:t>
      </w:r>
    </w:p>
    <w:p w:rsidR="00EB2463" w:rsidRDefault="00EB2463">
      <w:pPr>
        <w:pStyle w:val="EcoCell"/>
        <w:jc w:val="both"/>
      </w:pPr>
      <w:r>
        <w:rPr>
          <w:sz w:val="16"/>
        </w:rPr>
        <w:t>│Федерации                                                                             │</w:t>
      </w:r>
    </w:p>
    <w:p w:rsidR="00EB2463" w:rsidRDefault="00EB2463">
      <w:pPr>
        <w:pStyle w:val="EcoCell"/>
        <w:jc w:val="both"/>
      </w:pPr>
      <w:r>
        <w:rPr>
          <w:sz w:val="16"/>
        </w:rPr>
        <w:t>│рыбных                                                                                │</w:t>
      </w:r>
    </w:p>
    <w:p w:rsidR="00EB2463" w:rsidRDefault="00EB2463">
      <w:pPr>
        <w:pStyle w:val="EcoCell"/>
        <w:jc w:val="both"/>
      </w:pPr>
      <w:r>
        <w:rPr>
          <w:sz w:val="16"/>
        </w:rPr>
        <w:t>│товаров                                                                               │</w:t>
      </w:r>
    </w:p>
    <w:p w:rsidR="00EB2463" w:rsidRDefault="00EB2463">
      <w:pPr>
        <w:pStyle w:val="EcoCell"/>
        <w:jc w:val="both"/>
      </w:pPr>
      <w:r>
        <w:rPr>
          <w:sz w:val="16"/>
        </w:rPr>
        <w:t>│в год                                                                                 │</w:t>
      </w:r>
    </w:p>
    <w:p w:rsidR="00EB2463" w:rsidRDefault="00EB2463">
      <w:pPr>
        <w:pStyle w:val="EcoCell"/>
        <w:jc w:val="both"/>
      </w:pPr>
      <w:r>
        <w:rPr>
          <w:sz w:val="16"/>
        </w:rPr>
        <w:t>├──────────────────────────────────────────────────────────────────────────────────────┤</w:t>
      </w:r>
    </w:p>
    <w:p w:rsidR="00EB2463" w:rsidRDefault="00EB2463">
      <w:pPr>
        <w:pStyle w:val="EcoCell"/>
        <w:jc w:val="both"/>
      </w:pPr>
      <w:r>
        <w:rPr>
          <w:sz w:val="16"/>
        </w:rPr>
        <w:t>│              Задача "Восстановление и сохранение ресурсно-сырьевой базы              │</w:t>
      </w:r>
    </w:p>
    <w:p w:rsidR="00EB2463" w:rsidRDefault="00EB2463">
      <w:pPr>
        <w:pStyle w:val="EcoCell"/>
        <w:jc w:val="both"/>
      </w:pPr>
      <w:r>
        <w:rPr>
          <w:sz w:val="16"/>
        </w:rPr>
        <w:t>│         рыболовства, развитие искусственного воспроизводства и аквакультуры"         │</w:t>
      </w:r>
    </w:p>
    <w:p w:rsidR="00EB2463" w:rsidRDefault="00EB2463">
      <w:pPr>
        <w:pStyle w:val="EcoCell"/>
        <w:jc w:val="both"/>
      </w:pPr>
      <w:r>
        <w:rPr>
          <w:sz w:val="16"/>
        </w:rPr>
        <w:t>├──────────────────────────────────────────────────────────────────────────────────────┤</w:t>
      </w:r>
    </w:p>
    <w:p w:rsidR="00EB2463" w:rsidRDefault="00EB2463">
      <w:pPr>
        <w:pStyle w:val="EcoCell"/>
        <w:jc w:val="both"/>
      </w:pPr>
      <w:r>
        <w:rPr>
          <w:sz w:val="16"/>
        </w:rPr>
        <w:t>│прирост       %        x        1,2       9,2      3,3      35,3      5,9      58,8   │</w:t>
      </w:r>
    </w:p>
    <w:p w:rsidR="00EB2463" w:rsidRDefault="00EB2463">
      <w:pPr>
        <w:pStyle w:val="EcoCell"/>
        <w:jc w:val="both"/>
      </w:pPr>
      <w:r>
        <w:rPr>
          <w:sz w:val="16"/>
        </w:rPr>
        <w:t>│выпуска                                                                               │</w:t>
      </w:r>
    </w:p>
    <w:p w:rsidR="00EB2463" w:rsidRDefault="00EB2463">
      <w:pPr>
        <w:pStyle w:val="EcoCell"/>
        <w:jc w:val="both"/>
      </w:pPr>
      <w:r>
        <w:rPr>
          <w:sz w:val="16"/>
        </w:rPr>
        <w:t>│молоди                                                                                │</w:t>
      </w:r>
    </w:p>
    <w:p w:rsidR="00EB2463" w:rsidRDefault="00EB2463">
      <w:pPr>
        <w:pStyle w:val="EcoCell"/>
        <w:jc w:val="both"/>
      </w:pPr>
      <w:r>
        <w:rPr>
          <w:sz w:val="16"/>
        </w:rPr>
        <w:t>│промысловых                                                                           │</w:t>
      </w:r>
    </w:p>
    <w:p w:rsidR="00EB2463" w:rsidRDefault="00EB2463">
      <w:pPr>
        <w:pStyle w:val="EcoCell"/>
        <w:jc w:val="both"/>
      </w:pPr>
      <w:r>
        <w:rPr>
          <w:sz w:val="16"/>
        </w:rPr>
        <w:t>│видов рыб в                                                                           │</w:t>
      </w:r>
    </w:p>
    <w:p w:rsidR="00EB2463" w:rsidRDefault="00EB2463">
      <w:pPr>
        <w:pStyle w:val="EcoCell"/>
        <w:jc w:val="both"/>
      </w:pPr>
      <w:r>
        <w:rPr>
          <w:sz w:val="16"/>
        </w:rPr>
        <w:t>│естествен-                                                                            │</w:t>
      </w:r>
    </w:p>
    <w:p w:rsidR="00EB2463" w:rsidRDefault="00EB2463">
      <w:pPr>
        <w:pStyle w:val="EcoCell"/>
        <w:jc w:val="both"/>
      </w:pPr>
      <w:r>
        <w:rPr>
          <w:sz w:val="16"/>
        </w:rPr>
        <w:t>│ные водоемы                                                                           │</w:t>
      </w:r>
    </w:p>
    <w:p w:rsidR="00EB2463" w:rsidRDefault="00EB2463">
      <w:pPr>
        <w:pStyle w:val="EcoCell"/>
        <w:jc w:val="both"/>
      </w:pPr>
      <w:r>
        <w:rPr>
          <w:sz w:val="16"/>
        </w:rPr>
        <w:t>│и водохра-                                                                            │</w:t>
      </w:r>
    </w:p>
    <w:p w:rsidR="00EB2463" w:rsidRDefault="00EB2463">
      <w:pPr>
        <w:pStyle w:val="EcoCell"/>
        <w:jc w:val="both"/>
      </w:pPr>
      <w:r>
        <w:rPr>
          <w:sz w:val="16"/>
        </w:rPr>
        <w:t>│нилища к                                                                              │</w:t>
      </w:r>
    </w:p>
    <w:p w:rsidR="00EB2463" w:rsidRDefault="00EB2463">
      <w:pPr>
        <w:pStyle w:val="EcoCell"/>
        <w:jc w:val="both"/>
      </w:pPr>
      <w:r>
        <w:rPr>
          <w:sz w:val="16"/>
        </w:rPr>
        <w:t>│2007 году                                                                             │</w:t>
      </w:r>
    </w:p>
    <w:p w:rsidR="00EB2463" w:rsidRDefault="00EB2463">
      <w:pPr>
        <w:pStyle w:val="EcoCell"/>
        <w:jc w:val="both"/>
      </w:pPr>
      <w:r>
        <w:rPr>
          <w:sz w:val="16"/>
        </w:rPr>
        <w:t>│                                                                                      │</w:t>
      </w:r>
    </w:p>
    <w:p w:rsidR="00EB2463" w:rsidRDefault="00EB2463">
      <w:pPr>
        <w:pStyle w:val="EcoCell"/>
        <w:jc w:val="both"/>
      </w:pPr>
      <w:r>
        <w:rPr>
          <w:sz w:val="16"/>
        </w:rPr>
        <w:t>│выпуск      тыс.      105       150       260      160       353      180       410   │</w:t>
      </w:r>
    </w:p>
    <w:p w:rsidR="00EB2463" w:rsidRDefault="00EB2463">
      <w:pPr>
        <w:pStyle w:val="EcoCell"/>
        <w:jc w:val="both"/>
      </w:pPr>
      <w:r>
        <w:rPr>
          <w:sz w:val="16"/>
        </w:rPr>
        <w:t>│продукции   тонн                                                                      │</w:t>
      </w:r>
    </w:p>
    <w:p w:rsidR="00EB2463" w:rsidRDefault="00EB2463">
      <w:pPr>
        <w:pStyle w:val="EcoCell"/>
        <w:jc w:val="both"/>
      </w:pPr>
      <w:r>
        <w:rPr>
          <w:sz w:val="16"/>
        </w:rPr>
        <w:t>│аквакульту-                                                                           │</w:t>
      </w:r>
    </w:p>
    <w:p w:rsidR="00EB2463" w:rsidRDefault="00EB2463">
      <w:pPr>
        <w:pStyle w:val="EcoCell"/>
        <w:jc w:val="both"/>
      </w:pPr>
      <w:r>
        <w:rPr>
          <w:sz w:val="16"/>
        </w:rPr>
        <w:t>│ры в год                                                                              │</w:t>
      </w:r>
    </w:p>
    <w:p w:rsidR="00EB2463" w:rsidRDefault="00EB2463">
      <w:pPr>
        <w:pStyle w:val="EcoCell"/>
        <w:jc w:val="both"/>
      </w:pPr>
      <w:r>
        <w:rPr>
          <w:sz w:val="16"/>
        </w:rPr>
        <w:t>│                                                                                      │</w:t>
      </w:r>
    </w:p>
    <w:p w:rsidR="00EB2463" w:rsidRDefault="00EB2463">
      <w:pPr>
        <w:pStyle w:val="EcoCell"/>
        <w:jc w:val="both"/>
      </w:pPr>
      <w:r>
        <w:rPr>
          <w:sz w:val="16"/>
        </w:rPr>
        <w:t>│степень       %       56        60,1     64,5       62       83        65       85    │</w:t>
      </w:r>
    </w:p>
    <w:p w:rsidR="00EB2463" w:rsidRDefault="00EB2463">
      <w:pPr>
        <w:pStyle w:val="EcoCell"/>
        <w:jc w:val="both"/>
      </w:pPr>
      <w:r>
        <w:rPr>
          <w:sz w:val="16"/>
        </w:rPr>
        <w:t>│освоения                                                                              │</w:t>
      </w:r>
    </w:p>
    <w:p w:rsidR="00EB2463" w:rsidRDefault="00EB2463">
      <w:pPr>
        <w:pStyle w:val="EcoCell"/>
        <w:jc w:val="both"/>
      </w:pPr>
      <w:r>
        <w:rPr>
          <w:sz w:val="16"/>
        </w:rPr>
        <w:t>│общих до-                                                                             │</w:t>
      </w:r>
    </w:p>
    <w:p w:rsidR="00EB2463" w:rsidRDefault="00EB2463">
      <w:pPr>
        <w:pStyle w:val="EcoCell"/>
        <w:jc w:val="both"/>
      </w:pPr>
      <w:r>
        <w:rPr>
          <w:sz w:val="16"/>
        </w:rPr>
        <w:t>│пустимых                                                                              │</w:t>
      </w:r>
    </w:p>
    <w:p w:rsidR="00EB2463" w:rsidRDefault="00EB2463">
      <w:pPr>
        <w:pStyle w:val="EcoCell"/>
        <w:jc w:val="both"/>
      </w:pPr>
      <w:r>
        <w:rPr>
          <w:sz w:val="16"/>
        </w:rPr>
        <w:t>│уловов                                                                                │</w:t>
      </w:r>
    </w:p>
    <w:p w:rsidR="00EB2463" w:rsidRDefault="00EB2463">
      <w:pPr>
        <w:pStyle w:val="EcoCell"/>
        <w:jc w:val="both"/>
      </w:pPr>
      <w:r>
        <w:rPr>
          <w:sz w:val="16"/>
        </w:rPr>
        <w:t>│водных био-                                                                           │</w:t>
      </w:r>
    </w:p>
    <w:p w:rsidR="00EB2463" w:rsidRDefault="00EB2463">
      <w:pPr>
        <w:pStyle w:val="EcoCell"/>
        <w:jc w:val="both"/>
      </w:pPr>
      <w:r>
        <w:rPr>
          <w:sz w:val="16"/>
        </w:rPr>
        <w:t>│ресурсов в                                                                            │</w:t>
      </w:r>
    </w:p>
    <w:p w:rsidR="00EB2463" w:rsidRDefault="00EB2463">
      <w:pPr>
        <w:pStyle w:val="EcoCell"/>
        <w:jc w:val="both"/>
      </w:pPr>
      <w:r>
        <w:rPr>
          <w:sz w:val="16"/>
        </w:rPr>
        <w:lastRenderedPageBreak/>
        <w:t>│исключи-                                                                              │</w:t>
      </w:r>
    </w:p>
    <w:p w:rsidR="00EB2463" w:rsidRDefault="00EB2463">
      <w:pPr>
        <w:pStyle w:val="EcoCell"/>
        <w:jc w:val="both"/>
      </w:pPr>
      <w:r>
        <w:rPr>
          <w:sz w:val="16"/>
        </w:rPr>
        <w:t>│тельной                                                                               │</w:t>
      </w:r>
    </w:p>
    <w:p w:rsidR="00EB2463" w:rsidRDefault="00EB2463">
      <w:pPr>
        <w:pStyle w:val="EcoCell"/>
        <w:jc w:val="both"/>
      </w:pPr>
      <w:r>
        <w:rPr>
          <w:sz w:val="16"/>
        </w:rPr>
        <w:t>│экономичес-                                                                           │</w:t>
      </w:r>
    </w:p>
    <w:p w:rsidR="00EB2463" w:rsidRDefault="00EB2463">
      <w:pPr>
        <w:pStyle w:val="EcoCell"/>
        <w:jc w:val="both"/>
      </w:pPr>
      <w:r>
        <w:rPr>
          <w:sz w:val="16"/>
        </w:rPr>
        <w:t>│кой зоне                                                                              │</w:t>
      </w:r>
    </w:p>
    <w:p w:rsidR="00EB2463" w:rsidRDefault="00EB2463">
      <w:pPr>
        <w:pStyle w:val="EcoCell"/>
        <w:jc w:val="both"/>
      </w:pPr>
      <w:r>
        <w:rPr>
          <w:sz w:val="16"/>
        </w:rPr>
        <w:t>│Российской                                                                            │</w:t>
      </w:r>
    </w:p>
    <w:p w:rsidR="00EB2463" w:rsidRDefault="00EB2463">
      <w:pPr>
        <w:pStyle w:val="EcoCell"/>
        <w:jc w:val="both"/>
      </w:pPr>
      <w:r>
        <w:rPr>
          <w:sz w:val="16"/>
        </w:rPr>
        <w:t>│Федерации                                                                             │</w:t>
      </w:r>
    </w:p>
    <w:p w:rsidR="00EB2463" w:rsidRDefault="00EB2463">
      <w:pPr>
        <w:pStyle w:val="EcoCell"/>
        <w:jc w:val="both"/>
      </w:pPr>
      <w:r>
        <w:rPr>
          <w:sz w:val="16"/>
        </w:rPr>
        <w:t>│                                                                                      │</w:t>
      </w:r>
    </w:p>
    <w:p w:rsidR="00EB2463" w:rsidRDefault="00EB2463">
      <w:pPr>
        <w:pStyle w:val="EcoCell"/>
        <w:jc w:val="both"/>
      </w:pPr>
      <w:r>
        <w:rPr>
          <w:sz w:val="16"/>
        </w:rPr>
        <w:t>│прирост       %        x         13      36,7       15       35        15       35    │</w:t>
      </w:r>
    </w:p>
    <w:p w:rsidR="00EB2463" w:rsidRDefault="00EB2463">
      <w:pPr>
        <w:pStyle w:val="EcoCell"/>
        <w:jc w:val="both"/>
      </w:pPr>
      <w:r>
        <w:rPr>
          <w:sz w:val="16"/>
        </w:rPr>
        <w:t>│объема                                                                                │</w:t>
      </w:r>
    </w:p>
    <w:p w:rsidR="00EB2463" w:rsidRDefault="00EB2463">
      <w:pPr>
        <w:pStyle w:val="EcoCell"/>
        <w:jc w:val="both"/>
      </w:pPr>
      <w:r>
        <w:rPr>
          <w:sz w:val="16"/>
        </w:rPr>
        <w:t>│разведанных                                                                           │</w:t>
      </w:r>
    </w:p>
    <w:p w:rsidR="00EB2463" w:rsidRDefault="00EB2463">
      <w:pPr>
        <w:pStyle w:val="EcoCell"/>
        <w:jc w:val="both"/>
      </w:pPr>
      <w:r>
        <w:rPr>
          <w:sz w:val="16"/>
        </w:rPr>
        <w:t>│запасов                                                                               │</w:t>
      </w:r>
    </w:p>
    <w:p w:rsidR="00EB2463" w:rsidRDefault="00EB2463">
      <w:pPr>
        <w:pStyle w:val="EcoCell"/>
        <w:jc w:val="both"/>
      </w:pPr>
      <w:r>
        <w:rPr>
          <w:sz w:val="16"/>
        </w:rPr>
        <w:t>│водных                                                                                │</w:t>
      </w:r>
    </w:p>
    <w:p w:rsidR="00EB2463" w:rsidRDefault="00EB2463">
      <w:pPr>
        <w:pStyle w:val="EcoCell"/>
        <w:jc w:val="both"/>
      </w:pPr>
      <w:r>
        <w:rPr>
          <w:sz w:val="16"/>
        </w:rPr>
        <w:t>│биологичес-                                                                           │</w:t>
      </w:r>
    </w:p>
    <w:p w:rsidR="00EB2463" w:rsidRDefault="00EB2463">
      <w:pPr>
        <w:pStyle w:val="EcoCell"/>
        <w:jc w:val="both"/>
      </w:pPr>
      <w:r>
        <w:rPr>
          <w:sz w:val="16"/>
        </w:rPr>
        <w:t>│ких ресур-                                                                            │</w:t>
      </w:r>
    </w:p>
    <w:p w:rsidR="00EB2463" w:rsidRDefault="00EB2463">
      <w:pPr>
        <w:pStyle w:val="EcoCell"/>
        <w:jc w:val="both"/>
      </w:pPr>
      <w:r>
        <w:rPr>
          <w:sz w:val="16"/>
        </w:rPr>
        <w:t>│сов к                                                                                 │</w:t>
      </w:r>
    </w:p>
    <w:p w:rsidR="00EB2463" w:rsidRDefault="00EB2463">
      <w:pPr>
        <w:pStyle w:val="EcoCell"/>
        <w:jc w:val="both"/>
      </w:pPr>
      <w:r>
        <w:rPr>
          <w:sz w:val="16"/>
        </w:rPr>
        <w:t>│предыдущему                                                                           │</w:t>
      </w:r>
    </w:p>
    <w:p w:rsidR="00EB2463" w:rsidRDefault="00EB2463">
      <w:pPr>
        <w:pStyle w:val="EcoCell"/>
        <w:jc w:val="both"/>
      </w:pPr>
      <w:r>
        <w:rPr>
          <w:sz w:val="16"/>
        </w:rPr>
        <w:t>│периоду                                                                               │</w:t>
      </w:r>
    </w:p>
    <w:p w:rsidR="00EB2463" w:rsidRDefault="00EB2463">
      <w:pPr>
        <w:pStyle w:val="EcoCell"/>
        <w:jc w:val="both"/>
      </w:pPr>
      <w:r>
        <w:rPr>
          <w:sz w:val="16"/>
        </w:rPr>
        <w:t>│                                                                                      │</w:t>
      </w:r>
    </w:p>
    <w:p w:rsidR="00EB2463" w:rsidRDefault="00EB2463">
      <w:pPr>
        <w:pStyle w:val="EcoCell"/>
        <w:jc w:val="both"/>
      </w:pPr>
      <w:r>
        <w:rPr>
          <w:sz w:val="16"/>
        </w:rPr>
        <w:t>│количество  еди-       -         20       22        15       40        10       30    │</w:t>
      </w:r>
    </w:p>
    <w:p w:rsidR="00EB2463" w:rsidRDefault="00EB2463">
      <w:pPr>
        <w:pStyle w:val="EcoCell"/>
        <w:jc w:val="both"/>
      </w:pPr>
      <w:r>
        <w:rPr>
          <w:sz w:val="16"/>
        </w:rPr>
        <w:t>│новых       ниц                                                                       │</w:t>
      </w:r>
    </w:p>
    <w:p w:rsidR="00EB2463" w:rsidRDefault="00EB2463">
      <w:pPr>
        <w:pStyle w:val="EcoCell"/>
        <w:jc w:val="both"/>
      </w:pPr>
      <w:r>
        <w:rPr>
          <w:sz w:val="16"/>
        </w:rPr>
        <w:t>│методов и                                                                             │</w:t>
      </w:r>
    </w:p>
    <w:p w:rsidR="00EB2463" w:rsidRDefault="00EB2463">
      <w:pPr>
        <w:pStyle w:val="EcoCell"/>
        <w:jc w:val="both"/>
      </w:pPr>
      <w:r>
        <w:rPr>
          <w:sz w:val="16"/>
        </w:rPr>
        <w:t>│технологий,                                                                           │</w:t>
      </w:r>
    </w:p>
    <w:p w:rsidR="00EB2463" w:rsidRDefault="00EB2463">
      <w:pPr>
        <w:pStyle w:val="EcoCell"/>
        <w:jc w:val="both"/>
      </w:pPr>
      <w:r>
        <w:rPr>
          <w:sz w:val="16"/>
        </w:rPr>
        <w:t>│повышающих                                                                            │</w:t>
      </w:r>
    </w:p>
    <w:p w:rsidR="00EB2463" w:rsidRDefault="00EB2463">
      <w:pPr>
        <w:pStyle w:val="EcoCell"/>
        <w:jc w:val="both"/>
      </w:pPr>
      <w:r>
        <w:rPr>
          <w:sz w:val="16"/>
        </w:rPr>
        <w:t>│эффектив-                                                                             │</w:t>
      </w:r>
    </w:p>
    <w:p w:rsidR="00EB2463" w:rsidRDefault="00EB2463">
      <w:pPr>
        <w:pStyle w:val="EcoCell"/>
        <w:jc w:val="both"/>
      </w:pPr>
      <w:r>
        <w:rPr>
          <w:sz w:val="16"/>
        </w:rPr>
        <w:t>│ность вос-                                                                            │</w:t>
      </w:r>
    </w:p>
    <w:p w:rsidR="00EB2463" w:rsidRDefault="00EB2463">
      <w:pPr>
        <w:pStyle w:val="EcoCell"/>
        <w:jc w:val="both"/>
      </w:pPr>
      <w:r>
        <w:rPr>
          <w:sz w:val="16"/>
        </w:rPr>
        <w:t>│производст-                                                                           │</w:t>
      </w:r>
    </w:p>
    <w:p w:rsidR="00EB2463" w:rsidRDefault="00EB2463">
      <w:pPr>
        <w:pStyle w:val="EcoCell"/>
        <w:jc w:val="both"/>
      </w:pPr>
      <w:r>
        <w:rPr>
          <w:sz w:val="16"/>
        </w:rPr>
        <w:t>│ва и аккли-                                                                           │</w:t>
      </w:r>
    </w:p>
    <w:p w:rsidR="00EB2463" w:rsidRDefault="00EB2463">
      <w:pPr>
        <w:pStyle w:val="EcoCell"/>
        <w:jc w:val="both"/>
      </w:pPr>
      <w:r>
        <w:rPr>
          <w:sz w:val="16"/>
        </w:rPr>
        <w:t>│матизации                                                                             │</w:t>
      </w:r>
    </w:p>
    <w:p w:rsidR="00EB2463" w:rsidRDefault="00EB2463">
      <w:pPr>
        <w:pStyle w:val="EcoCell"/>
        <w:jc w:val="both"/>
      </w:pPr>
      <w:r>
        <w:rPr>
          <w:sz w:val="16"/>
        </w:rPr>
        <w:t>│водных                                                                                │</w:t>
      </w:r>
    </w:p>
    <w:p w:rsidR="00EB2463" w:rsidRDefault="00EB2463">
      <w:pPr>
        <w:pStyle w:val="EcoCell"/>
        <w:jc w:val="both"/>
      </w:pPr>
      <w:r>
        <w:rPr>
          <w:sz w:val="16"/>
        </w:rPr>
        <w:t>│биологичес-                                                                           │</w:t>
      </w:r>
    </w:p>
    <w:p w:rsidR="00EB2463" w:rsidRDefault="00EB2463">
      <w:pPr>
        <w:pStyle w:val="EcoCell"/>
        <w:jc w:val="both"/>
      </w:pPr>
      <w:r>
        <w:rPr>
          <w:sz w:val="16"/>
        </w:rPr>
        <w:t>│ких ресур-                                                                            │</w:t>
      </w:r>
    </w:p>
    <w:p w:rsidR="00EB2463" w:rsidRDefault="00EB2463">
      <w:pPr>
        <w:pStyle w:val="EcoCell"/>
        <w:jc w:val="both"/>
      </w:pPr>
      <w:r>
        <w:rPr>
          <w:sz w:val="16"/>
        </w:rPr>
        <w:t>│сов в год                                                                             │</w:t>
      </w:r>
    </w:p>
    <w:p w:rsidR="00EB2463" w:rsidRDefault="00EB2463">
      <w:pPr>
        <w:pStyle w:val="EcoCell"/>
        <w:jc w:val="both"/>
      </w:pPr>
      <w:r>
        <w:rPr>
          <w:sz w:val="16"/>
        </w:rPr>
        <w:t>├──────────────────────────────────────────────────────────────────────────────────────┤</w:t>
      </w:r>
    </w:p>
    <w:p w:rsidR="00EB2463" w:rsidRDefault="00EB2463">
      <w:pPr>
        <w:pStyle w:val="EcoCell"/>
        <w:jc w:val="both"/>
      </w:pPr>
      <w:r>
        <w:rPr>
          <w:sz w:val="16"/>
        </w:rPr>
        <w:t>│            Задача "Техническое перевооружение и модернизация действующих             │</w:t>
      </w:r>
    </w:p>
    <w:p w:rsidR="00EB2463" w:rsidRDefault="00EB2463">
      <w:pPr>
        <w:pStyle w:val="EcoCell"/>
        <w:jc w:val="both"/>
      </w:pPr>
      <w:r>
        <w:rPr>
          <w:sz w:val="16"/>
        </w:rPr>
        <w:t>│      рыбоперерабатывающих мощностей, строительство и модернизация современного       │</w:t>
      </w:r>
    </w:p>
    <w:p w:rsidR="00EB2463" w:rsidRDefault="00EB2463">
      <w:pPr>
        <w:pStyle w:val="EcoCell"/>
        <w:jc w:val="both"/>
      </w:pPr>
      <w:r>
        <w:rPr>
          <w:sz w:val="16"/>
        </w:rPr>
        <w:t>│    рыбопромыслового флота на отечественных судоверфях, восстановление и обновление   │</w:t>
      </w:r>
    </w:p>
    <w:p w:rsidR="00EB2463" w:rsidRDefault="00EB2463">
      <w:pPr>
        <w:pStyle w:val="EcoCell"/>
        <w:jc w:val="both"/>
      </w:pPr>
      <w:r>
        <w:rPr>
          <w:sz w:val="16"/>
        </w:rPr>
        <w:t>│               аварийно-спасательного и другого вспомогательного флота"               │</w:t>
      </w:r>
    </w:p>
    <w:p w:rsidR="00EB2463" w:rsidRDefault="00EB2463">
      <w:pPr>
        <w:pStyle w:val="EcoCell"/>
        <w:jc w:val="both"/>
      </w:pPr>
      <w:r>
        <w:rPr>
          <w:sz w:val="16"/>
        </w:rPr>
        <w:t>├──────────────────────────────────────────────────────────────────────────────────────┤</w:t>
      </w:r>
    </w:p>
    <w:p w:rsidR="00EB2463" w:rsidRDefault="00EB2463">
      <w:pPr>
        <w:pStyle w:val="EcoCell"/>
        <w:jc w:val="both"/>
      </w:pPr>
      <w:r>
        <w:rPr>
          <w:sz w:val="16"/>
        </w:rPr>
        <w:t>│коэффициент   %       6,9        3         8       6,3       8,4      3,9       10    │</w:t>
      </w:r>
    </w:p>
    <w:p w:rsidR="00EB2463" w:rsidRDefault="00EB2463">
      <w:pPr>
        <w:pStyle w:val="EcoCell"/>
        <w:jc w:val="both"/>
      </w:pPr>
      <w:r>
        <w:rPr>
          <w:sz w:val="16"/>
        </w:rPr>
        <w:t>│обновления                                                                            │</w:t>
      </w:r>
    </w:p>
    <w:p w:rsidR="00EB2463" w:rsidRDefault="00EB2463">
      <w:pPr>
        <w:pStyle w:val="EcoCell"/>
        <w:jc w:val="both"/>
      </w:pPr>
      <w:r>
        <w:rPr>
          <w:sz w:val="16"/>
        </w:rPr>
        <w:t>│основных                                                                              │</w:t>
      </w:r>
    </w:p>
    <w:p w:rsidR="00EB2463" w:rsidRDefault="00EB2463">
      <w:pPr>
        <w:pStyle w:val="EcoCell"/>
        <w:jc w:val="both"/>
      </w:pPr>
      <w:r>
        <w:rPr>
          <w:sz w:val="16"/>
        </w:rPr>
        <w:t>│фондов                                                                                │</w:t>
      </w:r>
    </w:p>
    <w:p w:rsidR="00EB2463" w:rsidRDefault="00EB2463">
      <w:pPr>
        <w:pStyle w:val="EcoCell"/>
        <w:jc w:val="both"/>
      </w:pPr>
      <w:r>
        <w:rPr>
          <w:sz w:val="16"/>
        </w:rPr>
        <w:t>│отрасли в                                                                             │</w:t>
      </w:r>
    </w:p>
    <w:p w:rsidR="00EB2463" w:rsidRDefault="00EB2463">
      <w:pPr>
        <w:pStyle w:val="EcoCell"/>
        <w:jc w:val="both"/>
      </w:pPr>
      <w:r>
        <w:rPr>
          <w:sz w:val="16"/>
        </w:rPr>
        <w:t>│год                                                                                   │</w:t>
      </w:r>
    </w:p>
    <w:p w:rsidR="00EB2463" w:rsidRDefault="00EB2463">
      <w:pPr>
        <w:pStyle w:val="EcoCell"/>
        <w:jc w:val="both"/>
      </w:pPr>
      <w:r>
        <w:rPr>
          <w:sz w:val="16"/>
        </w:rPr>
        <w:t>│                                                                                      │</w:t>
      </w:r>
    </w:p>
    <w:p w:rsidR="00EB2463" w:rsidRDefault="00EB2463">
      <w:pPr>
        <w:pStyle w:val="EcoCell"/>
        <w:jc w:val="both"/>
      </w:pPr>
      <w:r>
        <w:rPr>
          <w:sz w:val="16"/>
        </w:rPr>
        <w:t>│в том                                                                                 │</w:t>
      </w:r>
    </w:p>
    <w:p w:rsidR="00EB2463" w:rsidRDefault="00EB2463">
      <w:pPr>
        <w:pStyle w:val="EcoCell"/>
        <w:jc w:val="both"/>
      </w:pPr>
      <w:r>
        <w:rPr>
          <w:sz w:val="16"/>
        </w:rPr>
        <w:t>│числе:                                                                                │</w:t>
      </w:r>
    </w:p>
    <w:p w:rsidR="00EB2463" w:rsidRDefault="00EB2463">
      <w:pPr>
        <w:pStyle w:val="EcoCell"/>
        <w:jc w:val="both"/>
      </w:pPr>
      <w:r>
        <w:rPr>
          <w:sz w:val="16"/>
        </w:rPr>
        <w:t>│                                                                                      │</w:t>
      </w:r>
    </w:p>
    <w:p w:rsidR="00EB2463" w:rsidRDefault="00EB2463">
      <w:pPr>
        <w:pStyle w:val="EcoCell"/>
        <w:jc w:val="both"/>
      </w:pPr>
      <w:r>
        <w:rPr>
          <w:sz w:val="16"/>
        </w:rPr>
        <w:t>│Рыбоперера-   %        4        1,74     4,64      3,65       5       2,26      5,8   │</w:t>
      </w:r>
    </w:p>
    <w:p w:rsidR="00EB2463" w:rsidRDefault="00EB2463">
      <w:pPr>
        <w:pStyle w:val="EcoCell"/>
        <w:jc w:val="both"/>
      </w:pPr>
      <w:r>
        <w:rPr>
          <w:sz w:val="16"/>
        </w:rPr>
        <w:t>│батывающих                                                                            │</w:t>
      </w:r>
    </w:p>
    <w:p w:rsidR="00EB2463" w:rsidRDefault="00EB2463">
      <w:pPr>
        <w:pStyle w:val="EcoCell"/>
        <w:jc w:val="both"/>
      </w:pPr>
      <w:r>
        <w:rPr>
          <w:sz w:val="16"/>
        </w:rPr>
        <w:t>│мощностей                                                                             │</w:t>
      </w:r>
    </w:p>
    <w:p w:rsidR="00EB2463" w:rsidRDefault="00EB2463">
      <w:pPr>
        <w:pStyle w:val="EcoCell"/>
        <w:jc w:val="both"/>
      </w:pPr>
      <w:r>
        <w:rPr>
          <w:sz w:val="16"/>
        </w:rPr>
        <w:t>│                                                                                      │</w:t>
      </w:r>
    </w:p>
    <w:p w:rsidR="00EB2463" w:rsidRDefault="00EB2463">
      <w:pPr>
        <w:pStyle w:val="EcoCell"/>
        <w:jc w:val="both"/>
      </w:pPr>
      <w:r>
        <w:rPr>
          <w:sz w:val="16"/>
        </w:rPr>
        <w:t>│ рыбопро-     %      1,74       0,76     2,01      1,6        2       0,98     2,52   │</w:t>
      </w:r>
    </w:p>
    <w:p w:rsidR="00EB2463" w:rsidRDefault="00EB2463">
      <w:pPr>
        <w:pStyle w:val="EcoCell"/>
        <w:jc w:val="both"/>
      </w:pPr>
      <w:r>
        <w:rPr>
          <w:sz w:val="16"/>
        </w:rPr>
        <w:t>│ мыслового                                                                            │</w:t>
      </w:r>
    </w:p>
    <w:p w:rsidR="00EB2463" w:rsidRDefault="00EB2463">
      <w:pPr>
        <w:pStyle w:val="EcoCell"/>
        <w:jc w:val="both"/>
      </w:pPr>
      <w:r>
        <w:rPr>
          <w:sz w:val="16"/>
        </w:rPr>
        <w:t>│ флота                                                                                │</w:t>
      </w:r>
    </w:p>
    <w:p w:rsidR="00EB2463" w:rsidRDefault="00EB2463">
      <w:pPr>
        <w:pStyle w:val="EcoCell"/>
        <w:jc w:val="both"/>
      </w:pPr>
      <w:r>
        <w:rPr>
          <w:sz w:val="16"/>
        </w:rPr>
        <w:t>│                                                                                      │</w:t>
      </w:r>
    </w:p>
    <w:p w:rsidR="00EB2463" w:rsidRDefault="00EB2463">
      <w:pPr>
        <w:pStyle w:val="EcoCell"/>
        <w:jc w:val="both"/>
      </w:pPr>
      <w:r>
        <w:rPr>
          <w:sz w:val="16"/>
        </w:rPr>
        <w:t>│ прочего      %      1,16       0,5      1,34      1,06      1,4      0,65     1,68   │</w:t>
      </w:r>
    </w:p>
    <w:p w:rsidR="00EB2463" w:rsidRDefault="00EB2463">
      <w:pPr>
        <w:pStyle w:val="EcoCell"/>
        <w:jc w:val="both"/>
      </w:pPr>
      <w:r>
        <w:rPr>
          <w:sz w:val="16"/>
        </w:rPr>
        <w:t>│ вспомога-                                                                            │</w:t>
      </w:r>
    </w:p>
    <w:p w:rsidR="00EB2463" w:rsidRDefault="00EB2463">
      <w:pPr>
        <w:pStyle w:val="EcoCell"/>
        <w:jc w:val="both"/>
      </w:pPr>
      <w:r>
        <w:rPr>
          <w:sz w:val="16"/>
        </w:rPr>
        <w:t>│ тельного                                                                             │</w:t>
      </w:r>
    </w:p>
    <w:p w:rsidR="00EB2463" w:rsidRDefault="00EB2463">
      <w:pPr>
        <w:pStyle w:val="EcoCell"/>
        <w:jc w:val="both"/>
      </w:pPr>
      <w:r>
        <w:rPr>
          <w:sz w:val="16"/>
        </w:rPr>
        <w:t>│ флота                                                                                │</w:t>
      </w:r>
    </w:p>
    <w:p w:rsidR="00EB2463" w:rsidRDefault="00EB2463">
      <w:pPr>
        <w:pStyle w:val="EcoCell"/>
        <w:jc w:val="both"/>
      </w:pPr>
      <w:r>
        <w:rPr>
          <w:sz w:val="16"/>
        </w:rPr>
        <w:t>├──────────────────────────────────────────────────────────────────────────────────────┤</w:t>
      </w:r>
    </w:p>
    <w:p w:rsidR="00EB2463" w:rsidRDefault="00EB2463">
      <w:pPr>
        <w:pStyle w:val="EcoCell"/>
        <w:jc w:val="both"/>
      </w:pPr>
      <w:r>
        <w:rPr>
          <w:sz w:val="16"/>
        </w:rPr>
        <w:t>│       Задача "Развитие науки, технологий, подготовка квалифицированных кадров        │</w:t>
      </w:r>
    </w:p>
    <w:p w:rsidR="00EB2463" w:rsidRDefault="00EB2463">
      <w:pPr>
        <w:pStyle w:val="EcoCell"/>
        <w:jc w:val="both"/>
      </w:pPr>
      <w:r>
        <w:rPr>
          <w:sz w:val="16"/>
        </w:rPr>
        <w:t>│                        в сфере рыбохозяйственного комплекса"                         │</w:t>
      </w:r>
    </w:p>
    <w:p w:rsidR="00EB2463" w:rsidRDefault="00EB2463">
      <w:pPr>
        <w:pStyle w:val="EcoCell"/>
        <w:jc w:val="both"/>
      </w:pPr>
      <w:r>
        <w:rPr>
          <w:sz w:val="16"/>
        </w:rPr>
        <w:t>├──────────────────────────────────────────────────────────────────────────────────────┤</w:t>
      </w:r>
    </w:p>
    <w:p w:rsidR="00EB2463" w:rsidRDefault="00EB2463">
      <w:pPr>
        <w:pStyle w:val="EcoCell"/>
        <w:jc w:val="both"/>
      </w:pPr>
      <w:r>
        <w:rPr>
          <w:sz w:val="16"/>
        </w:rPr>
        <w:t>│количество  еди-      15         -         -        10       20        10       30    │</w:t>
      </w:r>
    </w:p>
    <w:p w:rsidR="00EB2463" w:rsidRDefault="00EB2463">
      <w:pPr>
        <w:pStyle w:val="EcoCell"/>
        <w:jc w:val="both"/>
      </w:pPr>
      <w:r>
        <w:rPr>
          <w:sz w:val="16"/>
        </w:rPr>
        <w:t>│внедренных  ниц                                                                       │</w:t>
      </w:r>
    </w:p>
    <w:p w:rsidR="00EB2463" w:rsidRDefault="00EB2463">
      <w:pPr>
        <w:pStyle w:val="EcoCell"/>
        <w:jc w:val="both"/>
      </w:pPr>
      <w:r>
        <w:rPr>
          <w:sz w:val="16"/>
        </w:rPr>
        <w:t>│технологий                                                                            │</w:t>
      </w:r>
    </w:p>
    <w:p w:rsidR="00EB2463" w:rsidRDefault="00EB2463">
      <w:pPr>
        <w:pStyle w:val="EcoCell"/>
        <w:jc w:val="both"/>
      </w:pPr>
      <w:r>
        <w:rPr>
          <w:sz w:val="16"/>
        </w:rPr>
        <w:t>│в производ-                                                                           │</w:t>
      </w:r>
    </w:p>
    <w:p w:rsidR="00EB2463" w:rsidRDefault="00EB2463">
      <w:pPr>
        <w:pStyle w:val="EcoCell"/>
        <w:jc w:val="both"/>
      </w:pPr>
      <w:r>
        <w:rPr>
          <w:sz w:val="16"/>
        </w:rPr>
        <w:t>│ство                                                                                  │</w:t>
      </w:r>
    </w:p>
    <w:p w:rsidR="00EB2463" w:rsidRDefault="00EB2463">
      <w:pPr>
        <w:pStyle w:val="EcoCell"/>
        <w:jc w:val="both"/>
      </w:pPr>
      <w:r>
        <w:rPr>
          <w:sz w:val="16"/>
        </w:rPr>
        <w:t>│товарной                                                                              │</w:t>
      </w:r>
    </w:p>
    <w:p w:rsidR="00EB2463" w:rsidRDefault="00EB2463">
      <w:pPr>
        <w:pStyle w:val="EcoCell"/>
        <w:jc w:val="both"/>
      </w:pPr>
      <w:r>
        <w:rPr>
          <w:sz w:val="16"/>
        </w:rPr>
        <w:t>│пищевой                                                                               │</w:t>
      </w:r>
    </w:p>
    <w:p w:rsidR="00EB2463" w:rsidRDefault="00EB2463">
      <w:pPr>
        <w:pStyle w:val="EcoCell"/>
        <w:jc w:val="both"/>
      </w:pPr>
      <w:r>
        <w:rPr>
          <w:sz w:val="16"/>
        </w:rPr>
        <w:t>│рыбной                                                                                │</w:t>
      </w:r>
    </w:p>
    <w:p w:rsidR="00EB2463" w:rsidRDefault="00EB2463">
      <w:pPr>
        <w:pStyle w:val="EcoCell"/>
        <w:jc w:val="both"/>
      </w:pPr>
      <w:r>
        <w:rPr>
          <w:sz w:val="16"/>
        </w:rPr>
        <w:t>│продукции в                                                                           │</w:t>
      </w:r>
    </w:p>
    <w:p w:rsidR="00EB2463" w:rsidRDefault="00EB2463">
      <w:pPr>
        <w:pStyle w:val="EcoCell"/>
        <w:jc w:val="both"/>
      </w:pPr>
      <w:r>
        <w:rPr>
          <w:sz w:val="16"/>
        </w:rPr>
        <w:t>│год                                                                                   │</w:t>
      </w:r>
    </w:p>
    <w:p w:rsidR="00EB2463" w:rsidRDefault="00EB2463">
      <w:pPr>
        <w:pStyle w:val="EcoCell"/>
        <w:jc w:val="both"/>
      </w:pPr>
      <w:r>
        <w:rPr>
          <w:sz w:val="16"/>
        </w:rPr>
        <w:t>│                                                                                      │</w:t>
      </w:r>
    </w:p>
    <w:p w:rsidR="00EB2463" w:rsidRDefault="00EB2463">
      <w:pPr>
        <w:pStyle w:val="EcoCell"/>
        <w:jc w:val="both"/>
      </w:pPr>
      <w:r>
        <w:rPr>
          <w:sz w:val="16"/>
        </w:rPr>
        <w:t>│доля высо-    %      20,2       21,3      25        22       26       22,5      28    │</w:t>
      </w:r>
    </w:p>
    <w:p w:rsidR="00EB2463" w:rsidRDefault="00EB2463">
      <w:pPr>
        <w:pStyle w:val="EcoCell"/>
        <w:jc w:val="both"/>
      </w:pPr>
      <w:r>
        <w:rPr>
          <w:sz w:val="16"/>
        </w:rPr>
        <w:t>│коквалифи-                                                                            │</w:t>
      </w:r>
    </w:p>
    <w:p w:rsidR="00EB2463" w:rsidRDefault="00EB2463">
      <w:pPr>
        <w:pStyle w:val="EcoCell"/>
        <w:jc w:val="both"/>
      </w:pPr>
      <w:r>
        <w:rPr>
          <w:sz w:val="16"/>
        </w:rPr>
        <w:t>│цированных                                                                            │</w:t>
      </w:r>
    </w:p>
    <w:p w:rsidR="00EB2463" w:rsidRDefault="00EB2463">
      <w:pPr>
        <w:pStyle w:val="EcoCell"/>
        <w:jc w:val="both"/>
      </w:pPr>
      <w:r>
        <w:rPr>
          <w:sz w:val="16"/>
        </w:rPr>
        <w:t>│кадров в                                                                              │</w:t>
      </w:r>
    </w:p>
    <w:p w:rsidR="00EB2463" w:rsidRDefault="00EB2463">
      <w:pPr>
        <w:pStyle w:val="EcoCell"/>
        <w:jc w:val="both"/>
      </w:pPr>
      <w:r>
        <w:rPr>
          <w:sz w:val="16"/>
        </w:rPr>
        <w:t>│общем коли-                                                                           │</w:t>
      </w:r>
    </w:p>
    <w:p w:rsidR="00EB2463" w:rsidRDefault="00EB2463">
      <w:pPr>
        <w:pStyle w:val="EcoCell"/>
        <w:jc w:val="both"/>
      </w:pPr>
      <w:r>
        <w:rPr>
          <w:sz w:val="16"/>
        </w:rPr>
        <w:lastRenderedPageBreak/>
        <w:t>│честве ра-                                                                            │</w:t>
      </w:r>
    </w:p>
    <w:p w:rsidR="00EB2463" w:rsidRDefault="00EB2463">
      <w:pPr>
        <w:pStyle w:val="EcoCell"/>
        <w:jc w:val="both"/>
      </w:pPr>
      <w:r>
        <w:rPr>
          <w:sz w:val="16"/>
        </w:rPr>
        <w:t>│ботающих в                                                                            │</w:t>
      </w:r>
    </w:p>
    <w:p w:rsidR="00EB2463" w:rsidRDefault="00EB2463">
      <w:pPr>
        <w:pStyle w:val="EcoCell"/>
        <w:jc w:val="both"/>
      </w:pPr>
      <w:r>
        <w:rPr>
          <w:sz w:val="16"/>
        </w:rPr>
        <w:t>│отрасли                                                                               │</w:t>
      </w:r>
    </w:p>
    <w:p w:rsidR="00EB2463" w:rsidRDefault="00EB2463">
      <w:pPr>
        <w:pStyle w:val="EcoCell"/>
        <w:jc w:val="both"/>
      </w:pPr>
      <w:r>
        <w:rPr>
          <w:sz w:val="16"/>
        </w:rPr>
        <w:t>│                                                                                      │</w:t>
      </w:r>
    </w:p>
    <w:p w:rsidR="00EB2463" w:rsidRDefault="00EB2463">
      <w:pPr>
        <w:pStyle w:val="EcoCell"/>
        <w:jc w:val="both"/>
      </w:pPr>
      <w:r>
        <w:rPr>
          <w:sz w:val="16"/>
        </w:rPr>
        <w:t>│рост произ-  раз     1,02       1,13     1,25      1,33     1,58      1,37      1,7   │</w:t>
      </w:r>
    </w:p>
    <w:p w:rsidR="00EB2463" w:rsidRDefault="00EB2463">
      <w:pPr>
        <w:pStyle w:val="EcoCell"/>
        <w:jc w:val="both"/>
      </w:pPr>
      <w:r>
        <w:rPr>
          <w:sz w:val="16"/>
        </w:rPr>
        <w:t>│водитель-                                                                             │</w:t>
      </w:r>
    </w:p>
    <w:p w:rsidR="00EB2463" w:rsidRDefault="00EB2463">
      <w:pPr>
        <w:pStyle w:val="EcoCell"/>
        <w:jc w:val="both"/>
      </w:pPr>
      <w:r>
        <w:rPr>
          <w:sz w:val="16"/>
        </w:rPr>
        <w:t>│ности труда                                                                           │</w:t>
      </w:r>
    </w:p>
    <w:p w:rsidR="00EB2463" w:rsidRDefault="00EB2463">
      <w:pPr>
        <w:pStyle w:val="EcoCell"/>
        <w:jc w:val="both"/>
      </w:pPr>
      <w:r>
        <w:rPr>
          <w:sz w:val="16"/>
        </w:rPr>
        <w:t>│к 2007 году                                                                           │</w:t>
      </w:r>
    </w:p>
    <w:p w:rsidR="00EB2463" w:rsidRDefault="00EB2463">
      <w:pPr>
        <w:pStyle w:val="EcoCell"/>
        <w:jc w:val="both"/>
      </w:pPr>
      <w:r>
        <w:rPr>
          <w:sz w:val="16"/>
        </w:rPr>
        <w:t>├──────────────────────────────────────────────────────────────────────────────────────┤</w:t>
      </w:r>
    </w:p>
    <w:p w:rsidR="00EB2463" w:rsidRDefault="00EB2463">
      <w:pPr>
        <w:pStyle w:val="EcoCell"/>
        <w:jc w:val="both"/>
      </w:pPr>
      <w:r>
        <w:rPr>
          <w:sz w:val="16"/>
        </w:rPr>
        <w:t>│          Задача "Формирование развитого внутреннего рынка рыбной продукции           │</w:t>
      </w:r>
    </w:p>
    <w:p w:rsidR="00EB2463" w:rsidRDefault="00EB2463">
      <w:pPr>
        <w:pStyle w:val="EcoCell"/>
        <w:jc w:val="both"/>
      </w:pPr>
      <w:r>
        <w:rPr>
          <w:sz w:val="16"/>
        </w:rPr>
        <w:t>│                   и его эффективной функциональной инфраструктуры"                   │</w:t>
      </w:r>
    </w:p>
    <w:p w:rsidR="00EB2463" w:rsidRDefault="00EB2463">
      <w:pPr>
        <w:pStyle w:val="EcoCell"/>
        <w:jc w:val="both"/>
      </w:pPr>
      <w:r>
        <w:rPr>
          <w:sz w:val="16"/>
        </w:rPr>
        <w:t>├──────────────────────────────────────────────────────────────────────────────────────┤</w:t>
      </w:r>
    </w:p>
    <w:p w:rsidR="00EB2463" w:rsidRDefault="00EB2463">
      <w:pPr>
        <w:pStyle w:val="EcoCell"/>
        <w:jc w:val="both"/>
      </w:pPr>
      <w:r>
        <w:rPr>
          <w:sz w:val="16"/>
        </w:rPr>
        <w:t>│доля оте-     %       67        67,6     75,8      67,6      82       68,2      85    │</w:t>
      </w:r>
    </w:p>
    <w:p w:rsidR="00EB2463" w:rsidRDefault="00EB2463">
      <w:pPr>
        <w:pStyle w:val="EcoCell"/>
        <w:jc w:val="both"/>
      </w:pPr>
      <w:r>
        <w:rPr>
          <w:sz w:val="16"/>
        </w:rPr>
        <w:t>│чественной                                                                            │</w:t>
      </w:r>
    </w:p>
    <w:p w:rsidR="00EB2463" w:rsidRDefault="00EB2463">
      <w:pPr>
        <w:pStyle w:val="EcoCell"/>
        <w:jc w:val="both"/>
      </w:pPr>
      <w:r>
        <w:rPr>
          <w:sz w:val="16"/>
        </w:rPr>
        <w:t>│пищевой                                                                               │</w:t>
      </w:r>
    </w:p>
    <w:p w:rsidR="00EB2463" w:rsidRDefault="00EB2463">
      <w:pPr>
        <w:pStyle w:val="EcoCell"/>
        <w:jc w:val="both"/>
      </w:pPr>
      <w:r>
        <w:rPr>
          <w:sz w:val="16"/>
        </w:rPr>
        <w:t>│рыбной                                                                                │</w:t>
      </w:r>
    </w:p>
    <w:p w:rsidR="00EB2463" w:rsidRDefault="00EB2463">
      <w:pPr>
        <w:pStyle w:val="EcoCell"/>
        <w:jc w:val="both"/>
      </w:pPr>
      <w:r>
        <w:rPr>
          <w:sz w:val="16"/>
        </w:rPr>
        <w:t>│продукции                                                                             │</w:t>
      </w:r>
    </w:p>
    <w:p w:rsidR="00EB2463" w:rsidRDefault="00EB2463">
      <w:pPr>
        <w:pStyle w:val="EcoCell"/>
        <w:jc w:val="both"/>
      </w:pPr>
      <w:r>
        <w:rPr>
          <w:sz w:val="16"/>
        </w:rPr>
        <w:t>│на                                                                                    │</w:t>
      </w:r>
    </w:p>
    <w:p w:rsidR="00EB2463" w:rsidRDefault="00EB2463">
      <w:pPr>
        <w:pStyle w:val="EcoCell"/>
        <w:jc w:val="both"/>
      </w:pPr>
      <w:r>
        <w:rPr>
          <w:sz w:val="16"/>
        </w:rPr>
        <w:t>│внутреннем                                                                            │</w:t>
      </w:r>
    </w:p>
    <w:p w:rsidR="00EB2463" w:rsidRDefault="00EB2463">
      <w:pPr>
        <w:pStyle w:val="EcoCell"/>
        <w:jc w:val="both"/>
      </w:pPr>
      <w:r>
        <w:rPr>
          <w:sz w:val="16"/>
        </w:rPr>
        <w:t>│рынке                                                                                 │</w:t>
      </w:r>
    </w:p>
    <w:p w:rsidR="00EB2463" w:rsidRDefault="00EB2463">
      <w:pPr>
        <w:pStyle w:val="EcoCell"/>
        <w:jc w:val="both"/>
      </w:pPr>
      <w:r>
        <w:rPr>
          <w:sz w:val="16"/>
        </w:rPr>
        <w:t>│                                                                                      │</w:t>
      </w:r>
    </w:p>
    <w:p w:rsidR="00EB2463" w:rsidRDefault="00EB2463">
      <w:pPr>
        <w:pStyle w:val="EcoCell"/>
        <w:jc w:val="both"/>
      </w:pPr>
      <w:r>
        <w:rPr>
          <w:sz w:val="16"/>
        </w:rPr>
        <w:t>│доля          %       62         62      75,3       65       81        73      85,7   │</w:t>
      </w:r>
    </w:p>
    <w:p w:rsidR="00EB2463" w:rsidRDefault="00EB2463">
      <w:pPr>
        <w:pStyle w:val="EcoCell"/>
        <w:jc w:val="both"/>
      </w:pPr>
      <w:r>
        <w:rPr>
          <w:sz w:val="16"/>
        </w:rPr>
        <w:t>│продукции с                                                                           │</w:t>
      </w:r>
    </w:p>
    <w:p w:rsidR="00EB2463" w:rsidRDefault="00EB2463">
      <w:pPr>
        <w:pStyle w:val="EcoCell"/>
        <w:jc w:val="both"/>
      </w:pPr>
      <w:r>
        <w:rPr>
          <w:sz w:val="16"/>
        </w:rPr>
        <w:t>│высокой                                                                               │</w:t>
      </w:r>
    </w:p>
    <w:p w:rsidR="00EB2463" w:rsidRDefault="00EB2463">
      <w:pPr>
        <w:pStyle w:val="EcoCell"/>
        <w:jc w:val="both"/>
      </w:pPr>
      <w:r>
        <w:rPr>
          <w:sz w:val="16"/>
        </w:rPr>
        <w:t>│степенью                                                                              │</w:t>
      </w:r>
    </w:p>
    <w:p w:rsidR="00EB2463" w:rsidRDefault="00EB2463">
      <w:pPr>
        <w:pStyle w:val="EcoCell"/>
        <w:jc w:val="both"/>
      </w:pPr>
      <w:r>
        <w:rPr>
          <w:sz w:val="16"/>
        </w:rPr>
        <w:t>│переработки                                                                           │</w:t>
      </w:r>
    </w:p>
    <w:p w:rsidR="00EB2463" w:rsidRDefault="00EB2463">
      <w:pPr>
        <w:pStyle w:val="EcoCell"/>
        <w:jc w:val="both"/>
      </w:pPr>
      <w:r>
        <w:rPr>
          <w:sz w:val="16"/>
        </w:rPr>
        <w:t>│                                                                                      │</w:t>
      </w:r>
    </w:p>
    <w:p w:rsidR="00EB2463" w:rsidRDefault="00EB2463">
      <w:pPr>
        <w:pStyle w:val="EcoCell"/>
        <w:jc w:val="both"/>
      </w:pPr>
      <w:r>
        <w:rPr>
          <w:sz w:val="16"/>
        </w:rPr>
        <w:t>│степень       %        1         2        10        20       40        40       80    │</w:t>
      </w:r>
    </w:p>
    <w:p w:rsidR="00EB2463" w:rsidRDefault="00EB2463">
      <w:pPr>
        <w:pStyle w:val="EcoCell"/>
        <w:jc w:val="both"/>
      </w:pPr>
      <w:r>
        <w:rPr>
          <w:sz w:val="16"/>
        </w:rPr>
        <w:t>│переработки                                                                           │</w:t>
      </w:r>
    </w:p>
    <w:p w:rsidR="00EB2463" w:rsidRDefault="00EB2463">
      <w:pPr>
        <w:pStyle w:val="EcoCell"/>
        <w:jc w:val="both"/>
      </w:pPr>
      <w:r>
        <w:rPr>
          <w:sz w:val="16"/>
        </w:rPr>
        <w:t>│водных                                                                                │</w:t>
      </w:r>
    </w:p>
    <w:p w:rsidR="00EB2463" w:rsidRDefault="00EB2463">
      <w:pPr>
        <w:pStyle w:val="EcoCell"/>
        <w:jc w:val="both"/>
      </w:pPr>
      <w:r>
        <w:rPr>
          <w:sz w:val="16"/>
        </w:rPr>
        <w:t>│биоресурсов                                                                           │</w:t>
      </w:r>
    </w:p>
    <w:p w:rsidR="00EB2463" w:rsidRDefault="00EB2463">
      <w:pPr>
        <w:pStyle w:val="EcoCell"/>
        <w:jc w:val="both"/>
      </w:pPr>
      <w:r>
        <w:rPr>
          <w:sz w:val="16"/>
        </w:rPr>
        <w:t>│за счет                                                                               │</w:t>
      </w:r>
    </w:p>
    <w:p w:rsidR="00EB2463" w:rsidRDefault="00EB2463">
      <w:pPr>
        <w:pStyle w:val="EcoCell"/>
        <w:jc w:val="both"/>
      </w:pPr>
      <w:r>
        <w:rPr>
          <w:sz w:val="16"/>
        </w:rPr>
        <w:t>│внедрения                                                                             │</w:t>
      </w:r>
    </w:p>
    <w:p w:rsidR="00EB2463" w:rsidRDefault="00EB2463">
      <w:pPr>
        <w:pStyle w:val="EcoCell"/>
        <w:jc w:val="both"/>
      </w:pPr>
      <w:r>
        <w:rPr>
          <w:sz w:val="16"/>
        </w:rPr>
        <w:t>│безотходных                                                                           │</w:t>
      </w:r>
    </w:p>
    <w:p w:rsidR="00EB2463" w:rsidRDefault="00EB2463">
      <w:pPr>
        <w:pStyle w:val="EcoCell"/>
        <w:jc w:val="both"/>
      </w:pPr>
      <w:r>
        <w:rPr>
          <w:sz w:val="16"/>
        </w:rPr>
        <w:t>│технологий                                                                            │</w:t>
      </w:r>
    </w:p>
    <w:p w:rsidR="00EB2463" w:rsidRDefault="00EB2463">
      <w:pPr>
        <w:pStyle w:val="EcoCell"/>
        <w:jc w:val="both"/>
      </w:pPr>
      <w:r>
        <w:rPr>
          <w:sz w:val="16"/>
        </w:rPr>
        <w:t>│переработки                                                                           │</w:t>
      </w:r>
    </w:p>
    <w:p w:rsidR="00EB2463" w:rsidRDefault="00EB2463">
      <w:pPr>
        <w:pStyle w:val="EcoCell"/>
        <w:jc w:val="both"/>
      </w:pPr>
      <w:r>
        <w:rPr>
          <w:sz w:val="16"/>
        </w:rPr>
        <w:t>├──────────────────────────────────────────────────────────────────────────────────────┤</w:t>
      </w:r>
    </w:p>
    <w:p w:rsidR="00EB2463" w:rsidRDefault="00EB2463">
      <w:pPr>
        <w:pStyle w:val="EcoCell"/>
        <w:jc w:val="both"/>
      </w:pPr>
      <w:r>
        <w:rPr>
          <w:sz w:val="16"/>
        </w:rPr>
        <w:t>│         Задача "Развитие инфраструктуры морских терминалов, предназначенных          │</w:t>
      </w:r>
    </w:p>
    <w:p w:rsidR="00EB2463" w:rsidRDefault="00EB2463">
      <w:pPr>
        <w:pStyle w:val="EcoCell"/>
        <w:jc w:val="both"/>
      </w:pPr>
      <w:r>
        <w:rPr>
          <w:sz w:val="16"/>
        </w:rPr>
        <w:t>│             для комплексного обслуживания судов рыбопромыслового флота"              │</w:t>
      </w:r>
    </w:p>
    <w:p w:rsidR="00EB2463" w:rsidRDefault="00EB2463">
      <w:pPr>
        <w:pStyle w:val="EcoCell"/>
        <w:jc w:val="both"/>
      </w:pPr>
      <w:r>
        <w:rPr>
          <w:sz w:val="16"/>
        </w:rPr>
        <w:t>├──────────────────────────────────────────────────────────────────────────────────────┤</w:t>
      </w:r>
    </w:p>
    <w:p w:rsidR="00EB2463" w:rsidRDefault="00EB2463">
      <w:pPr>
        <w:pStyle w:val="EcoCell"/>
        <w:jc w:val="both"/>
      </w:pPr>
      <w:r>
        <w:rPr>
          <w:sz w:val="16"/>
        </w:rPr>
        <w:t>│прирост     тыс.       x        22,4      85       30,3      100     246,7      429   │</w:t>
      </w:r>
    </w:p>
    <w:p w:rsidR="00EB2463" w:rsidRDefault="00EB2463">
      <w:pPr>
        <w:pStyle w:val="EcoCell"/>
        <w:jc w:val="both"/>
      </w:pPr>
      <w:r>
        <w:rPr>
          <w:sz w:val="16"/>
        </w:rPr>
        <w:t>│объема      тонн                                                                      │</w:t>
      </w:r>
    </w:p>
    <w:p w:rsidR="00EB2463" w:rsidRDefault="00EB2463">
      <w:pPr>
        <w:pStyle w:val="EcoCell"/>
        <w:jc w:val="both"/>
      </w:pPr>
      <w:r>
        <w:rPr>
          <w:sz w:val="16"/>
        </w:rPr>
        <w:t>│отгруженной                                                                           │</w:t>
      </w:r>
    </w:p>
    <w:p w:rsidR="00EB2463" w:rsidRDefault="00EB2463">
      <w:pPr>
        <w:pStyle w:val="EcoCell"/>
        <w:jc w:val="both"/>
      </w:pPr>
      <w:r>
        <w:rPr>
          <w:sz w:val="16"/>
        </w:rPr>
        <w:t>│рыбной                                                                                │</w:t>
      </w:r>
    </w:p>
    <w:p w:rsidR="00EB2463" w:rsidRDefault="00EB2463">
      <w:pPr>
        <w:pStyle w:val="EcoCell"/>
        <w:jc w:val="both"/>
      </w:pPr>
      <w:r>
        <w:rPr>
          <w:sz w:val="16"/>
        </w:rPr>
        <w:t>│продукции                                                                             │</w:t>
      </w:r>
    </w:p>
    <w:p w:rsidR="00EB2463" w:rsidRDefault="00EB2463">
      <w:pPr>
        <w:pStyle w:val="EcoCell"/>
        <w:jc w:val="both"/>
      </w:pPr>
      <w:r>
        <w:rPr>
          <w:sz w:val="16"/>
        </w:rPr>
        <w:t>│(в нату-                                                                              │</w:t>
      </w:r>
    </w:p>
    <w:p w:rsidR="00EB2463" w:rsidRDefault="00EB2463">
      <w:pPr>
        <w:pStyle w:val="EcoCell"/>
        <w:jc w:val="both"/>
      </w:pPr>
      <w:r>
        <w:rPr>
          <w:sz w:val="16"/>
        </w:rPr>
        <w:t>│ральном                                                                               │</w:t>
      </w:r>
    </w:p>
    <w:p w:rsidR="00EB2463" w:rsidRDefault="00EB2463">
      <w:pPr>
        <w:pStyle w:val="EcoCell"/>
        <w:jc w:val="both"/>
      </w:pPr>
      <w:r>
        <w:rPr>
          <w:sz w:val="16"/>
        </w:rPr>
        <w:t>│выражении)                                                                            │</w:t>
      </w:r>
    </w:p>
    <w:p w:rsidR="00EB2463" w:rsidRDefault="00EB2463">
      <w:pPr>
        <w:pStyle w:val="EcoCell"/>
        <w:jc w:val="both"/>
      </w:pPr>
      <w:r>
        <w:rPr>
          <w:sz w:val="16"/>
        </w:rPr>
        <w:t>│в год                                                                                 │</w:t>
      </w:r>
    </w:p>
    <w:p w:rsidR="00EB2463" w:rsidRDefault="00EB2463">
      <w:pPr>
        <w:pStyle w:val="EcoCell"/>
        <w:jc w:val="both"/>
      </w:pPr>
      <w:r>
        <w:rPr>
          <w:sz w:val="16"/>
        </w:rPr>
        <w:t>│                                                                                      │</w:t>
      </w:r>
    </w:p>
    <w:p w:rsidR="00EB2463" w:rsidRDefault="00EB2463">
      <w:pPr>
        <w:pStyle w:val="EcoCell"/>
        <w:jc w:val="both"/>
      </w:pPr>
      <w:r>
        <w:rPr>
          <w:sz w:val="16"/>
        </w:rPr>
        <w:t>│ к предыду-   %        x        0,6       2,4      0,7       2,3      5,1       8,9   │</w:t>
      </w:r>
    </w:p>
    <w:p w:rsidR="00EB2463" w:rsidRDefault="00EB2463">
      <w:pPr>
        <w:pStyle w:val="EcoCell"/>
        <w:jc w:val="both"/>
      </w:pPr>
      <w:r>
        <w:rPr>
          <w:sz w:val="16"/>
        </w:rPr>
        <w:t>│ щему                                                                                 │</w:t>
      </w:r>
    </w:p>
    <w:p w:rsidR="00EB2463" w:rsidRDefault="00EB2463">
      <w:pPr>
        <w:pStyle w:val="EcoCell"/>
        <w:jc w:val="both"/>
      </w:pPr>
      <w:r>
        <w:rPr>
          <w:sz w:val="16"/>
        </w:rPr>
        <w:t>│ периоду                                                                              │</w:t>
      </w:r>
    </w:p>
    <w:p w:rsidR="00EB2463" w:rsidRDefault="00EB2463">
      <w:pPr>
        <w:pStyle w:val="EcoCell"/>
        <w:jc w:val="both"/>
      </w:pPr>
      <w:r>
        <w:rPr>
          <w:sz w:val="16"/>
        </w:rPr>
        <w:t>│                                                                                      │</w:t>
      </w:r>
    </w:p>
    <w:p w:rsidR="00EB2463" w:rsidRDefault="00EB2463">
      <w:pPr>
        <w:pStyle w:val="EcoCell"/>
        <w:jc w:val="both"/>
      </w:pPr>
      <w:r>
        <w:rPr>
          <w:sz w:val="16"/>
        </w:rPr>
        <w:t>│ к 2007       %        x        2,7      10,2      9,8      37,2      35,7     62,1   │</w:t>
      </w:r>
    </w:p>
    <w:p w:rsidR="00EB2463" w:rsidRDefault="00EB2463">
      <w:pPr>
        <w:pStyle w:val="EcoCell"/>
        <w:jc w:val="both"/>
      </w:pPr>
      <w:r>
        <w:rPr>
          <w:sz w:val="16"/>
        </w:rPr>
        <w:t>│ году                                                                                 │</w:t>
      </w:r>
    </w:p>
    <w:p w:rsidR="00EB2463" w:rsidRDefault="00EB2463">
      <w:pPr>
        <w:pStyle w:val="EcoCell"/>
        <w:jc w:val="both"/>
      </w:pPr>
      <w:r>
        <w:rPr>
          <w:sz w:val="16"/>
        </w:rPr>
        <w:t>│                                                                                      │</w:t>
      </w:r>
    </w:p>
    <w:p w:rsidR="00EB2463" w:rsidRDefault="00EB2463">
      <w:pPr>
        <w:pStyle w:val="EcoCell"/>
        <w:jc w:val="both"/>
      </w:pPr>
      <w:r>
        <w:rPr>
          <w:sz w:val="16"/>
        </w:rPr>
        <w:t>│прирост       %       3,7        20       76        20       66       11,5      20    │</w:t>
      </w:r>
    </w:p>
    <w:p w:rsidR="00EB2463" w:rsidRDefault="00EB2463">
      <w:pPr>
        <w:pStyle w:val="EcoCell"/>
        <w:jc w:val="both"/>
      </w:pPr>
      <w:r>
        <w:rPr>
          <w:sz w:val="16"/>
        </w:rPr>
        <w:t>│объема                                                                                │</w:t>
      </w:r>
    </w:p>
    <w:p w:rsidR="00EB2463" w:rsidRDefault="00EB2463">
      <w:pPr>
        <w:pStyle w:val="EcoCell"/>
        <w:jc w:val="both"/>
      </w:pPr>
      <w:r>
        <w:rPr>
          <w:sz w:val="16"/>
        </w:rPr>
        <w:t>│перевалки                                                                             │</w:t>
      </w:r>
    </w:p>
    <w:p w:rsidR="00EB2463" w:rsidRDefault="00EB2463">
      <w:pPr>
        <w:pStyle w:val="EcoCell"/>
        <w:jc w:val="both"/>
      </w:pPr>
      <w:r>
        <w:rPr>
          <w:sz w:val="16"/>
        </w:rPr>
        <w:t>│грузов                                                                                │</w:t>
      </w:r>
    </w:p>
    <w:p w:rsidR="00EB2463" w:rsidRDefault="00EB2463">
      <w:pPr>
        <w:pStyle w:val="EcoCell"/>
        <w:jc w:val="both"/>
      </w:pPr>
      <w:r>
        <w:rPr>
          <w:sz w:val="16"/>
        </w:rPr>
        <w:t>│рыбными                                                                               │</w:t>
      </w:r>
    </w:p>
    <w:p w:rsidR="00EB2463" w:rsidRDefault="00EB2463">
      <w:pPr>
        <w:pStyle w:val="EcoCell"/>
        <w:jc w:val="both"/>
      </w:pPr>
      <w:r>
        <w:rPr>
          <w:sz w:val="16"/>
        </w:rPr>
        <w:t>│терминалами                                                                           │</w:t>
      </w:r>
    </w:p>
    <w:p w:rsidR="00EB2463" w:rsidRDefault="00EB2463">
      <w:pPr>
        <w:pStyle w:val="EcoCell"/>
        <w:jc w:val="both"/>
      </w:pPr>
      <w:r>
        <w:rPr>
          <w:sz w:val="16"/>
        </w:rPr>
        <w:t>│морских                                                                               │</w:t>
      </w:r>
    </w:p>
    <w:p w:rsidR="00EB2463" w:rsidRDefault="00EB2463">
      <w:pPr>
        <w:pStyle w:val="EcoCell"/>
        <w:jc w:val="both"/>
      </w:pPr>
      <w:r>
        <w:rPr>
          <w:sz w:val="16"/>
        </w:rPr>
        <w:t>│портов к                                                                              │</w:t>
      </w:r>
    </w:p>
    <w:p w:rsidR="00EB2463" w:rsidRDefault="00EB2463">
      <w:pPr>
        <w:pStyle w:val="EcoCell"/>
        <w:jc w:val="both"/>
      </w:pPr>
      <w:r>
        <w:rPr>
          <w:sz w:val="16"/>
        </w:rPr>
        <w:t>│предыдущему                                                                           │</w:t>
      </w:r>
    </w:p>
    <w:p w:rsidR="00EB2463" w:rsidRDefault="00EB2463">
      <w:pPr>
        <w:pStyle w:val="EcoCell"/>
        <w:jc w:val="both"/>
      </w:pPr>
      <w:r>
        <w:rPr>
          <w:sz w:val="16"/>
        </w:rPr>
        <w:t>│периоду                                                                               │</w:t>
      </w:r>
    </w:p>
    <w:p w:rsidR="00EB2463" w:rsidRDefault="00EB2463">
      <w:pPr>
        <w:pStyle w:val="EcoCell"/>
        <w:jc w:val="both"/>
      </w:pPr>
      <w:r>
        <w:rPr>
          <w:sz w:val="16"/>
        </w:rPr>
        <w:t>├──────────────────────────────────────────────────────────────────────────────────────┤</w:t>
      </w:r>
    </w:p>
    <w:p w:rsidR="00EB2463" w:rsidRDefault="00EB2463">
      <w:pPr>
        <w:pStyle w:val="EcoCell"/>
        <w:jc w:val="both"/>
      </w:pPr>
      <w:r>
        <w:rPr>
          <w:sz w:val="16"/>
        </w:rPr>
        <w:t>│         Задача "Повышение эффективности государственного управления в сфере          │</w:t>
      </w:r>
    </w:p>
    <w:p w:rsidR="00EB2463" w:rsidRDefault="00EB2463">
      <w:pPr>
        <w:pStyle w:val="EcoCell"/>
        <w:jc w:val="both"/>
      </w:pPr>
      <w:r>
        <w:rPr>
          <w:sz w:val="16"/>
        </w:rPr>
        <w:t>│   рыбохозяйственного комплекса и формирование высококонкурентной институциональной   │</w:t>
      </w:r>
    </w:p>
    <w:p w:rsidR="00EB2463" w:rsidRDefault="00EB2463">
      <w:pPr>
        <w:pStyle w:val="EcoCell"/>
        <w:jc w:val="both"/>
      </w:pPr>
      <w:r>
        <w:rPr>
          <w:sz w:val="16"/>
        </w:rPr>
        <w:t>│      среды, стимулирующей предпринимательскую активность и привлечение капитала      │</w:t>
      </w:r>
    </w:p>
    <w:p w:rsidR="00EB2463" w:rsidRDefault="00EB2463">
      <w:pPr>
        <w:pStyle w:val="EcoCell"/>
        <w:jc w:val="both"/>
      </w:pPr>
      <w:r>
        <w:rPr>
          <w:sz w:val="16"/>
        </w:rPr>
        <w:t>│                             в экономику рыбной отрасли"                              │</w:t>
      </w:r>
    </w:p>
    <w:p w:rsidR="00EB2463" w:rsidRDefault="00EB2463">
      <w:pPr>
        <w:pStyle w:val="EcoCell"/>
        <w:jc w:val="both"/>
      </w:pPr>
      <w:r>
        <w:rPr>
          <w:sz w:val="16"/>
        </w:rPr>
        <w:t>├──────────────────────────────────────────────────────────────────────────────────────┤</w:t>
      </w:r>
    </w:p>
    <w:p w:rsidR="00EB2463" w:rsidRDefault="00EB2463">
      <w:pPr>
        <w:pStyle w:val="EcoCell"/>
        <w:jc w:val="both"/>
      </w:pPr>
      <w:r>
        <w:rPr>
          <w:sz w:val="16"/>
        </w:rPr>
        <w:t>│инвестиции  млрд.     6,4      37,91    104,61     60,5     180,6     57,8     96,3   │</w:t>
      </w:r>
    </w:p>
    <w:p w:rsidR="00EB2463" w:rsidRDefault="00EB2463">
      <w:pPr>
        <w:pStyle w:val="EcoCell"/>
        <w:jc w:val="both"/>
      </w:pPr>
      <w:r>
        <w:rPr>
          <w:sz w:val="16"/>
        </w:rPr>
        <w:t>│в развитие  руб.                                                                      │</w:t>
      </w:r>
    </w:p>
    <w:p w:rsidR="00EB2463" w:rsidRDefault="00EB2463">
      <w:pPr>
        <w:pStyle w:val="EcoCell"/>
        <w:jc w:val="both"/>
      </w:pPr>
      <w:r>
        <w:rPr>
          <w:sz w:val="16"/>
        </w:rPr>
        <w:t>│рыбной                                                                                │</w:t>
      </w:r>
    </w:p>
    <w:p w:rsidR="00EB2463" w:rsidRDefault="00EB2463">
      <w:pPr>
        <w:pStyle w:val="EcoCell"/>
        <w:jc w:val="both"/>
      </w:pPr>
      <w:r>
        <w:rPr>
          <w:sz w:val="16"/>
        </w:rPr>
        <w:t>│отрасли,                                                                              │</w:t>
      </w:r>
    </w:p>
    <w:p w:rsidR="00EB2463" w:rsidRDefault="00EB2463">
      <w:pPr>
        <w:pStyle w:val="EcoCell"/>
        <w:jc w:val="both"/>
      </w:pPr>
      <w:r>
        <w:rPr>
          <w:sz w:val="16"/>
        </w:rPr>
        <w:t>│включая                                                                               │</w:t>
      </w:r>
    </w:p>
    <w:p w:rsidR="00EB2463" w:rsidRDefault="00EB2463">
      <w:pPr>
        <w:pStyle w:val="EcoCell"/>
        <w:jc w:val="both"/>
      </w:pPr>
      <w:r>
        <w:rPr>
          <w:sz w:val="16"/>
        </w:rPr>
        <w:t>│лизинг, -                                                                             │</w:t>
      </w:r>
    </w:p>
    <w:p w:rsidR="00EB2463" w:rsidRDefault="00EB2463">
      <w:pPr>
        <w:pStyle w:val="EcoCell"/>
        <w:jc w:val="both"/>
      </w:pPr>
      <w:r>
        <w:rPr>
          <w:sz w:val="16"/>
        </w:rPr>
        <w:t>│всего (в                                                                              │</w:t>
      </w:r>
    </w:p>
    <w:p w:rsidR="00EB2463" w:rsidRDefault="00EB2463">
      <w:pPr>
        <w:pStyle w:val="EcoCell"/>
        <w:jc w:val="both"/>
      </w:pPr>
      <w:r>
        <w:rPr>
          <w:sz w:val="16"/>
        </w:rPr>
        <w:lastRenderedPageBreak/>
        <w:t>│ценах 2008                                                                            │</w:t>
      </w:r>
    </w:p>
    <w:p w:rsidR="00EB2463" w:rsidRDefault="00EB2463">
      <w:pPr>
        <w:pStyle w:val="EcoCell"/>
        <w:jc w:val="both"/>
      </w:pPr>
      <w:r>
        <w:rPr>
          <w:sz w:val="16"/>
        </w:rPr>
        <w:t>│г.) к                                                                                 │</w:t>
      </w:r>
    </w:p>
    <w:p w:rsidR="00EB2463" w:rsidRDefault="00EB2463">
      <w:pPr>
        <w:pStyle w:val="EcoCell"/>
        <w:jc w:val="both"/>
      </w:pPr>
      <w:r>
        <w:rPr>
          <w:sz w:val="16"/>
        </w:rPr>
        <w:t>│предыдущему                                                                           │</w:t>
      </w:r>
    </w:p>
    <w:p w:rsidR="00EB2463" w:rsidRDefault="00EB2463">
      <w:pPr>
        <w:pStyle w:val="EcoCell"/>
        <w:jc w:val="both"/>
      </w:pPr>
      <w:r>
        <w:rPr>
          <w:sz w:val="16"/>
        </w:rPr>
        <w:t>│периоду                                                                               │</w:t>
      </w:r>
    </w:p>
    <w:p w:rsidR="00EB2463" w:rsidRDefault="00EB2463">
      <w:pPr>
        <w:pStyle w:val="EcoCell"/>
        <w:jc w:val="both"/>
      </w:pPr>
      <w:r>
        <w:rPr>
          <w:sz w:val="16"/>
        </w:rPr>
        <w:t>│                                                                                      │</w:t>
      </w:r>
    </w:p>
    <w:p w:rsidR="00EB2463" w:rsidRDefault="00EB2463">
      <w:pPr>
        <w:pStyle w:val="EcoCell"/>
        <w:jc w:val="both"/>
      </w:pPr>
      <w:r>
        <w:rPr>
          <w:sz w:val="16"/>
        </w:rPr>
        <w:t>│в том числе                                                                           │</w:t>
      </w:r>
    </w:p>
    <w:p w:rsidR="00EB2463" w:rsidRDefault="00EB2463">
      <w:pPr>
        <w:pStyle w:val="EcoCell"/>
        <w:jc w:val="both"/>
      </w:pPr>
      <w:r>
        <w:rPr>
          <w:sz w:val="16"/>
        </w:rPr>
        <w:t>│за счет                                                                               │</w:t>
      </w:r>
    </w:p>
    <w:p w:rsidR="00EB2463" w:rsidRDefault="00EB2463">
      <w:pPr>
        <w:pStyle w:val="EcoCell"/>
        <w:jc w:val="both"/>
      </w:pPr>
      <w:r>
        <w:rPr>
          <w:sz w:val="16"/>
        </w:rPr>
        <w:t>│средств:                                                                              │</w:t>
      </w:r>
    </w:p>
    <w:p w:rsidR="00EB2463" w:rsidRDefault="00EB2463">
      <w:pPr>
        <w:pStyle w:val="EcoCell"/>
        <w:jc w:val="both"/>
      </w:pPr>
      <w:r>
        <w:rPr>
          <w:sz w:val="16"/>
        </w:rPr>
        <w:t>│                                                                                      │</w:t>
      </w:r>
    </w:p>
    <w:p w:rsidR="00EB2463" w:rsidRDefault="00EB2463">
      <w:pPr>
        <w:pStyle w:val="EcoCell"/>
        <w:jc w:val="both"/>
      </w:pPr>
      <w:r>
        <w:rPr>
          <w:sz w:val="16"/>
        </w:rPr>
        <w:t>│ федераль-  млрд.     2,1      28,97     28,97    28,85     28,85    15,61     15,61  │</w:t>
      </w:r>
    </w:p>
    <w:p w:rsidR="00EB2463" w:rsidRDefault="00EB2463">
      <w:pPr>
        <w:pStyle w:val="EcoCell"/>
        <w:jc w:val="both"/>
      </w:pPr>
      <w:r>
        <w:rPr>
          <w:sz w:val="16"/>
        </w:rPr>
        <w:t>│ ного       руб.                                                                      │</w:t>
      </w:r>
    </w:p>
    <w:p w:rsidR="00EB2463" w:rsidRDefault="00EB2463">
      <w:pPr>
        <w:pStyle w:val="EcoCell"/>
        <w:jc w:val="both"/>
      </w:pPr>
      <w:r>
        <w:rPr>
          <w:sz w:val="16"/>
        </w:rPr>
        <w:t>│ бюджета                                                                              │</w:t>
      </w:r>
    </w:p>
    <w:p w:rsidR="00EB2463" w:rsidRDefault="00EB2463">
      <w:pPr>
        <w:pStyle w:val="EcoCell"/>
        <w:jc w:val="both"/>
      </w:pPr>
      <w:r>
        <w:rPr>
          <w:sz w:val="16"/>
        </w:rPr>
        <w:t>│                                                                                      │</w:t>
      </w:r>
    </w:p>
    <w:p w:rsidR="00EB2463" w:rsidRDefault="00EB2463">
      <w:pPr>
        <w:pStyle w:val="EcoCell"/>
        <w:jc w:val="both"/>
      </w:pPr>
      <w:r>
        <w:rPr>
          <w:sz w:val="16"/>
        </w:rPr>
        <w:t>│ прочие     млрд.     4,5       8,94     75,64    31,65    151,75    42,17     80,69  │</w:t>
      </w:r>
    </w:p>
    <w:p w:rsidR="00EB2463" w:rsidRDefault="00EB2463">
      <w:pPr>
        <w:pStyle w:val="EcoCell"/>
        <w:jc w:val="both"/>
      </w:pPr>
      <w:r>
        <w:rPr>
          <w:sz w:val="16"/>
        </w:rPr>
        <w:t>│ источники  руб.                                                                      │</w:t>
      </w:r>
    </w:p>
    <w:p w:rsidR="00EB2463" w:rsidRDefault="00EB2463">
      <w:pPr>
        <w:pStyle w:val="EcoCell"/>
        <w:jc w:val="both"/>
      </w:pPr>
      <w:r>
        <w:rPr>
          <w:sz w:val="16"/>
        </w:rPr>
        <w:t>│ финансиро-                                                                           │</w:t>
      </w:r>
    </w:p>
    <w:p w:rsidR="00EB2463" w:rsidRDefault="00EB2463">
      <w:pPr>
        <w:pStyle w:val="EcoCell"/>
        <w:jc w:val="both"/>
      </w:pPr>
      <w:r>
        <w:rPr>
          <w:sz w:val="16"/>
        </w:rPr>
        <w:t>│ вания                                                                                │</w:t>
      </w:r>
    </w:p>
    <w:p w:rsidR="00EB2463" w:rsidRDefault="00EB2463">
      <w:pPr>
        <w:pStyle w:val="EcoCell"/>
        <w:jc w:val="both"/>
      </w:pPr>
      <w:r>
        <w:rPr>
          <w:sz w:val="16"/>
        </w:rPr>
        <w:t>│ (внебюд-                                                                             │</w:t>
      </w:r>
    </w:p>
    <w:p w:rsidR="00EB2463" w:rsidRDefault="00EB2463">
      <w:pPr>
        <w:pStyle w:val="EcoCell"/>
        <w:jc w:val="both"/>
      </w:pPr>
      <w:r>
        <w:rPr>
          <w:sz w:val="16"/>
        </w:rPr>
        <w:t>│ жетные                                                                               │</w:t>
      </w:r>
    </w:p>
    <w:p w:rsidR="00EB2463" w:rsidRDefault="00EB2463">
      <w:pPr>
        <w:pStyle w:val="EcoCell"/>
        <w:jc w:val="both"/>
      </w:pPr>
      <w:r>
        <w:rPr>
          <w:sz w:val="16"/>
        </w:rPr>
        <w:t>│ источники                                                                            │</w:t>
      </w:r>
    </w:p>
    <w:p w:rsidR="00EB2463" w:rsidRDefault="00EB2463">
      <w:pPr>
        <w:pStyle w:val="EcoCell"/>
        <w:jc w:val="both"/>
      </w:pPr>
      <w:r>
        <w:rPr>
          <w:sz w:val="16"/>
        </w:rPr>
        <w:t>│ и бюджеты                                                                            │</w:t>
      </w:r>
    </w:p>
    <w:p w:rsidR="00EB2463" w:rsidRDefault="00EB2463">
      <w:pPr>
        <w:pStyle w:val="EcoCell"/>
        <w:jc w:val="both"/>
      </w:pPr>
      <w:r>
        <w:rPr>
          <w:sz w:val="16"/>
        </w:rPr>
        <w:t>│ субъектов                                                                            │</w:t>
      </w:r>
    </w:p>
    <w:p w:rsidR="00EB2463" w:rsidRDefault="00EB2463">
      <w:pPr>
        <w:pStyle w:val="EcoCell"/>
        <w:jc w:val="both"/>
      </w:pPr>
      <w:r>
        <w:rPr>
          <w:sz w:val="16"/>
        </w:rPr>
        <w:t>│ Российской                                                                           │</w:t>
      </w:r>
    </w:p>
    <w:p w:rsidR="00EB2463" w:rsidRDefault="00EB2463">
      <w:pPr>
        <w:pStyle w:val="EcoCell"/>
        <w:jc w:val="both"/>
      </w:pPr>
      <w:r>
        <w:rPr>
          <w:sz w:val="16"/>
        </w:rPr>
        <w:t>│ Федерации)                                                                           │</w:t>
      </w:r>
    </w:p>
    <w:p w:rsidR="00EB2463" w:rsidRDefault="00EB2463">
      <w:pPr>
        <w:pStyle w:val="EcoCell"/>
        <w:jc w:val="both"/>
      </w:pPr>
      <w:r>
        <w:rPr>
          <w:sz w:val="16"/>
        </w:rPr>
        <w:t>├──────────────────────────────────────────────────────────────────────────────────────┤</w:t>
      </w:r>
    </w:p>
    <w:p w:rsidR="00EB2463" w:rsidRDefault="00EB2463">
      <w:pPr>
        <w:pStyle w:val="EcoCell"/>
        <w:jc w:val="both"/>
      </w:pPr>
      <w:r>
        <w:rPr>
          <w:sz w:val="16"/>
        </w:rPr>
        <w:t>│           Задача "Международное сотрудничество и укрепление позиций России           │</w:t>
      </w:r>
    </w:p>
    <w:p w:rsidR="00EB2463" w:rsidRDefault="00EB2463">
      <w:pPr>
        <w:pStyle w:val="EcoCell"/>
        <w:jc w:val="both"/>
      </w:pPr>
      <w:r>
        <w:rPr>
          <w:sz w:val="16"/>
        </w:rPr>
        <w:t>│  на мировом рынке продукции рыбопромышленного комплекса, развитие внешней торговли   │</w:t>
      </w:r>
    </w:p>
    <w:p w:rsidR="00EB2463" w:rsidRDefault="00EB2463">
      <w:pPr>
        <w:pStyle w:val="EcoCell"/>
        <w:jc w:val="both"/>
      </w:pPr>
      <w:r>
        <w:rPr>
          <w:sz w:val="16"/>
        </w:rPr>
        <w:t>│     рыбными товарами высокой степени переработки водных биологических ресурсов"      │</w:t>
      </w:r>
    </w:p>
    <w:p w:rsidR="00EB2463" w:rsidRDefault="00EB2463">
      <w:pPr>
        <w:pStyle w:val="EcoCell"/>
        <w:jc w:val="both"/>
      </w:pPr>
      <w:r>
        <w:rPr>
          <w:sz w:val="16"/>
        </w:rPr>
        <w:t>├──────────────────────────────────────────────────────────────────────────────────────┤</w:t>
      </w:r>
    </w:p>
    <w:p w:rsidR="00EB2463" w:rsidRDefault="00EB2463">
      <w:pPr>
        <w:pStyle w:val="EcoCell"/>
        <w:jc w:val="both"/>
      </w:pPr>
      <w:r>
        <w:rPr>
          <w:sz w:val="16"/>
        </w:rPr>
        <w:t>│доля          %      0,23       0,2       0,6      0,2      0,87      0,21     0,94   │</w:t>
      </w:r>
    </w:p>
    <w:p w:rsidR="00EB2463" w:rsidRDefault="00EB2463">
      <w:pPr>
        <w:pStyle w:val="EcoCell"/>
        <w:jc w:val="both"/>
      </w:pPr>
      <w:r>
        <w:rPr>
          <w:sz w:val="16"/>
        </w:rPr>
        <w:t>│продукции                                                                             │</w:t>
      </w:r>
    </w:p>
    <w:p w:rsidR="00EB2463" w:rsidRDefault="00EB2463">
      <w:pPr>
        <w:pStyle w:val="EcoCell"/>
        <w:jc w:val="both"/>
      </w:pPr>
      <w:r>
        <w:rPr>
          <w:sz w:val="16"/>
        </w:rPr>
        <w:t>│из водных                                                                             │</w:t>
      </w:r>
    </w:p>
    <w:p w:rsidR="00EB2463" w:rsidRDefault="00EB2463">
      <w:pPr>
        <w:pStyle w:val="EcoCell"/>
        <w:jc w:val="both"/>
      </w:pPr>
      <w:r>
        <w:rPr>
          <w:sz w:val="16"/>
        </w:rPr>
        <w:t>│биологичес-                                                                           │</w:t>
      </w:r>
    </w:p>
    <w:p w:rsidR="00EB2463" w:rsidRDefault="00EB2463">
      <w:pPr>
        <w:pStyle w:val="EcoCell"/>
        <w:jc w:val="both"/>
      </w:pPr>
      <w:r>
        <w:rPr>
          <w:sz w:val="16"/>
        </w:rPr>
        <w:t>│ких                                                                                   │</w:t>
      </w:r>
    </w:p>
    <w:p w:rsidR="00EB2463" w:rsidRDefault="00EB2463">
      <w:pPr>
        <w:pStyle w:val="EcoCell"/>
        <w:jc w:val="both"/>
      </w:pPr>
      <w:r>
        <w:rPr>
          <w:sz w:val="16"/>
        </w:rPr>
        <w:t>│ресурсов                                                                              │</w:t>
      </w:r>
    </w:p>
    <w:p w:rsidR="00EB2463" w:rsidRDefault="00EB2463">
      <w:pPr>
        <w:pStyle w:val="EcoCell"/>
        <w:jc w:val="both"/>
      </w:pPr>
      <w:r>
        <w:rPr>
          <w:sz w:val="16"/>
        </w:rPr>
        <w:t>│высокой                                                                               │</w:t>
      </w:r>
    </w:p>
    <w:p w:rsidR="00EB2463" w:rsidRDefault="00EB2463">
      <w:pPr>
        <w:pStyle w:val="EcoCell"/>
        <w:jc w:val="both"/>
      </w:pPr>
      <w:r>
        <w:rPr>
          <w:sz w:val="16"/>
        </w:rPr>
        <w:t>│степени                                                                               │</w:t>
      </w:r>
    </w:p>
    <w:p w:rsidR="00EB2463" w:rsidRDefault="00EB2463">
      <w:pPr>
        <w:pStyle w:val="EcoCell"/>
        <w:jc w:val="both"/>
      </w:pPr>
      <w:r>
        <w:rPr>
          <w:sz w:val="16"/>
        </w:rPr>
        <w:t>│переработки                                                                           │</w:t>
      </w:r>
    </w:p>
    <w:p w:rsidR="00EB2463" w:rsidRDefault="00EB2463">
      <w:pPr>
        <w:pStyle w:val="EcoCell"/>
        <w:jc w:val="both"/>
      </w:pPr>
      <w:r>
        <w:rPr>
          <w:sz w:val="16"/>
        </w:rPr>
        <w:t>│российского                                                                           │</w:t>
      </w:r>
    </w:p>
    <w:p w:rsidR="00EB2463" w:rsidRDefault="00EB2463">
      <w:pPr>
        <w:pStyle w:val="EcoCell"/>
        <w:jc w:val="both"/>
      </w:pPr>
      <w:r>
        <w:rPr>
          <w:sz w:val="16"/>
        </w:rPr>
        <w:t>│производ-                                                                             │</w:t>
      </w:r>
    </w:p>
    <w:p w:rsidR="00EB2463" w:rsidRDefault="00EB2463">
      <w:pPr>
        <w:pStyle w:val="EcoCell"/>
        <w:jc w:val="both"/>
      </w:pPr>
      <w:r>
        <w:rPr>
          <w:sz w:val="16"/>
        </w:rPr>
        <w:t>│ства на                                                                               │</w:t>
      </w:r>
    </w:p>
    <w:p w:rsidR="00EB2463" w:rsidRDefault="00EB2463">
      <w:pPr>
        <w:pStyle w:val="EcoCell"/>
        <w:jc w:val="both"/>
      </w:pPr>
      <w:r>
        <w:rPr>
          <w:sz w:val="16"/>
        </w:rPr>
        <w:t>│мировом                                                                               │</w:t>
      </w:r>
    </w:p>
    <w:p w:rsidR="00EB2463" w:rsidRDefault="00EB2463">
      <w:pPr>
        <w:pStyle w:val="EcoCell"/>
        <w:jc w:val="both"/>
      </w:pPr>
      <w:r>
        <w:rPr>
          <w:sz w:val="16"/>
        </w:rPr>
        <w:t>│рынке                                                                                 │</w:t>
      </w:r>
    </w:p>
    <w:p w:rsidR="00EB2463" w:rsidRDefault="00EB2463">
      <w:pPr>
        <w:pStyle w:val="EcoCell"/>
        <w:jc w:val="both"/>
      </w:pPr>
      <w:r>
        <w:rPr>
          <w:sz w:val="16"/>
        </w:rPr>
        <w:t>└──────────────────────────────────────────────────────────────────────────────────────┘</w:t>
      </w:r>
    </w:p>
    <w:p w:rsidR="00EB2463" w:rsidRDefault="00EB2463">
      <w:pPr>
        <w:pStyle w:val="EcoNormal"/>
        <w:ind w:firstLine="540"/>
        <w:jc w:val="both"/>
      </w:pPr>
    </w:p>
    <w:p w:rsidR="00EB2463" w:rsidRDefault="00EB2463">
      <w:pPr>
        <w:pStyle w:val="EcoNormal"/>
        <w:ind w:firstLine="540"/>
        <w:jc w:val="both"/>
      </w:pPr>
      <w:r>
        <w:t>-----------------------------</w:t>
      </w:r>
    </w:p>
    <w:p w:rsidR="00EB2463" w:rsidRDefault="00EB2463">
      <w:pPr>
        <w:pStyle w:val="EcoNormal"/>
        <w:ind w:firstLine="540"/>
        <w:jc w:val="both"/>
      </w:pPr>
      <w:bookmarkStart w:id="9" w:name="P1580"/>
      <w:bookmarkEnd w:id="9"/>
      <w:r>
        <w:t>&lt;*&gt; В соответствии с формой федерального статистического наблюдения N 1-П (рыба).</w:t>
      </w: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Style w:val="EcoNormal"/>
        <w:ind w:firstLine="540"/>
        <w:jc w:val="both"/>
      </w:pPr>
    </w:p>
    <w:p w:rsidR="00EB2463" w:rsidRDefault="00EB2463">
      <w:pPr/>
    </w:p>
    <w:p w:rsidR="00EB2463" w:rsidRDefault="00EB2463">
      <w:pPr>
        <w:pStyle w:val="EcoNormal"/>
        <w:jc w:val="right"/>
        <w:outlineLvl w:val="1"/>
      </w:pPr>
      <w:r>
        <w:lastRenderedPageBreak/>
        <w:t>Приложение 12</w:t>
      </w:r>
    </w:p>
    <w:p w:rsidR="00EB2463" w:rsidRDefault="00EB2463">
      <w:pPr>
        <w:pStyle w:val="EcoNormal"/>
        <w:ind w:firstLine="540"/>
        <w:jc w:val="both"/>
      </w:pPr>
    </w:p>
    <w:p w:rsidR="00EB2463" w:rsidRDefault="00EB2463">
      <w:pPr>
        <w:pStyle w:val="EcoNormal"/>
        <w:jc w:val="center"/>
      </w:pPr>
      <w:bookmarkStart w:id="10" w:name="P1588"/>
      <w:bookmarkEnd w:id="10"/>
      <w:r>
        <w:t>ЦЕЛЕВЫЕ ПОКАЗАТЕЛИ ПО ИННОВАЦИОННОМУ ВАРИАНТУ</w:t>
      </w:r>
    </w:p>
    <w:p w:rsidR="00EB2463" w:rsidRDefault="00EB2463">
      <w:pPr>
        <w:pStyle w:val="EcoNormal"/>
        <w:jc w:val="center"/>
      </w:pPr>
      <w:r>
        <w:t>СТРАТЕГИЧЕСКОГО РАЗВИТИЯ РЫБОХОЗЯЙСТВЕННОГО КОМПЛЕКСА</w:t>
      </w:r>
    </w:p>
    <w:p w:rsidR="00EB2463" w:rsidRDefault="00EB2463">
      <w:pPr>
        <w:pStyle w:val="EcoNormal"/>
        <w:jc w:val="center"/>
      </w:pPr>
      <w:r>
        <w:t>В РОССИЙСКОЙ ФЕДЕРАЦИИ НА ПЕРИОД ДО 2020 ГОДА</w:t>
      </w:r>
    </w:p>
    <w:p w:rsidR="00EB2463" w:rsidRDefault="00EB2463">
      <w:pPr>
        <w:pStyle w:val="EcoNormal"/>
        <w:jc w:val="center"/>
      </w:pPr>
    </w:p>
    <w:p w:rsidR="00EB2463" w:rsidRDefault="00EB2463">
      <w:pPr>
        <w:pStyle w:val="EcoCell"/>
        <w:jc w:val="both"/>
      </w:pPr>
      <w:r>
        <w:rPr>
          <w:sz w:val="16"/>
        </w:rPr>
        <w:t>┌─────────────────────┬───────────┬───────────┬───────┬───────┬───────┬──────┬───────┬──────┬──────┬──────┬──────┬──────┬──────┬──────┐</w:t>
      </w:r>
    </w:p>
    <w:p w:rsidR="00EB2463" w:rsidRDefault="00EB2463">
      <w:pPr>
        <w:pStyle w:val="EcoCell"/>
        <w:jc w:val="both"/>
      </w:pPr>
      <w:r>
        <w:rPr>
          <w:sz w:val="16"/>
        </w:rPr>
        <w:t>│     Показатели      │2007 отчет │2008 оценка│ 2009  │ 2010  │ 2011  │ 2012 │  2013 │ 2014 │ 2015 │ 2016 │ 2017 │ 2018 │ 2019 │ 2020 │</w:t>
      </w:r>
    </w:p>
    <w:p w:rsidR="00EB2463" w:rsidRDefault="00EB2463">
      <w:pPr>
        <w:pStyle w:val="EcoCell"/>
        <w:jc w:val="both"/>
      </w:pPr>
      <w:r>
        <w:rPr>
          <w:sz w:val="16"/>
        </w:rPr>
        <w:t>├─────────────────────┼───────────┼───────────┼───────┼───────┼───────┼──────┼───────┼──────┼──────┼──────┼──────┼──────┼──────┼──────┤</w:t>
      </w:r>
    </w:p>
    <w:p w:rsidR="00EB2463" w:rsidRDefault="00EB2463">
      <w:pPr>
        <w:pStyle w:val="EcoCell"/>
        <w:jc w:val="both"/>
      </w:pPr>
      <w:r>
        <w:rPr>
          <w:sz w:val="16"/>
        </w:rPr>
        <w:t>│          1          │     2     │     3     │   4   │   5   │   6   │  7   │   8   │   9  │  10  │  11  │  12  │  13  │  14  │  15  │</w:t>
      </w:r>
    </w:p>
    <w:p w:rsidR="00EB2463" w:rsidRDefault="00EB2463">
      <w:pPr>
        <w:pStyle w:val="EcoCell"/>
        <w:jc w:val="both"/>
      </w:pPr>
      <w:r>
        <w:rPr>
          <w:sz w:val="16"/>
        </w:rPr>
        <w:t>├─────────────────────┴───────────┴───────────┴───────┴───────┴───────┴──────┴───────┴──────┴──────┴──────┴──────┴──────┴──────┴──────┤</w:t>
      </w:r>
    </w:p>
    <w:p w:rsidR="00EB2463" w:rsidRDefault="00EB2463">
      <w:pPr>
        <w:pStyle w:val="EcoCell"/>
        <w:jc w:val="both"/>
      </w:pPr>
      <w:r>
        <w:rPr>
          <w:sz w:val="16"/>
        </w:rPr>
        <w:t>│        Решаемая системная проблема - достижение к 2020 году лидирующих позиций России среди мировых рыболовных держав путем         │</w:t>
      </w:r>
    </w:p>
    <w:p w:rsidR="00EB2463" w:rsidRDefault="00EB2463">
      <w:pPr>
        <w:pStyle w:val="EcoCell"/>
        <w:jc w:val="both"/>
      </w:pPr>
      <w:r>
        <w:rPr>
          <w:sz w:val="16"/>
        </w:rPr>
        <w:t>│       перехода рыбохозяйственного комплекса от экспортно-сырьевого типа к инновационному типу развития на основе сохранения,        │</w:t>
      </w:r>
    </w:p>
    <w:p w:rsidR="00EB2463" w:rsidRDefault="00EB2463">
      <w:pPr>
        <w:pStyle w:val="EcoCell"/>
        <w:jc w:val="both"/>
      </w:pPr>
      <w:r>
        <w:rPr>
          <w:sz w:val="16"/>
        </w:rPr>
        <w:t>│   воспроизводства, рационального использования водных биоресурсов и обеспечения глобальной конкурентоспособности вырабатываемых     │</w:t>
      </w:r>
    </w:p>
    <w:p w:rsidR="00EB2463" w:rsidRDefault="00EB2463">
      <w:pPr>
        <w:pStyle w:val="EcoCell"/>
        <w:jc w:val="both"/>
      </w:pPr>
      <w:r>
        <w:rPr>
          <w:sz w:val="16"/>
        </w:rPr>
        <w:t>│                                    отечественным рыбохозяйственным комплексом товаров и услуг                                       │</w:t>
      </w:r>
    </w:p>
    <w:p w:rsidR="00EB2463" w:rsidRDefault="00EB2463">
      <w:pPr>
        <w:pStyle w:val="EcoCell"/>
        <w:jc w:val="both"/>
      </w:pPr>
      <w:r>
        <w:rPr>
          <w:sz w:val="16"/>
        </w:rPr>
        <w:t>├─────────────────────────────────────────────────────────────────────────────────────────────────────────────────────────────────────┤</w:t>
      </w:r>
    </w:p>
    <w:p w:rsidR="00EB2463" w:rsidRDefault="00EB2463">
      <w:pPr>
        <w:pStyle w:val="EcoCell"/>
        <w:jc w:val="both"/>
      </w:pPr>
      <w:r>
        <w:rPr>
          <w:sz w:val="16"/>
        </w:rPr>
        <w:t>│Объем добычи водных                                                                                                                  │</w:t>
      </w:r>
    </w:p>
    <w:p w:rsidR="00EB2463" w:rsidRDefault="00EB2463">
      <w:pPr>
        <w:pStyle w:val="EcoCell"/>
        <w:jc w:val="both"/>
      </w:pPr>
      <w:r>
        <w:rPr>
          <w:sz w:val="16"/>
        </w:rPr>
        <w:t>│биологических                                                                                                                        │</w:t>
      </w:r>
    </w:p>
    <w:p w:rsidR="00EB2463" w:rsidRDefault="00EB2463">
      <w:pPr>
        <w:pStyle w:val="EcoCell"/>
        <w:jc w:val="both"/>
      </w:pPr>
      <w:r>
        <w:rPr>
          <w:sz w:val="16"/>
        </w:rPr>
        <w:t>│ресурсов, тыс. тонн   3418,3 &lt;*&gt;     3500      3650    3800    4000    4300    4700   4850   5120   5400   5690   5980   6270   6580 │</w:t>
      </w:r>
    </w:p>
    <w:p w:rsidR="00EB2463" w:rsidRDefault="00EB2463">
      <w:pPr>
        <w:pStyle w:val="EcoCell"/>
        <w:jc w:val="both"/>
      </w:pPr>
      <w:r>
        <w:rPr>
          <w:sz w:val="16"/>
        </w:rPr>
        <w:t>│                                                                                                                                     │</w:t>
      </w:r>
    </w:p>
    <w:p w:rsidR="00EB2463" w:rsidRDefault="00EB2463">
      <w:pPr>
        <w:pStyle w:val="EcoCell"/>
        <w:jc w:val="both"/>
      </w:pPr>
      <w:r>
        <w:rPr>
          <w:sz w:val="16"/>
        </w:rPr>
        <w:t>│Объем производства                                                                                                                   │</w:t>
      </w:r>
    </w:p>
    <w:p w:rsidR="00EB2463" w:rsidRDefault="00EB2463">
      <w:pPr>
        <w:pStyle w:val="EcoCell"/>
        <w:jc w:val="both"/>
      </w:pPr>
      <w:r>
        <w:rPr>
          <w:sz w:val="16"/>
        </w:rPr>
        <w:t>│товарной пищевой                                                                                                                     │</w:t>
      </w:r>
    </w:p>
    <w:p w:rsidR="00EB2463" w:rsidRDefault="00EB2463">
      <w:pPr>
        <w:pStyle w:val="EcoCell"/>
        <w:jc w:val="both"/>
      </w:pPr>
      <w:r>
        <w:rPr>
          <w:sz w:val="16"/>
        </w:rPr>
        <w:t>│рыбной продукции,                                                                                                                    │</w:t>
      </w:r>
    </w:p>
    <w:p w:rsidR="00EB2463" w:rsidRDefault="00EB2463">
      <w:pPr>
        <w:pStyle w:val="EcoCell"/>
        <w:jc w:val="both"/>
      </w:pPr>
      <w:r>
        <w:rPr>
          <w:sz w:val="16"/>
        </w:rPr>
        <w:t>│включая продукцию                                                                                                                    │</w:t>
      </w:r>
    </w:p>
    <w:p w:rsidR="00EB2463" w:rsidRDefault="00EB2463">
      <w:pPr>
        <w:pStyle w:val="EcoCell"/>
        <w:jc w:val="both"/>
      </w:pPr>
      <w:r>
        <w:rPr>
          <w:sz w:val="16"/>
        </w:rPr>
        <w:t>│улучшенного                                                                                                                          │</w:t>
      </w:r>
    </w:p>
    <w:p w:rsidR="00EB2463" w:rsidRDefault="00EB2463">
      <w:pPr>
        <w:pStyle w:val="EcoCell"/>
        <w:jc w:val="both"/>
      </w:pPr>
      <w:r>
        <w:rPr>
          <w:sz w:val="16"/>
        </w:rPr>
        <w:t>│ассортимента, тыс.                                                                                                                   │</w:t>
      </w:r>
    </w:p>
    <w:p w:rsidR="00EB2463" w:rsidRDefault="00EB2463">
      <w:pPr>
        <w:pStyle w:val="EcoCell"/>
        <w:jc w:val="both"/>
      </w:pPr>
      <w:r>
        <w:rPr>
          <w:sz w:val="16"/>
        </w:rPr>
        <w:t>│тонн                  3242,8 &lt;*&gt;     3300      3335    3400    3490    3575    3740   4000   4210   4350   4450   4590   4826   5255 │</w:t>
      </w:r>
    </w:p>
    <w:p w:rsidR="00EB2463" w:rsidRDefault="00EB2463">
      <w:pPr>
        <w:pStyle w:val="EcoCell"/>
        <w:jc w:val="both"/>
      </w:pPr>
      <w:r>
        <w:rPr>
          <w:sz w:val="16"/>
        </w:rPr>
        <w:t>│                                                                                                                                     │</w:t>
      </w:r>
    </w:p>
    <w:p w:rsidR="00EB2463" w:rsidRDefault="00EB2463">
      <w:pPr>
        <w:pStyle w:val="EcoCell"/>
        <w:jc w:val="both"/>
      </w:pPr>
      <w:r>
        <w:rPr>
          <w:sz w:val="16"/>
        </w:rPr>
        <w:t>│Среднедушевое                                                                                                                        │</w:t>
      </w:r>
    </w:p>
    <w:p w:rsidR="00EB2463" w:rsidRDefault="00EB2463">
      <w:pPr>
        <w:pStyle w:val="EcoCell"/>
        <w:jc w:val="both"/>
      </w:pPr>
      <w:r>
        <w:rPr>
          <w:sz w:val="16"/>
        </w:rPr>
        <w:t>│потребление                                                                                                                          │</w:t>
      </w:r>
    </w:p>
    <w:p w:rsidR="00EB2463" w:rsidRDefault="00EB2463">
      <w:pPr>
        <w:pStyle w:val="EcoCell"/>
        <w:jc w:val="both"/>
      </w:pPr>
      <w:r>
        <w:rPr>
          <w:sz w:val="16"/>
        </w:rPr>
        <w:t>│населением                                                                                                                           │</w:t>
      </w:r>
    </w:p>
    <w:p w:rsidR="00EB2463" w:rsidRDefault="00EB2463">
      <w:pPr>
        <w:pStyle w:val="EcoCell"/>
        <w:jc w:val="both"/>
      </w:pPr>
      <w:r>
        <w:rPr>
          <w:sz w:val="16"/>
        </w:rPr>
        <w:t>│Российской Федерации                                                                                                                 │</w:t>
      </w:r>
    </w:p>
    <w:p w:rsidR="00EB2463" w:rsidRDefault="00EB2463">
      <w:pPr>
        <w:pStyle w:val="EcoCell"/>
        <w:jc w:val="both"/>
      </w:pPr>
      <w:r>
        <w:rPr>
          <w:sz w:val="16"/>
        </w:rPr>
        <w:t>│рыбных товаров, кг       12,6        13,2      13,4     14     14,6    15,3     16     18     20     21    22,6   23,7    25     28  │</w:t>
      </w:r>
    </w:p>
    <w:p w:rsidR="00EB2463" w:rsidRDefault="00EB2463">
      <w:pPr>
        <w:pStyle w:val="EcoCell"/>
        <w:jc w:val="both"/>
      </w:pPr>
      <w:r>
        <w:rPr>
          <w:sz w:val="16"/>
        </w:rPr>
        <w:t>├─────────────────────────────────────────────────────────────────────────────────────────────────────────────────────────────────────┤</w:t>
      </w:r>
    </w:p>
    <w:p w:rsidR="00EB2463" w:rsidRDefault="00EB2463">
      <w:pPr>
        <w:pStyle w:val="EcoCell"/>
        <w:jc w:val="both"/>
      </w:pPr>
      <w:r>
        <w:rPr>
          <w:sz w:val="16"/>
        </w:rPr>
        <w:t>│   Задача "Восстановление и сохранение ресурсно-сырьевой базы рыболовства, развитие искусственного воспроизводства и аквакультуры"   │</w:t>
      </w:r>
    </w:p>
    <w:p w:rsidR="00EB2463" w:rsidRDefault="00EB2463">
      <w:pPr>
        <w:pStyle w:val="EcoCell"/>
        <w:jc w:val="both"/>
      </w:pPr>
      <w:r>
        <w:rPr>
          <w:sz w:val="16"/>
        </w:rPr>
        <w:t>├─────────────────────────────────────────────────────────────────────────────────────────────────────────────────────────────────────┤</w:t>
      </w:r>
    </w:p>
    <w:p w:rsidR="00EB2463" w:rsidRDefault="00EB2463">
      <w:pPr>
        <w:pStyle w:val="EcoCell"/>
        <w:jc w:val="both"/>
      </w:pPr>
      <w:r>
        <w:rPr>
          <w:sz w:val="16"/>
        </w:rPr>
        <w:t>│прирост выпуска                                                                                                                      │</w:t>
      </w:r>
    </w:p>
    <w:p w:rsidR="00EB2463" w:rsidRDefault="00EB2463">
      <w:pPr>
        <w:pStyle w:val="EcoCell"/>
        <w:jc w:val="both"/>
      </w:pPr>
      <w:r>
        <w:rPr>
          <w:sz w:val="16"/>
        </w:rPr>
        <w:t>│молоди промысловых                                                                                                                   │</w:t>
      </w:r>
    </w:p>
    <w:p w:rsidR="00EB2463" w:rsidRDefault="00EB2463">
      <w:pPr>
        <w:pStyle w:val="EcoCell"/>
        <w:jc w:val="both"/>
      </w:pPr>
      <w:r>
        <w:rPr>
          <w:sz w:val="16"/>
        </w:rPr>
        <w:t>│видов рыб в                                                                                                                          │</w:t>
      </w:r>
    </w:p>
    <w:p w:rsidR="00EB2463" w:rsidRDefault="00EB2463">
      <w:pPr>
        <w:pStyle w:val="EcoCell"/>
        <w:jc w:val="both"/>
      </w:pPr>
      <w:r>
        <w:rPr>
          <w:sz w:val="16"/>
        </w:rPr>
        <w:t>│естественные водоемы                                                                                                                 │</w:t>
      </w:r>
    </w:p>
    <w:p w:rsidR="00EB2463" w:rsidRDefault="00EB2463">
      <w:pPr>
        <w:pStyle w:val="EcoCell"/>
        <w:jc w:val="both"/>
      </w:pPr>
      <w:r>
        <w:rPr>
          <w:sz w:val="16"/>
        </w:rPr>
        <w:t>│и водохранилища, %  к                                                                                                                │</w:t>
      </w:r>
    </w:p>
    <w:p w:rsidR="00EB2463" w:rsidRDefault="00EB2463">
      <w:pPr>
        <w:pStyle w:val="EcoCell"/>
        <w:jc w:val="both"/>
      </w:pPr>
      <w:r>
        <w:rPr>
          <w:sz w:val="16"/>
        </w:rPr>
        <w:t>│2007 г.                    x          0,3       1,3     3,2     6,2    9,2     14,2   19,2   24,2   29,2   35,3   42,3   49,3   58,8 │</w:t>
      </w:r>
    </w:p>
    <w:p w:rsidR="00EB2463" w:rsidRDefault="00EB2463">
      <w:pPr>
        <w:pStyle w:val="EcoCell"/>
        <w:jc w:val="both"/>
      </w:pPr>
      <w:r>
        <w:rPr>
          <w:sz w:val="16"/>
        </w:rPr>
        <w:t>│                                                                                                                                     │</w:t>
      </w:r>
    </w:p>
    <w:p w:rsidR="00EB2463" w:rsidRDefault="00EB2463">
      <w:pPr>
        <w:pStyle w:val="EcoCell"/>
        <w:jc w:val="both"/>
      </w:pPr>
      <w:r>
        <w:rPr>
          <w:sz w:val="16"/>
        </w:rPr>
        <w:t>│выпуск продукции                                                                                                                     │</w:t>
      </w:r>
    </w:p>
    <w:p w:rsidR="00EB2463" w:rsidRDefault="00EB2463">
      <w:pPr>
        <w:pStyle w:val="EcoCell"/>
        <w:jc w:val="both"/>
      </w:pPr>
      <w:r>
        <w:rPr>
          <w:sz w:val="16"/>
        </w:rPr>
        <w:t>│аквакультуры, тыс.                                                                                                                   │</w:t>
      </w:r>
    </w:p>
    <w:p w:rsidR="00EB2463" w:rsidRDefault="00EB2463">
      <w:pPr>
        <w:pStyle w:val="EcoCell"/>
        <w:jc w:val="both"/>
      </w:pPr>
      <w:r>
        <w:rPr>
          <w:sz w:val="16"/>
        </w:rPr>
        <w:t>│тонн                      105         114       150     190     225    260     275     290   305    325    353    370    390    410  │</w:t>
      </w:r>
    </w:p>
    <w:p w:rsidR="00EB2463" w:rsidRDefault="00EB2463">
      <w:pPr>
        <w:pStyle w:val="EcoCell"/>
        <w:jc w:val="both"/>
      </w:pPr>
      <w:r>
        <w:rPr>
          <w:sz w:val="16"/>
        </w:rPr>
        <w:t>│                                                                                                                                     │</w:t>
      </w:r>
    </w:p>
    <w:p w:rsidR="00EB2463" w:rsidRDefault="00EB2463">
      <w:pPr>
        <w:pStyle w:val="EcoCell"/>
        <w:jc w:val="both"/>
      </w:pPr>
      <w:r>
        <w:rPr>
          <w:sz w:val="16"/>
        </w:rPr>
        <w:t>│степень освоения                                                                                                                     │</w:t>
      </w:r>
    </w:p>
    <w:p w:rsidR="00EB2463" w:rsidRDefault="00EB2463">
      <w:pPr>
        <w:pStyle w:val="EcoCell"/>
        <w:jc w:val="both"/>
      </w:pPr>
      <w:r>
        <w:rPr>
          <w:sz w:val="16"/>
        </w:rPr>
        <w:lastRenderedPageBreak/>
        <w:t>│общих допустимых                                                                                                                     │</w:t>
      </w:r>
    </w:p>
    <w:p w:rsidR="00EB2463" w:rsidRDefault="00EB2463">
      <w:pPr>
        <w:pStyle w:val="EcoCell"/>
        <w:jc w:val="both"/>
      </w:pPr>
      <w:r>
        <w:rPr>
          <w:sz w:val="16"/>
        </w:rPr>
        <w:t>│уловов водных                                                                                                                        │</w:t>
      </w:r>
    </w:p>
    <w:p w:rsidR="00EB2463" w:rsidRDefault="00EB2463">
      <w:pPr>
        <w:pStyle w:val="EcoCell"/>
        <w:jc w:val="both"/>
      </w:pPr>
      <w:r>
        <w:rPr>
          <w:sz w:val="16"/>
        </w:rPr>
        <w:t>│биоресурсов в                                                                                                                        │</w:t>
      </w:r>
    </w:p>
    <w:p w:rsidR="00EB2463" w:rsidRDefault="00EB2463">
      <w:pPr>
        <w:pStyle w:val="EcoCell"/>
        <w:jc w:val="both"/>
      </w:pPr>
      <w:r>
        <w:rPr>
          <w:sz w:val="16"/>
        </w:rPr>
        <w:t>│исключительной                                                                                                                       │</w:t>
      </w:r>
    </w:p>
    <w:p w:rsidR="00EB2463" w:rsidRDefault="00EB2463">
      <w:pPr>
        <w:pStyle w:val="EcoCell"/>
        <w:jc w:val="both"/>
      </w:pPr>
      <w:r>
        <w:rPr>
          <w:sz w:val="16"/>
        </w:rPr>
        <w:t>│экономической зоне                                                                                                                   │</w:t>
      </w:r>
    </w:p>
    <w:p w:rsidR="00EB2463" w:rsidRDefault="00EB2463">
      <w:pPr>
        <w:pStyle w:val="EcoCell"/>
        <w:jc w:val="both"/>
      </w:pPr>
      <w:r>
        <w:rPr>
          <w:sz w:val="16"/>
        </w:rPr>
        <w:t>│Российской                                                                                                                           │</w:t>
      </w:r>
    </w:p>
    <w:p w:rsidR="00EB2463" w:rsidRDefault="00EB2463">
      <w:pPr>
        <w:pStyle w:val="EcoCell"/>
        <w:jc w:val="both"/>
      </w:pPr>
      <w:r>
        <w:rPr>
          <w:sz w:val="16"/>
        </w:rPr>
        <w:t>│Федерации, %              56         56,3      58,9    59,7    60,3    64,5    79,5    80     81     82     83    83,5    84     85  │</w:t>
      </w:r>
    </w:p>
    <w:p w:rsidR="00EB2463" w:rsidRDefault="00EB2463">
      <w:pPr>
        <w:pStyle w:val="EcoCell"/>
        <w:jc w:val="both"/>
      </w:pPr>
      <w:r>
        <w:rPr>
          <w:sz w:val="16"/>
        </w:rPr>
        <w:t>│                                                                                                                                     │</w:t>
      </w:r>
    </w:p>
    <w:p w:rsidR="00EB2463" w:rsidRDefault="00EB2463">
      <w:pPr>
        <w:pStyle w:val="EcoCell"/>
        <w:jc w:val="both"/>
      </w:pPr>
      <w:r>
        <w:rPr>
          <w:sz w:val="16"/>
        </w:rPr>
        <w:t>│прирост объема                                                                                                                       │</w:t>
      </w:r>
    </w:p>
    <w:p w:rsidR="00EB2463" w:rsidRDefault="00EB2463">
      <w:pPr>
        <w:pStyle w:val="EcoCell"/>
        <w:jc w:val="both"/>
      </w:pPr>
      <w:r>
        <w:rPr>
          <w:sz w:val="16"/>
        </w:rPr>
        <w:t>│разведанных запасов                                                                                                                  │</w:t>
      </w:r>
    </w:p>
    <w:p w:rsidR="00EB2463" w:rsidRDefault="00EB2463">
      <w:pPr>
        <w:pStyle w:val="EcoCell"/>
        <w:jc w:val="both"/>
      </w:pPr>
      <w:r>
        <w:rPr>
          <w:sz w:val="16"/>
        </w:rPr>
        <w:t>│водных биологических                                                                                                                 │</w:t>
      </w:r>
    </w:p>
    <w:p w:rsidR="00EB2463" w:rsidRDefault="00EB2463">
      <w:pPr>
        <w:pStyle w:val="EcoCell"/>
        <w:jc w:val="both"/>
      </w:pPr>
      <w:r>
        <w:rPr>
          <w:sz w:val="16"/>
        </w:rPr>
        <w:t>│ресурсов к                                                                                                                           │</w:t>
      </w:r>
    </w:p>
    <w:p w:rsidR="00EB2463" w:rsidRDefault="00EB2463">
      <w:pPr>
        <w:pStyle w:val="EcoCell"/>
        <w:jc w:val="both"/>
      </w:pPr>
      <w:r>
        <w:rPr>
          <w:sz w:val="16"/>
        </w:rPr>
        <w:t>│предыдущему периоду,                                                                                                                 │</w:t>
      </w:r>
    </w:p>
    <w:p w:rsidR="00EB2463" w:rsidRDefault="00EB2463">
      <w:pPr>
        <w:pStyle w:val="EcoCell"/>
        <w:jc w:val="both"/>
      </w:pPr>
      <w:r>
        <w:rPr>
          <w:sz w:val="16"/>
        </w:rPr>
        <w:t>│%                          -           -         -       9      12      12      14      5     4      4      4      10     11    10,5 │</w:t>
      </w:r>
    </w:p>
    <w:p w:rsidR="00EB2463" w:rsidRDefault="00EB2463">
      <w:pPr>
        <w:pStyle w:val="EcoCell"/>
        <w:jc w:val="both"/>
      </w:pPr>
      <w:r>
        <w:rPr>
          <w:sz w:val="16"/>
        </w:rPr>
        <w:t>│                                                                                                                                     │</w:t>
      </w:r>
    </w:p>
    <w:p w:rsidR="00EB2463" w:rsidRDefault="00EB2463">
      <w:pPr>
        <w:pStyle w:val="EcoCell"/>
        <w:jc w:val="both"/>
      </w:pPr>
      <w:r>
        <w:rPr>
          <w:sz w:val="16"/>
        </w:rPr>
        <w:t>│количество новых                                                                                                                     │</w:t>
      </w:r>
    </w:p>
    <w:p w:rsidR="00EB2463" w:rsidRDefault="00EB2463">
      <w:pPr>
        <w:pStyle w:val="EcoCell"/>
        <w:jc w:val="both"/>
      </w:pPr>
      <w:r>
        <w:rPr>
          <w:sz w:val="16"/>
        </w:rPr>
        <w:t>│методов и технологий,                                                                                                                │</w:t>
      </w:r>
    </w:p>
    <w:p w:rsidR="00EB2463" w:rsidRDefault="00EB2463">
      <w:pPr>
        <w:pStyle w:val="EcoCell"/>
        <w:jc w:val="both"/>
      </w:pPr>
      <w:r>
        <w:rPr>
          <w:sz w:val="16"/>
        </w:rPr>
        <w:t>│повышающих                                                                                                                           │</w:t>
      </w:r>
    </w:p>
    <w:p w:rsidR="00EB2463" w:rsidRDefault="00EB2463">
      <w:pPr>
        <w:pStyle w:val="EcoCell"/>
        <w:jc w:val="both"/>
      </w:pPr>
      <w:r>
        <w:rPr>
          <w:sz w:val="16"/>
        </w:rPr>
        <w:t>│эффективность                                                                                                                        │</w:t>
      </w:r>
    </w:p>
    <w:p w:rsidR="00EB2463" w:rsidRDefault="00EB2463">
      <w:pPr>
        <w:pStyle w:val="EcoCell"/>
        <w:jc w:val="both"/>
      </w:pPr>
      <w:r>
        <w:rPr>
          <w:sz w:val="16"/>
        </w:rPr>
        <w:t>│воспроизводства и                                                                                                                    │</w:t>
      </w:r>
    </w:p>
    <w:p w:rsidR="00EB2463" w:rsidRDefault="00EB2463">
      <w:pPr>
        <w:pStyle w:val="EcoCell"/>
        <w:jc w:val="both"/>
      </w:pPr>
      <w:r>
        <w:rPr>
          <w:sz w:val="16"/>
        </w:rPr>
        <w:t>│акклиматизации                                                                                                                       │</w:t>
      </w:r>
    </w:p>
    <w:p w:rsidR="00EB2463" w:rsidRDefault="00EB2463">
      <w:pPr>
        <w:pStyle w:val="EcoCell"/>
        <w:jc w:val="both"/>
      </w:pPr>
      <w:r>
        <w:rPr>
          <w:sz w:val="16"/>
        </w:rPr>
        <w:t>│водных биологических                                                                                                                 │</w:t>
      </w:r>
    </w:p>
    <w:p w:rsidR="00EB2463" w:rsidRDefault="00EB2463">
      <w:pPr>
        <w:pStyle w:val="EcoCell"/>
        <w:jc w:val="both"/>
      </w:pPr>
      <w:r>
        <w:rPr>
          <w:sz w:val="16"/>
        </w:rPr>
        <w:t>│ресурсов, единиц           -           -        13      19      21      22      25     26     27     29     40     35     33     30  │</w:t>
      </w:r>
    </w:p>
    <w:p w:rsidR="00EB2463" w:rsidRDefault="00EB2463">
      <w:pPr>
        <w:pStyle w:val="EcoCell"/>
        <w:jc w:val="both"/>
      </w:pPr>
      <w:r>
        <w:rPr>
          <w:sz w:val="16"/>
        </w:rPr>
        <w:t>├─────────────────────────────────────────────────────────────────────────────────────────────────────────────────────────────────────┤</w:t>
      </w:r>
    </w:p>
    <w:p w:rsidR="00EB2463" w:rsidRDefault="00EB2463">
      <w:pPr>
        <w:pStyle w:val="EcoCell"/>
        <w:jc w:val="both"/>
      </w:pPr>
      <w:r>
        <w:rPr>
          <w:sz w:val="16"/>
        </w:rPr>
        <w:t>│     Задача "Техническое перевооружение и модернизация действующих рыбоперерабатывающих мощностей, строительство и модернизация      │</w:t>
      </w:r>
    </w:p>
    <w:p w:rsidR="00EB2463" w:rsidRDefault="00EB2463">
      <w:pPr>
        <w:pStyle w:val="EcoCell"/>
        <w:jc w:val="both"/>
      </w:pPr>
      <w:r>
        <w:rPr>
          <w:sz w:val="16"/>
        </w:rPr>
        <w:t>│    современного рыбопромыслового флота на отечественных судоверфях, восстановление и обновление аварийно-спасательного и другого    │</w:t>
      </w:r>
    </w:p>
    <w:p w:rsidR="00EB2463" w:rsidRDefault="00EB2463">
      <w:pPr>
        <w:pStyle w:val="EcoCell"/>
        <w:jc w:val="both"/>
      </w:pPr>
      <w:r>
        <w:rPr>
          <w:sz w:val="16"/>
        </w:rPr>
        <w:t>│                                                       вспомогательного флота"                                                       │</w:t>
      </w:r>
    </w:p>
    <w:p w:rsidR="00EB2463" w:rsidRDefault="00EB2463">
      <w:pPr>
        <w:pStyle w:val="EcoCell"/>
        <w:jc w:val="both"/>
      </w:pPr>
      <w:r>
        <w:rPr>
          <w:sz w:val="16"/>
        </w:rPr>
        <w:t>├─────────────────────────────────────────────────────────────────────────────────────────────────────────────────────────────────────┤</w:t>
      </w:r>
    </w:p>
    <w:p w:rsidR="00EB2463" w:rsidRDefault="00EB2463">
      <w:pPr>
        <w:pStyle w:val="EcoCell"/>
        <w:jc w:val="both"/>
      </w:pPr>
      <w:r>
        <w:rPr>
          <w:sz w:val="16"/>
        </w:rPr>
        <w:t>│коэффициент                                                                                                                          │</w:t>
      </w:r>
    </w:p>
    <w:p w:rsidR="00EB2463" w:rsidRDefault="00EB2463">
      <w:pPr>
        <w:pStyle w:val="EcoCell"/>
        <w:jc w:val="both"/>
      </w:pPr>
      <w:r>
        <w:rPr>
          <w:sz w:val="16"/>
        </w:rPr>
        <w:t>│обновления   основных                                                                                                                │</w:t>
      </w:r>
    </w:p>
    <w:p w:rsidR="00EB2463" w:rsidRDefault="00EB2463">
      <w:pPr>
        <w:pStyle w:val="EcoCell"/>
        <w:jc w:val="both"/>
      </w:pPr>
      <w:r>
        <w:rPr>
          <w:sz w:val="16"/>
        </w:rPr>
        <w:t>│фондов отрасли, %         6,9         7,2       7,5     7,7     7,9     8       9      9,1   9,1    8,5    8,4    8,3    7,7     10  │</w:t>
      </w:r>
    </w:p>
    <w:p w:rsidR="00EB2463" w:rsidRDefault="00EB2463">
      <w:pPr>
        <w:pStyle w:val="EcoCell"/>
        <w:jc w:val="both"/>
      </w:pPr>
      <w:r>
        <w:rPr>
          <w:sz w:val="16"/>
        </w:rPr>
        <w:t>│                                                                                                                                     │</w:t>
      </w:r>
    </w:p>
    <w:p w:rsidR="00EB2463" w:rsidRDefault="00EB2463">
      <w:pPr>
        <w:pStyle w:val="EcoCell"/>
        <w:jc w:val="both"/>
      </w:pPr>
      <w:r>
        <w:rPr>
          <w:sz w:val="16"/>
        </w:rPr>
        <w:t>│в том числе:                                                                                                                         │</w:t>
      </w:r>
    </w:p>
    <w:p w:rsidR="00EB2463" w:rsidRDefault="00EB2463">
      <w:pPr>
        <w:pStyle w:val="EcoCell"/>
        <w:jc w:val="both"/>
      </w:pPr>
      <w:r>
        <w:rPr>
          <w:sz w:val="16"/>
        </w:rPr>
        <w:t>│                                                                                                                                     │</w:t>
      </w:r>
    </w:p>
    <w:p w:rsidR="00EB2463" w:rsidRDefault="00EB2463">
      <w:pPr>
        <w:pStyle w:val="EcoCell"/>
        <w:jc w:val="both"/>
      </w:pPr>
      <w:r>
        <w:rPr>
          <w:sz w:val="16"/>
        </w:rPr>
        <w:t>│рыбоперерабатывающих                                                                                                                 │</w:t>
      </w:r>
    </w:p>
    <w:p w:rsidR="00EB2463" w:rsidRDefault="00EB2463">
      <w:pPr>
        <w:pStyle w:val="EcoCell"/>
        <w:jc w:val="both"/>
      </w:pPr>
      <w:r>
        <w:rPr>
          <w:sz w:val="16"/>
        </w:rPr>
        <w:t>│мощностей, %               4          4,2       4,3     4,5     4,6    4,64    5,2     5,3   5,3    4,9     5     4,8    4,5    5,8  │</w:t>
      </w:r>
    </w:p>
    <w:p w:rsidR="00EB2463" w:rsidRDefault="00EB2463">
      <w:pPr>
        <w:pStyle w:val="EcoCell"/>
        <w:jc w:val="both"/>
      </w:pPr>
      <w:r>
        <w:rPr>
          <w:sz w:val="16"/>
        </w:rPr>
        <w:t>│                                                                                                                                     │</w:t>
      </w:r>
    </w:p>
    <w:p w:rsidR="00EB2463" w:rsidRDefault="00EB2463">
      <w:pPr>
        <w:pStyle w:val="EcoCell"/>
        <w:jc w:val="both"/>
      </w:pPr>
      <w:r>
        <w:rPr>
          <w:sz w:val="16"/>
        </w:rPr>
        <w:t>│рыбопромыслового                                                                                                                     │</w:t>
      </w:r>
    </w:p>
    <w:p w:rsidR="00EB2463" w:rsidRDefault="00EB2463">
      <w:pPr>
        <w:pStyle w:val="EcoCell"/>
        <w:jc w:val="both"/>
      </w:pPr>
      <w:r>
        <w:rPr>
          <w:sz w:val="16"/>
        </w:rPr>
        <w:t>│флота, %                 1,74         1,8       1,9     1,9      2     2,01    2,9     2,3   2,3    2,2     2     2,1    1,9    2,52 │</w:t>
      </w:r>
    </w:p>
    <w:p w:rsidR="00EB2463" w:rsidRDefault="00EB2463">
      <w:pPr>
        <w:pStyle w:val="EcoCell"/>
        <w:jc w:val="both"/>
      </w:pPr>
      <w:r>
        <w:rPr>
          <w:sz w:val="16"/>
        </w:rPr>
        <w:t>│                                                                                                                                     │</w:t>
      </w:r>
    </w:p>
    <w:p w:rsidR="00EB2463" w:rsidRDefault="00EB2463">
      <w:pPr>
        <w:pStyle w:val="EcoCell"/>
        <w:jc w:val="both"/>
      </w:pPr>
      <w:r>
        <w:rPr>
          <w:sz w:val="16"/>
        </w:rPr>
        <w:t>│Прочего                                                                                                                              │</w:t>
      </w:r>
    </w:p>
    <w:p w:rsidR="00EB2463" w:rsidRDefault="00EB2463">
      <w:pPr>
        <w:pStyle w:val="EcoCell"/>
        <w:jc w:val="both"/>
      </w:pPr>
      <w:r>
        <w:rPr>
          <w:sz w:val="16"/>
        </w:rPr>
        <w:t>│вспомогательного                                                                                                                     │</w:t>
      </w:r>
    </w:p>
    <w:p w:rsidR="00EB2463" w:rsidRDefault="00EB2463">
      <w:pPr>
        <w:pStyle w:val="EcoCell"/>
        <w:jc w:val="both"/>
      </w:pPr>
      <w:r>
        <w:rPr>
          <w:sz w:val="16"/>
        </w:rPr>
        <w:t>│флота, %                 1,16         1,2       1,3     1,3     1,3    1,34    1,9     1,5   1,5    1,4    1,4    1,4    1,3    1,68 │</w:t>
      </w:r>
    </w:p>
    <w:p w:rsidR="00EB2463" w:rsidRDefault="00EB2463">
      <w:pPr>
        <w:pStyle w:val="EcoCell"/>
        <w:jc w:val="both"/>
      </w:pPr>
      <w:r>
        <w:rPr>
          <w:sz w:val="16"/>
        </w:rPr>
        <w:t>├─────────────────────────────────────────────────────────────────────────────────────────────────────────────────────────────────────┤</w:t>
      </w:r>
    </w:p>
    <w:p w:rsidR="00EB2463" w:rsidRDefault="00EB2463">
      <w:pPr>
        <w:pStyle w:val="EcoCell"/>
        <w:jc w:val="both"/>
      </w:pPr>
      <w:r>
        <w:rPr>
          <w:sz w:val="16"/>
        </w:rPr>
        <w:t>│            Задача "Развитие науки, технологий, подготовка квалифицированных кадров в сфере рыбохозяйственного комплекса"            │</w:t>
      </w:r>
    </w:p>
    <w:p w:rsidR="00EB2463" w:rsidRDefault="00EB2463">
      <w:pPr>
        <w:pStyle w:val="EcoCell"/>
        <w:jc w:val="both"/>
      </w:pPr>
      <w:r>
        <w:rPr>
          <w:sz w:val="16"/>
        </w:rPr>
        <w:t>├─────────────────────────────────────────────────────────────────────────────────────────────────────────────────────────────────────┤</w:t>
      </w:r>
    </w:p>
    <w:p w:rsidR="00EB2463" w:rsidRDefault="00EB2463">
      <w:pPr>
        <w:pStyle w:val="EcoCell"/>
        <w:jc w:val="both"/>
      </w:pPr>
      <w:r>
        <w:rPr>
          <w:sz w:val="16"/>
        </w:rPr>
        <w:t>│количество                                                                                                                           │</w:t>
      </w:r>
    </w:p>
    <w:p w:rsidR="00EB2463" w:rsidRDefault="00EB2463">
      <w:pPr>
        <w:pStyle w:val="EcoCell"/>
        <w:jc w:val="both"/>
      </w:pPr>
      <w:r>
        <w:rPr>
          <w:sz w:val="16"/>
        </w:rPr>
        <w:t>│внедренных                                                                                                                           │</w:t>
      </w:r>
    </w:p>
    <w:p w:rsidR="00EB2463" w:rsidRDefault="00EB2463">
      <w:pPr>
        <w:pStyle w:val="EcoCell"/>
        <w:jc w:val="both"/>
      </w:pPr>
      <w:r>
        <w:rPr>
          <w:sz w:val="16"/>
        </w:rPr>
        <w:t>│технологий в                                                                                                                         │</w:t>
      </w:r>
    </w:p>
    <w:p w:rsidR="00EB2463" w:rsidRDefault="00EB2463">
      <w:pPr>
        <w:pStyle w:val="EcoCell"/>
        <w:jc w:val="both"/>
      </w:pPr>
      <w:r>
        <w:rPr>
          <w:sz w:val="16"/>
        </w:rPr>
        <w:t>│производство                                                                                                                         │</w:t>
      </w:r>
    </w:p>
    <w:p w:rsidR="00EB2463" w:rsidRDefault="00EB2463">
      <w:pPr>
        <w:pStyle w:val="EcoCell"/>
        <w:jc w:val="both"/>
      </w:pPr>
      <w:r>
        <w:rPr>
          <w:sz w:val="16"/>
        </w:rPr>
        <w:t>│товарной пищевой                                                                                                                     │</w:t>
      </w:r>
    </w:p>
    <w:p w:rsidR="00EB2463" w:rsidRDefault="00EB2463">
      <w:pPr>
        <w:pStyle w:val="EcoCell"/>
        <w:jc w:val="both"/>
      </w:pPr>
      <w:r>
        <w:rPr>
          <w:sz w:val="16"/>
        </w:rPr>
        <w:lastRenderedPageBreak/>
        <w:t>│рыбной продукции,                                                                                                                    │</w:t>
      </w:r>
    </w:p>
    <w:p w:rsidR="00EB2463" w:rsidRDefault="00EB2463">
      <w:pPr>
        <w:pStyle w:val="EcoCell"/>
        <w:jc w:val="both"/>
      </w:pPr>
      <w:r>
        <w:rPr>
          <w:sz w:val="16"/>
        </w:rPr>
        <w:t>│единиц                    15          17        20      24       -      -       -      10     15     17     20     22     25     30  │</w:t>
      </w:r>
    </w:p>
    <w:p w:rsidR="00EB2463" w:rsidRDefault="00EB2463">
      <w:pPr>
        <w:pStyle w:val="EcoCell"/>
        <w:jc w:val="both"/>
      </w:pPr>
      <w:r>
        <w:rPr>
          <w:sz w:val="16"/>
        </w:rPr>
        <w:t>│                                                                                                                                     │</w:t>
      </w:r>
    </w:p>
    <w:p w:rsidR="00EB2463" w:rsidRDefault="00EB2463">
      <w:pPr>
        <w:pStyle w:val="EcoCell"/>
        <w:jc w:val="both"/>
      </w:pPr>
      <w:r>
        <w:rPr>
          <w:sz w:val="16"/>
        </w:rPr>
        <w:t>│Доля                                                                                                                                 │</w:t>
      </w:r>
    </w:p>
    <w:p w:rsidR="00EB2463" w:rsidRDefault="00EB2463">
      <w:pPr>
        <w:pStyle w:val="EcoCell"/>
        <w:jc w:val="both"/>
      </w:pPr>
      <w:r>
        <w:rPr>
          <w:sz w:val="16"/>
        </w:rPr>
        <w:t>│высококвалифициро-                                                                                                                   │</w:t>
      </w:r>
    </w:p>
    <w:p w:rsidR="00EB2463" w:rsidRDefault="00EB2463">
      <w:pPr>
        <w:pStyle w:val="EcoCell"/>
        <w:jc w:val="both"/>
      </w:pPr>
      <w:r>
        <w:rPr>
          <w:sz w:val="16"/>
        </w:rPr>
        <w:t>│ванных кадров                                                                                                                        │</w:t>
      </w:r>
    </w:p>
    <w:p w:rsidR="00EB2463" w:rsidRDefault="00EB2463">
      <w:pPr>
        <w:pStyle w:val="EcoCell"/>
        <w:jc w:val="both"/>
      </w:pPr>
      <w:r>
        <w:rPr>
          <w:sz w:val="16"/>
        </w:rPr>
        <w:t>│в общем количестве                                                                                                                   │</w:t>
      </w:r>
    </w:p>
    <w:p w:rsidR="00EB2463" w:rsidRDefault="00EB2463">
      <w:pPr>
        <w:pStyle w:val="EcoCell"/>
        <w:jc w:val="both"/>
      </w:pPr>
      <w:r>
        <w:rPr>
          <w:sz w:val="16"/>
        </w:rPr>
        <w:t>│работающих в                                                                                                                         │</w:t>
      </w:r>
    </w:p>
    <w:p w:rsidR="00EB2463" w:rsidRDefault="00EB2463">
      <w:pPr>
        <w:pStyle w:val="EcoCell"/>
        <w:jc w:val="both"/>
      </w:pPr>
      <w:r>
        <w:rPr>
          <w:sz w:val="16"/>
        </w:rPr>
        <w:t>│отрасли, %               20,2        22,5       23     23,5    24,5     25     25,2   25,4   25,6   25,8    26    26,5    27     28  │</w:t>
      </w:r>
    </w:p>
    <w:p w:rsidR="00EB2463" w:rsidRDefault="00EB2463">
      <w:pPr>
        <w:pStyle w:val="EcoCell"/>
        <w:jc w:val="both"/>
      </w:pPr>
      <w:r>
        <w:rPr>
          <w:sz w:val="16"/>
        </w:rPr>
        <w:t>│                                                                                                                                     │</w:t>
      </w:r>
    </w:p>
    <w:p w:rsidR="00EB2463" w:rsidRDefault="00EB2463">
      <w:pPr>
        <w:pStyle w:val="EcoCell"/>
        <w:jc w:val="both"/>
      </w:pPr>
      <w:r>
        <w:rPr>
          <w:sz w:val="16"/>
        </w:rPr>
        <w:t>│Рост                                                                                                                                 │</w:t>
      </w:r>
    </w:p>
    <w:p w:rsidR="00EB2463" w:rsidRDefault="00EB2463">
      <w:pPr>
        <w:pStyle w:val="EcoCell"/>
        <w:jc w:val="both"/>
      </w:pPr>
      <w:r>
        <w:rPr>
          <w:sz w:val="16"/>
        </w:rPr>
        <w:t>│производительности                                                                                                                   │</w:t>
      </w:r>
    </w:p>
    <w:p w:rsidR="00EB2463" w:rsidRDefault="00EB2463">
      <w:pPr>
        <w:pStyle w:val="EcoCell"/>
        <w:jc w:val="both"/>
      </w:pPr>
      <w:r>
        <w:rPr>
          <w:sz w:val="16"/>
        </w:rPr>
        <w:t>│труда  к  2007  году,                                                                                                                │</w:t>
      </w:r>
    </w:p>
    <w:p w:rsidR="00EB2463" w:rsidRDefault="00EB2463">
      <w:pPr>
        <w:pStyle w:val="EcoCell"/>
        <w:jc w:val="both"/>
      </w:pPr>
      <w:r>
        <w:rPr>
          <w:sz w:val="16"/>
        </w:rPr>
        <w:t>│раз                        x         1,07      1,07    1,11    1,17    1,25    1,36   1,48   1,55   1,57   1,58   1,59   1,6    1,7  │</w:t>
      </w:r>
    </w:p>
    <w:p w:rsidR="00EB2463" w:rsidRDefault="00EB2463">
      <w:pPr>
        <w:pStyle w:val="EcoCell"/>
        <w:jc w:val="both"/>
      </w:pPr>
      <w:r>
        <w:rPr>
          <w:sz w:val="16"/>
        </w:rPr>
        <w:t>├─────────────────────────────────────────────────────────────────────────────────────────────────────────────────────────────────────┤</w:t>
      </w:r>
    </w:p>
    <w:p w:rsidR="00EB2463" w:rsidRDefault="00EB2463">
      <w:pPr>
        <w:pStyle w:val="EcoCell"/>
        <w:jc w:val="both"/>
      </w:pPr>
      <w:r>
        <w:rPr>
          <w:sz w:val="16"/>
        </w:rPr>
        <w:t>│         Задача "Формирование развитого внутреннего рынка рыбной продукции и его эффективной функциональной инфраструктуры"          │</w:t>
      </w:r>
    </w:p>
    <w:p w:rsidR="00EB2463" w:rsidRDefault="00EB2463">
      <w:pPr>
        <w:pStyle w:val="EcoCell"/>
        <w:jc w:val="both"/>
      </w:pPr>
      <w:r>
        <w:rPr>
          <w:sz w:val="16"/>
        </w:rPr>
        <w:t>├─────────────────────────────────────────────────────────────────────────────────────────────────────────────────────────────────────┤</w:t>
      </w:r>
    </w:p>
    <w:p w:rsidR="00EB2463" w:rsidRDefault="00EB2463">
      <w:pPr>
        <w:pStyle w:val="EcoCell"/>
        <w:jc w:val="both"/>
      </w:pPr>
      <w:r>
        <w:rPr>
          <w:sz w:val="16"/>
        </w:rPr>
        <w:t>│Доля отечественной                                                                                                                   │</w:t>
      </w:r>
    </w:p>
    <w:p w:rsidR="00EB2463" w:rsidRDefault="00EB2463">
      <w:pPr>
        <w:pStyle w:val="EcoCell"/>
        <w:jc w:val="both"/>
      </w:pPr>
      <w:r>
        <w:rPr>
          <w:sz w:val="16"/>
        </w:rPr>
        <w:t>│пищевой рыбной                                                                                                                       │</w:t>
      </w:r>
    </w:p>
    <w:p w:rsidR="00EB2463" w:rsidRDefault="00EB2463">
      <w:pPr>
        <w:pStyle w:val="EcoCell"/>
        <w:jc w:val="both"/>
      </w:pPr>
      <w:r>
        <w:rPr>
          <w:sz w:val="16"/>
        </w:rPr>
        <w:t>│продукции на                                                                                                                         │</w:t>
      </w:r>
    </w:p>
    <w:p w:rsidR="00EB2463" w:rsidRDefault="00EB2463">
      <w:pPr>
        <w:pStyle w:val="EcoCell"/>
        <w:jc w:val="both"/>
      </w:pPr>
      <w:r>
        <w:rPr>
          <w:sz w:val="16"/>
        </w:rPr>
        <w:t>│внутреннем рынке, %       67          67       70,6    71,4    73,1    75,8    80,1   80,5    81    81,5    82     83     84     85  │</w:t>
      </w:r>
    </w:p>
    <w:p w:rsidR="00EB2463" w:rsidRDefault="00EB2463">
      <w:pPr>
        <w:pStyle w:val="EcoCell"/>
        <w:jc w:val="both"/>
      </w:pPr>
      <w:r>
        <w:rPr>
          <w:sz w:val="16"/>
        </w:rPr>
        <w:t>│                                                                                                                                     │</w:t>
      </w:r>
    </w:p>
    <w:p w:rsidR="00EB2463" w:rsidRDefault="00EB2463">
      <w:pPr>
        <w:pStyle w:val="EcoCell"/>
        <w:jc w:val="both"/>
      </w:pPr>
      <w:r>
        <w:rPr>
          <w:sz w:val="16"/>
        </w:rPr>
        <w:t>│доля продукции с                                                                                                                     │</w:t>
      </w:r>
    </w:p>
    <w:p w:rsidR="00EB2463" w:rsidRDefault="00EB2463">
      <w:pPr>
        <w:pStyle w:val="EcoCell"/>
        <w:jc w:val="both"/>
      </w:pPr>
      <w:r>
        <w:rPr>
          <w:sz w:val="16"/>
        </w:rPr>
        <w:t>│высокой степенью                                                                                                                     │</w:t>
      </w:r>
    </w:p>
    <w:p w:rsidR="00EB2463" w:rsidRDefault="00EB2463">
      <w:pPr>
        <w:pStyle w:val="EcoCell"/>
        <w:jc w:val="both"/>
      </w:pPr>
      <w:r>
        <w:rPr>
          <w:sz w:val="16"/>
        </w:rPr>
        <w:t>│переработки, %            62         66,9      67,7    68,4    73,1    75,3    72,4   76,5    78    79,5    81    82,4    84    85,7 │</w:t>
      </w:r>
    </w:p>
    <w:p w:rsidR="00EB2463" w:rsidRDefault="00EB2463">
      <w:pPr>
        <w:pStyle w:val="EcoCell"/>
        <w:jc w:val="both"/>
      </w:pPr>
      <w:r>
        <w:rPr>
          <w:sz w:val="16"/>
        </w:rPr>
        <w:t>│                                                                                                                                     │</w:t>
      </w:r>
    </w:p>
    <w:p w:rsidR="00EB2463" w:rsidRDefault="00EB2463">
      <w:pPr>
        <w:pStyle w:val="EcoCell"/>
        <w:jc w:val="both"/>
      </w:pPr>
      <w:r>
        <w:rPr>
          <w:sz w:val="16"/>
        </w:rPr>
        <w:t>│степень переработки                                                                                                                  │</w:t>
      </w:r>
    </w:p>
    <w:p w:rsidR="00EB2463" w:rsidRDefault="00EB2463">
      <w:pPr>
        <w:pStyle w:val="EcoCell"/>
        <w:jc w:val="both"/>
      </w:pPr>
      <w:r>
        <w:rPr>
          <w:sz w:val="16"/>
        </w:rPr>
        <w:t>│водных биоресурсов                                                                                                                   │</w:t>
      </w:r>
    </w:p>
    <w:p w:rsidR="00EB2463" w:rsidRDefault="00EB2463">
      <w:pPr>
        <w:pStyle w:val="EcoCell"/>
        <w:jc w:val="both"/>
      </w:pPr>
      <w:r>
        <w:rPr>
          <w:sz w:val="16"/>
        </w:rPr>
        <w:t>│за счет внедрения                                                                                                                    │</w:t>
      </w:r>
    </w:p>
    <w:p w:rsidR="00EB2463" w:rsidRDefault="00EB2463">
      <w:pPr>
        <w:pStyle w:val="EcoCell"/>
        <w:jc w:val="both"/>
      </w:pPr>
      <w:r>
        <w:rPr>
          <w:sz w:val="16"/>
        </w:rPr>
        <w:t>│безотходных                                                                                                                          │</w:t>
      </w:r>
    </w:p>
    <w:p w:rsidR="00EB2463" w:rsidRDefault="00EB2463">
      <w:pPr>
        <w:pStyle w:val="EcoCell"/>
        <w:jc w:val="both"/>
      </w:pPr>
      <w:r>
        <w:rPr>
          <w:sz w:val="16"/>
        </w:rPr>
        <w:t>│технологий                                                                                                                           │</w:t>
      </w:r>
    </w:p>
    <w:p w:rsidR="00EB2463" w:rsidRDefault="00EB2463">
      <w:pPr>
        <w:pStyle w:val="EcoCell"/>
        <w:jc w:val="both"/>
      </w:pPr>
      <w:r>
        <w:rPr>
          <w:sz w:val="16"/>
        </w:rPr>
        <w:t>│переработки, %             1           3         4       6       8      10      20     25     30     35     40     55     65     80  │</w:t>
      </w:r>
    </w:p>
    <w:p w:rsidR="00EB2463" w:rsidRDefault="00EB2463">
      <w:pPr>
        <w:pStyle w:val="EcoCell"/>
        <w:jc w:val="both"/>
      </w:pPr>
      <w:r>
        <w:rPr>
          <w:sz w:val="16"/>
        </w:rPr>
        <w:t>├─────────────────────────────────────────────────────────────────────────────────────────────────────────────────────────────────────┤</w:t>
      </w:r>
    </w:p>
    <w:p w:rsidR="00EB2463" w:rsidRDefault="00EB2463">
      <w:pPr>
        <w:pStyle w:val="EcoCell"/>
        <w:jc w:val="both"/>
      </w:pPr>
      <w:r>
        <w:rPr>
          <w:sz w:val="16"/>
        </w:rPr>
        <w:t>│   Задача "Развитие инфраструктуры морских терминалов, предназначенных для комплексного обслуживания судов рыбопромыслового флота"   │</w:t>
      </w:r>
    </w:p>
    <w:p w:rsidR="00EB2463" w:rsidRDefault="00EB2463">
      <w:pPr>
        <w:pStyle w:val="EcoCell"/>
        <w:jc w:val="both"/>
      </w:pPr>
      <w:r>
        <w:rPr>
          <w:sz w:val="16"/>
        </w:rPr>
        <w:t>├─────────────────────────────────────────────────────────────────────────────────────────────────────────────────────────────────────┤</w:t>
      </w:r>
    </w:p>
    <w:p w:rsidR="00EB2463" w:rsidRDefault="00EB2463">
      <w:pPr>
        <w:pStyle w:val="EcoCell"/>
        <w:jc w:val="both"/>
      </w:pPr>
      <w:r>
        <w:rPr>
          <w:sz w:val="16"/>
        </w:rPr>
        <w:t>│Прирост объема                                                                                                                       │</w:t>
      </w:r>
    </w:p>
    <w:p w:rsidR="00EB2463" w:rsidRDefault="00EB2463">
      <w:pPr>
        <w:pStyle w:val="EcoCell"/>
        <w:jc w:val="both"/>
      </w:pPr>
      <w:r>
        <w:rPr>
          <w:sz w:val="16"/>
        </w:rPr>
        <w:t>│отгруженной рыбной                                                                                                                   │</w:t>
      </w:r>
    </w:p>
    <w:p w:rsidR="00EB2463" w:rsidRDefault="00EB2463">
      <w:pPr>
        <w:pStyle w:val="EcoCell"/>
        <w:jc w:val="both"/>
      </w:pPr>
      <w:r>
        <w:rPr>
          <w:sz w:val="16"/>
        </w:rPr>
        <w:t>│продукции (в                                                                                                                         │</w:t>
      </w:r>
    </w:p>
    <w:p w:rsidR="00EB2463" w:rsidRDefault="00EB2463">
      <w:pPr>
        <w:pStyle w:val="EcoCell"/>
        <w:jc w:val="both"/>
      </w:pPr>
      <w:r>
        <w:rPr>
          <w:sz w:val="16"/>
        </w:rPr>
        <w:t>│натуральном                                                                                                                          │</w:t>
      </w:r>
    </w:p>
    <w:p w:rsidR="00EB2463" w:rsidRDefault="00EB2463">
      <w:pPr>
        <w:pStyle w:val="EcoCell"/>
        <w:jc w:val="both"/>
      </w:pPr>
      <w:r>
        <w:rPr>
          <w:sz w:val="16"/>
        </w:rPr>
        <w:t>│выражении),                                                                                                                          │</w:t>
      </w:r>
    </w:p>
    <w:p w:rsidR="00EB2463" w:rsidRDefault="00EB2463">
      <w:pPr>
        <w:pStyle w:val="EcoCell"/>
        <w:jc w:val="both"/>
      </w:pPr>
      <w:r>
        <w:rPr>
          <w:sz w:val="16"/>
        </w:rPr>
        <w:t>│тыс. тонн                  x         57,2       35      65      90      85     165     260   210    140    100    140    236    429  │</w:t>
      </w:r>
    </w:p>
    <w:p w:rsidR="00EB2463" w:rsidRDefault="00EB2463">
      <w:pPr>
        <w:pStyle w:val="EcoCell"/>
        <w:jc w:val="both"/>
      </w:pPr>
      <w:r>
        <w:rPr>
          <w:sz w:val="16"/>
        </w:rPr>
        <w:t>│                                                                                                                                     │</w:t>
      </w:r>
    </w:p>
    <w:p w:rsidR="00EB2463" w:rsidRDefault="00EB2463">
      <w:pPr>
        <w:pStyle w:val="EcoCell"/>
        <w:jc w:val="both"/>
      </w:pPr>
      <w:r>
        <w:rPr>
          <w:sz w:val="16"/>
        </w:rPr>
        <w:t>│к предыдущему                                                                                                                        │</w:t>
      </w:r>
    </w:p>
    <w:p w:rsidR="00EB2463" w:rsidRDefault="00EB2463">
      <w:pPr>
        <w:pStyle w:val="EcoCell"/>
        <w:jc w:val="both"/>
      </w:pPr>
      <w:r>
        <w:rPr>
          <w:sz w:val="16"/>
        </w:rPr>
        <w:t>│периоду, %                 x          1,8       1,1     1,9     2,6    2,4     4,6     7,0   5,3    3,3    2,3    3,1    5,1    8,9  │</w:t>
      </w:r>
    </w:p>
    <w:p w:rsidR="00EB2463" w:rsidRDefault="00EB2463">
      <w:pPr>
        <w:pStyle w:val="EcoCell"/>
        <w:jc w:val="both"/>
      </w:pPr>
      <w:r>
        <w:rPr>
          <w:sz w:val="16"/>
        </w:rPr>
        <w:t>│                                                                                                                                     │</w:t>
      </w:r>
    </w:p>
    <w:p w:rsidR="00EB2463" w:rsidRDefault="00EB2463">
      <w:pPr>
        <w:pStyle w:val="EcoCell"/>
        <w:jc w:val="both"/>
      </w:pPr>
      <w:r>
        <w:rPr>
          <w:sz w:val="16"/>
        </w:rPr>
        <w:t>│к 2007 году, %             x          1,8       2,8     4,8     7,6    10,2    15,3   23,4   29,8   34,1   37,2   41,5   48,8   62,1 │</w:t>
      </w:r>
    </w:p>
    <w:p w:rsidR="00EB2463" w:rsidRDefault="00EB2463">
      <w:pPr>
        <w:pStyle w:val="EcoCell"/>
        <w:jc w:val="both"/>
      </w:pPr>
      <w:r>
        <w:rPr>
          <w:sz w:val="16"/>
        </w:rPr>
        <w:t>│                                                                                                                                     │</w:t>
      </w:r>
    </w:p>
    <w:p w:rsidR="00EB2463" w:rsidRDefault="00EB2463">
      <w:pPr>
        <w:pStyle w:val="EcoCell"/>
        <w:jc w:val="both"/>
      </w:pPr>
      <w:r>
        <w:rPr>
          <w:sz w:val="16"/>
        </w:rPr>
        <w:t>│прирост объема                                                                                                                       │</w:t>
      </w:r>
    </w:p>
    <w:p w:rsidR="00EB2463" w:rsidRDefault="00EB2463">
      <w:pPr>
        <w:pStyle w:val="EcoCell"/>
        <w:jc w:val="both"/>
      </w:pPr>
      <w:r>
        <w:rPr>
          <w:sz w:val="16"/>
        </w:rPr>
        <w:t>│перевалки грузов                                                                                                                     │</w:t>
      </w:r>
    </w:p>
    <w:p w:rsidR="00EB2463" w:rsidRDefault="00EB2463">
      <w:pPr>
        <w:pStyle w:val="EcoCell"/>
        <w:jc w:val="both"/>
      </w:pPr>
      <w:r>
        <w:rPr>
          <w:sz w:val="16"/>
        </w:rPr>
        <w:t>│рыбными терминалами                                                                                                                  │</w:t>
      </w:r>
    </w:p>
    <w:p w:rsidR="00EB2463" w:rsidRDefault="00EB2463">
      <w:pPr>
        <w:pStyle w:val="EcoCell"/>
        <w:jc w:val="both"/>
      </w:pPr>
      <w:r>
        <w:rPr>
          <w:sz w:val="16"/>
        </w:rPr>
        <w:t>│морских портов, %         3,7         3,5       3,3     4,1    26,3    25,4    24,9     8     7      8     6,8    6,9    6,2    5,7  │</w:t>
      </w:r>
    </w:p>
    <w:p w:rsidR="00EB2463" w:rsidRDefault="00EB2463">
      <w:pPr>
        <w:pStyle w:val="EcoCell"/>
        <w:jc w:val="both"/>
      </w:pPr>
      <w:r>
        <w:rPr>
          <w:sz w:val="16"/>
        </w:rPr>
        <w:lastRenderedPageBreak/>
        <w:t>├─────────────────────────────────────────────────────────────────────────────────────────────────────────────────────────────────────┤</w:t>
      </w:r>
    </w:p>
    <w:p w:rsidR="00EB2463" w:rsidRDefault="00EB2463">
      <w:pPr>
        <w:pStyle w:val="EcoCell"/>
        <w:jc w:val="both"/>
      </w:pPr>
      <w:r>
        <w:rPr>
          <w:sz w:val="16"/>
        </w:rPr>
        <w:t>│ Задача "Повышение эффективности государственного управления в сфере рыбохозяйственного комплекса и формирование высококонкурентной  │</w:t>
      </w:r>
    </w:p>
    <w:p w:rsidR="00EB2463" w:rsidRDefault="00EB2463">
      <w:pPr>
        <w:pStyle w:val="EcoCell"/>
        <w:jc w:val="both"/>
      </w:pPr>
      <w:r>
        <w:rPr>
          <w:sz w:val="16"/>
        </w:rPr>
        <w:t>│       институциональной среды, стимулирующей предпринимательскую активность и привлечение капитала в экономику рыбной отрасли"      │</w:t>
      </w:r>
    </w:p>
    <w:p w:rsidR="00EB2463" w:rsidRDefault="00EB2463">
      <w:pPr>
        <w:pStyle w:val="EcoCell"/>
        <w:jc w:val="both"/>
      </w:pPr>
      <w:r>
        <w:rPr>
          <w:sz w:val="16"/>
        </w:rPr>
        <w:t>├─────────────────────────────────────────────────────────────────────────────────────────────────────────────────────────────────────┤</w:t>
      </w:r>
    </w:p>
    <w:p w:rsidR="00EB2463" w:rsidRDefault="00EB2463">
      <w:pPr>
        <w:pStyle w:val="EcoCell"/>
        <w:jc w:val="both"/>
      </w:pPr>
      <w:r>
        <w:rPr>
          <w:sz w:val="16"/>
        </w:rPr>
        <w:t>│инвестиции в                                                                                                                         │</w:t>
      </w:r>
    </w:p>
    <w:p w:rsidR="00EB2463" w:rsidRDefault="00EB2463">
      <w:pPr>
        <w:pStyle w:val="EcoCell"/>
        <w:jc w:val="both"/>
      </w:pPr>
      <w:r>
        <w:rPr>
          <w:sz w:val="16"/>
        </w:rPr>
        <w:t>│развитие рыбной                                                                                                                      │</w:t>
      </w:r>
    </w:p>
    <w:p w:rsidR="00EB2463" w:rsidRDefault="00EB2463">
      <w:pPr>
        <w:pStyle w:val="EcoCell"/>
        <w:jc w:val="both"/>
      </w:pPr>
      <w:r>
        <w:rPr>
          <w:sz w:val="16"/>
        </w:rPr>
        <w:t>│отрасли, включая                                                                                                                     │</w:t>
      </w:r>
    </w:p>
    <w:p w:rsidR="00EB2463" w:rsidRDefault="00EB2463">
      <w:pPr>
        <w:pStyle w:val="EcoCell"/>
        <w:jc w:val="both"/>
      </w:pPr>
      <w:r>
        <w:rPr>
          <w:sz w:val="16"/>
        </w:rPr>
        <w:t>│лизинг, - всего (в                                                                                                                   │</w:t>
      </w:r>
    </w:p>
    <w:p w:rsidR="00EB2463" w:rsidRDefault="00EB2463">
      <w:pPr>
        <w:pStyle w:val="EcoCell"/>
        <w:jc w:val="both"/>
      </w:pPr>
      <w:r>
        <w:rPr>
          <w:sz w:val="16"/>
        </w:rPr>
        <w:t>│ценах 2008 г.),                                                                                                                      │</w:t>
      </w:r>
    </w:p>
    <w:p w:rsidR="00EB2463" w:rsidRDefault="00EB2463">
      <w:pPr>
        <w:pStyle w:val="EcoCell"/>
        <w:jc w:val="both"/>
      </w:pPr>
      <w:r>
        <w:rPr>
          <w:sz w:val="16"/>
        </w:rPr>
        <w:t>│млрд. руб.                6,4         8,3      14,8    21,3    28,2     33      37    37,1   37,2   34,8   34,5   34,3    32     30  │</w:t>
      </w:r>
    </w:p>
    <w:p w:rsidR="00EB2463" w:rsidRDefault="00EB2463">
      <w:pPr>
        <w:pStyle w:val="EcoCell"/>
        <w:jc w:val="both"/>
      </w:pPr>
      <w:r>
        <w:rPr>
          <w:sz w:val="16"/>
        </w:rPr>
        <w:t>│                                                                                                                                     │</w:t>
      </w:r>
    </w:p>
    <w:p w:rsidR="00EB2463" w:rsidRDefault="00EB2463">
      <w:pPr>
        <w:pStyle w:val="EcoCell"/>
        <w:jc w:val="both"/>
      </w:pPr>
      <w:r>
        <w:rPr>
          <w:sz w:val="16"/>
        </w:rPr>
        <w:t>│в том числе за счет                                                                                                                  │</w:t>
      </w:r>
    </w:p>
    <w:p w:rsidR="00EB2463" w:rsidRDefault="00EB2463">
      <w:pPr>
        <w:pStyle w:val="EcoCell"/>
        <w:jc w:val="both"/>
      </w:pPr>
      <w:r>
        <w:rPr>
          <w:sz w:val="16"/>
        </w:rPr>
        <w:t>│средств:                                                                                                                             │</w:t>
      </w:r>
    </w:p>
    <w:p w:rsidR="00EB2463" w:rsidRDefault="00EB2463">
      <w:pPr>
        <w:pStyle w:val="EcoCell"/>
        <w:jc w:val="both"/>
      </w:pPr>
      <w:r>
        <w:rPr>
          <w:sz w:val="16"/>
        </w:rPr>
        <w:t>│                                                                                                                                     │</w:t>
      </w:r>
    </w:p>
    <w:p w:rsidR="00EB2463" w:rsidRDefault="00EB2463">
      <w:pPr>
        <w:pStyle w:val="EcoCell"/>
        <w:jc w:val="both"/>
      </w:pPr>
      <w:r>
        <w:rPr>
          <w:sz w:val="16"/>
        </w:rPr>
        <w:t>│ федерального                                                                                                                        │</w:t>
      </w:r>
    </w:p>
    <w:p w:rsidR="00EB2463" w:rsidRDefault="00EB2463">
      <w:pPr>
        <w:pStyle w:val="EcoCell"/>
        <w:jc w:val="both"/>
      </w:pPr>
      <w:r>
        <w:rPr>
          <w:sz w:val="16"/>
        </w:rPr>
        <w:t>│ бюджета                  2,1        1,52      3,97    7,06    9,43    7,98    6,6    5,75   5,66   5,46   5,38   5,26   5,19   5,16 │</w:t>
      </w:r>
    </w:p>
    <w:p w:rsidR="00EB2463" w:rsidRDefault="00EB2463">
      <w:pPr>
        <w:pStyle w:val="EcoCell"/>
        <w:jc w:val="both"/>
      </w:pPr>
      <w:r>
        <w:rPr>
          <w:sz w:val="16"/>
        </w:rPr>
        <w:t>│                                                                                                                                     │</w:t>
      </w:r>
    </w:p>
    <w:p w:rsidR="00EB2463" w:rsidRDefault="00EB2463">
      <w:pPr>
        <w:pStyle w:val="EcoCell"/>
        <w:jc w:val="both"/>
      </w:pPr>
      <w:r>
        <w:rPr>
          <w:sz w:val="16"/>
        </w:rPr>
        <w:t>│ прочие источники                                                                                                                    │</w:t>
      </w:r>
    </w:p>
    <w:p w:rsidR="00EB2463" w:rsidRDefault="00EB2463">
      <w:pPr>
        <w:pStyle w:val="EcoCell"/>
        <w:jc w:val="both"/>
      </w:pPr>
      <w:r>
        <w:rPr>
          <w:sz w:val="16"/>
        </w:rPr>
        <w:t>│ финансирования                                                                                                                      │</w:t>
      </w:r>
    </w:p>
    <w:p w:rsidR="00EB2463" w:rsidRDefault="00EB2463">
      <w:pPr>
        <w:pStyle w:val="EcoCell"/>
        <w:jc w:val="both"/>
      </w:pPr>
      <w:r>
        <w:rPr>
          <w:sz w:val="16"/>
        </w:rPr>
        <w:t>│ (внебюджетные                                                                                                                       │</w:t>
      </w:r>
    </w:p>
    <w:p w:rsidR="00EB2463" w:rsidRDefault="00EB2463">
      <w:pPr>
        <w:pStyle w:val="EcoCell"/>
        <w:jc w:val="both"/>
      </w:pPr>
      <w:r>
        <w:rPr>
          <w:sz w:val="16"/>
        </w:rPr>
        <w:t>│ источники и бюджеты                                                                                                                 │</w:t>
      </w:r>
    </w:p>
    <w:p w:rsidR="00EB2463" w:rsidRDefault="00EB2463">
      <w:pPr>
        <w:pStyle w:val="EcoCell"/>
        <w:jc w:val="both"/>
      </w:pPr>
      <w:r>
        <w:rPr>
          <w:sz w:val="16"/>
        </w:rPr>
        <w:t>│ субъектов                                                                                                                           │</w:t>
      </w:r>
    </w:p>
    <w:p w:rsidR="00EB2463" w:rsidRDefault="00EB2463">
      <w:pPr>
        <w:pStyle w:val="EcoCell"/>
        <w:jc w:val="both"/>
      </w:pPr>
      <w:r>
        <w:rPr>
          <w:sz w:val="16"/>
        </w:rPr>
        <w:t>│ Российской                                                                                                                          │</w:t>
      </w:r>
    </w:p>
    <w:p w:rsidR="00EB2463" w:rsidRDefault="00EB2463">
      <w:pPr>
        <w:pStyle w:val="EcoCell"/>
        <w:jc w:val="both"/>
      </w:pPr>
      <w:r>
        <w:rPr>
          <w:sz w:val="16"/>
        </w:rPr>
        <w:t>│ Федерации)               4,5        6,78      10,83   14,24   18,77  25,02    30,4  31,35  31,54  29,34  29,12  29,04  26,81  24,84 │</w:t>
      </w:r>
    </w:p>
    <w:p w:rsidR="00EB2463" w:rsidRDefault="00EB2463">
      <w:pPr>
        <w:pStyle w:val="EcoCell"/>
        <w:jc w:val="both"/>
      </w:pPr>
      <w:r>
        <w:rPr>
          <w:sz w:val="16"/>
        </w:rPr>
        <w:t>├─────────────────────────────────────────────────────────────────────────────────────────────────────────────────────────────────────┤</w:t>
      </w:r>
    </w:p>
    <w:p w:rsidR="00EB2463" w:rsidRDefault="00EB2463">
      <w:pPr>
        <w:pStyle w:val="EcoCell"/>
        <w:jc w:val="both"/>
      </w:pPr>
      <w:r>
        <w:rPr>
          <w:sz w:val="16"/>
        </w:rPr>
        <w:t>│  Задача "Международное сотрудничество и укрепление позиций России на мировом рынке продукции рыбопромышленного комплекса, развитие  │</w:t>
      </w:r>
    </w:p>
    <w:p w:rsidR="00EB2463" w:rsidRDefault="00EB2463">
      <w:pPr>
        <w:pStyle w:val="EcoCell"/>
        <w:jc w:val="both"/>
      </w:pPr>
      <w:r>
        <w:rPr>
          <w:sz w:val="16"/>
        </w:rPr>
        <w:t>│                     внешней торговли рыбными товарами высокой степени переработки водных биологических ресурсов"                    │</w:t>
      </w:r>
    </w:p>
    <w:p w:rsidR="00EB2463" w:rsidRDefault="00EB2463">
      <w:pPr>
        <w:pStyle w:val="EcoCell"/>
        <w:jc w:val="both"/>
      </w:pPr>
      <w:r>
        <w:rPr>
          <w:sz w:val="16"/>
        </w:rPr>
        <w:t>├─────────────────────────────────────────────────────────────────────────────────────────────────────────────────────────────────────┤</w:t>
      </w:r>
    </w:p>
    <w:p w:rsidR="00EB2463" w:rsidRDefault="00EB2463">
      <w:pPr>
        <w:pStyle w:val="EcoCell"/>
        <w:jc w:val="both"/>
      </w:pPr>
      <w:r>
        <w:rPr>
          <w:sz w:val="16"/>
        </w:rPr>
        <w:t>│доля продукции из                                                                                                                    │</w:t>
      </w:r>
    </w:p>
    <w:p w:rsidR="00EB2463" w:rsidRDefault="00EB2463">
      <w:pPr>
        <w:pStyle w:val="EcoCell"/>
        <w:jc w:val="both"/>
      </w:pPr>
      <w:r>
        <w:rPr>
          <w:sz w:val="16"/>
        </w:rPr>
        <w:t>│водных биологических                                                                                                                 │</w:t>
      </w:r>
    </w:p>
    <w:p w:rsidR="00EB2463" w:rsidRDefault="00EB2463">
      <w:pPr>
        <w:pStyle w:val="EcoCell"/>
        <w:jc w:val="both"/>
      </w:pPr>
      <w:r>
        <w:rPr>
          <w:sz w:val="16"/>
        </w:rPr>
        <w:t>│ресурсов высокой                                                                                                                     │</w:t>
      </w:r>
    </w:p>
    <w:p w:rsidR="00EB2463" w:rsidRDefault="00EB2463">
      <w:pPr>
        <w:pStyle w:val="EcoCell"/>
        <w:jc w:val="both"/>
      </w:pPr>
      <w:r>
        <w:rPr>
          <w:sz w:val="16"/>
        </w:rPr>
        <w:t>│степени переработки                                                                                                                  │</w:t>
      </w:r>
    </w:p>
    <w:p w:rsidR="00EB2463" w:rsidRDefault="00EB2463">
      <w:pPr>
        <w:pStyle w:val="EcoCell"/>
        <w:jc w:val="both"/>
      </w:pPr>
      <w:r>
        <w:rPr>
          <w:sz w:val="16"/>
        </w:rPr>
        <w:t>│российского                                                                                                                          │</w:t>
      </w:r>
    </w:p>
    <w:p w:rsidR="00EB2463" w:rsidRDefault="00EB2463">
      <w:pPr>
        <w:pStyle w:val="EcoCell"/>
        <w:jc w:val="both"/>
      </w:pPr>
      <w:r>
        <w:rPr>
          <w:sz w:val="16"/>
        </w:rPr>
        <w:t>│производства на                                                                                                                      │</w:t>
      </w:r>
    </w:p>
    <w:p w:rsidR="00EB2463" w:rsidRDefault="00EB2463">
      <w:pPr>
        <w:pStyle w:val="EcoCell"/>
        <w:jc w:val="both"/>
      </w:pPr>
      <w:r>
        <w:rPr>
          <w:sz w:val="16"/>
        </w:rPr>
        <w:t>│мировом рынке, %         0,23        0,27      0,33     0,4     0,5    0,6     0,62    0,7   0,75   0,83   0,87   0,9     0,92   0,94│</w:t>
      </w:r>
    </w:p>
    <w:p w:rsidR="00EB2463" w:rsidRDefault="00EB2463">
      <w:pPr>
        <w:pStyle w:val="EcoCell"/>
        <w:jc w:val="both"/>
      </w:pPr>
      <w:r>
        <w:rPr>
          <w:sz w:val="16"/>
        </w:rPr>
        <w:t>└─────────────────────────────────────────────────────────────────────────────────────────────────────────────────────────────────────┘</w:t>
      </w:r>
    </w:p>
    <w:p w:rsidR="00EB2463" w:rsidRDefault="00EB2463">
      <w:pPr>
        <w:pStyle w:val="EcoNormal"/>
        <w:jc w:val="both"/>
      </w:pPr>
    </w:p>
    <w:p w:rsidR="00EB2463" w:rsidRDefault="00EB2463">
      <w:pPr>
        <w:pStyle w:val="EcoNormal"/>
        <w:ind w:firstLine="540"/>
        <w:jc w:val="both"/>
      </w:pPr>
      <w:r>
        <w:t>-----------------------------</w:t>
      </w:r>
    </w:p>
    <w:p w:rsidR="00EB2463" w:rsidRDefault="00EB2463">
      <w:pPr>
        <w:pStyle w:val="EcoNormal"/>
        <w:ind w:firstLine="540"/>
        <w:jc w:val="both"/>
      </w:pPr>
      <w:bookmarkStart w:id="11" w:name="P1774"/>
      <w:bookmarkEnd w:id="11"/>
      <w:r>
        <w:t>&lt;*&gt; В соответствии с формой федерального статистического наблюдения N 1-П (рыба).</w:t>
      </w:r>
    </w:p>
    <w:p w:rsidR="00EB2463" w:rsidRDefault="00EB2463">
      <w:pPr>
        <w:pStyle w:val="EcoNormal"/>
        <w:jc w:val="both"/>
      </w:pPr>
    </w:p>
    <w:p w:rsidR="00EB2463" w:rsidRDefault="00EB2463">
      <w:pPr>
        <w:pStyle w:val="EcoNormal"/>
        <w:jc w:val="both"/>
      </w:pPr>
    </w:p>
    <w:p w:rsidR="00EB2463" w:rsidRDefault="00EB2463">
      <w:pPr>
        <w:pStyle w:val="EcoNormal"/>
        <w:pBdr>
          <w:top w:val="single" w:sz="6" w:space="0" w:color="auto"/>
        </w:pBdr>
        <w:spacing w:before="100" w:after="100"/>
        <w:jc w:val="both"/>
        <w:rPr>
          <w:sz w:val="2"/>
          <w:szCs w:val="2"/>
        </w:rPr>
      </w:pPr>
    </w:p>
    <w:p w:rsidR="008F0540" w:rsidRDefault="008F054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B246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EB246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EB246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EB246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EB246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EB246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EB246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EB246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