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1F46AD" w14:textId="77777777" w:rsidR="00886DD2" w:rsidRPr="00886DD2" w:rsidRDefault="00886DD2" w:rsidP="00886DD2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t>АДМИНИСТРАЦИЯ ГОРОДА ХАНТЫ-МАНСИЙСКА</w:t>
      </w:r>
    </w:p>
    <w:p w14:paraId="77E708ED" w14:textId="77777777" w:rsidR="00886DD2" w:rsidRPr="00886DD2" w:rsidRDefault="00886DD2" w:rsidP="00886DD2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t>ПОСТАНОВЛЕНИЕ</w:t>
      </w:r>
    </w:p>
    <w:p w14:paraId="754E6122" w14:textId="77777777" w:rsidR="00886DD2" w:rsidRPr="00886DD2" w:rsidRDefault="00886DD2" w:rsidP="00886DD2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t>от 7 августа 2017 года N 736</w:t>
      </w: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5AF14B10" w14:textId="77777777" w:rsidR="00886DD2" w:rsidRPr="00886DD2" w:rsidRDefault="00886DD2" w:rsidP="00886DD2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t>ОБ УТВЕРЖДЕНИИ ПОЛОЖЕНИЯ О ПОРЯДКЕ ОРГАНИЗАЦИИ И ПРОВЕДЕНИИ ОБЩЕСТВЕННЫХ ОБСУЖДЕНИЙ О НАМЕЧАЕМОЙ ХОЗЯЙСТВЕННОЙ И ИНОЙ ДЕЯТЕЛЬНОСТИ, КОТОРАЯ ПОДЛЕЖИТ ЭКОЛОГИЧЕСКОЙ ЭКСПЕРТИЗЕ</w:t>
      </w: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75D98C6F" w14:textId="77777777" w:rsidR="00886DD2" w:rsidRPr="00886DD2" w:rsidRDefault="00886DD2" w:rsidP="00886DD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35ED868B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В соответствии с пунктом 11 части 1 статьи 16 Федерального закона от 06.10.2003 N 131-ФЗ "Об общих принципах организации местного самоуправления в Российской Федерации", статьей 9 Федерального закона от 23.11.1995 N 174-ФЗ "Об экологической экспертизе", статьей 13 Федерального закона от 10.01.2002 N 7-ФЗ "Об охране окружающей среды", в целях соблюдения прав граждан на благоприятную окружающую среду, руководствуясь статьей 71 Устава города Ханты-Мансийска: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44F6506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1. Утвердить Положение о порядке организации и проведении общественных обсуждений о намечаемой хозяйственной и иной деятельности, которая подлежит экологической экспертизе, согласно приложению к настоящему постановлению.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4E391EA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2. Признать утратившими силу постановления Администрации города Ханты-Мансийска: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96185DD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от 10.07.2012 N 817 "Об утверждении положения о порядке организации и проведении общественных обсуждений о намечаемой хозяйственной и иной деятельности, которая подлежит экологической экспертизе, на территории муниципального образования Ханты-Мансийского автономного округа - Югры городской округ город Ханты-Мансийск";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D59508B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от 27.03.2015 N 505 "О внесении изменений в постановление Администрации города Ханты-Мансийска от 10 июля 2012 года N 817".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673B57F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3. Настоящее постановление вступает в силу после дня его официального опубликования.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0068A2D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 xml:space="preserve">4. Контроль за выполнением настоящего постановления возложить на заместителя Главы города Ханты-Мансийска Волчкова </w:t>
      </w:r>
      <w:proofErr w:type="gramStart"/>
      <w:r w:rsidRPr="00886DD2">
        <w:rPr>
          <w:rFonts w:ascii="Times New Roman" w:eastAsia="Times New Roman" w:hAnsi="Times New Roman" w:cs="Times New Roman"/>
          <w:sz w:val="24"/>
          <w:szCs w:val="24"/>
        </w:rPr>
        <w:t>С.А.</w:t>
      </w:r>
      <w:proofErr w:type="gramEnd"/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5EFAD4C" w14:textId="77777777" w:rsidR="00886DD2" w:rsidRPr="00886DD2" w:rsidRDefault="00886DD2" w:rsidP="00886DD2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Исполняющий полномочия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  <w:t>Главы города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  <w:t>Ханты-Мансийска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  <w:t>Н.А.ДУНАЕВСКАЯ</w:t>
      </w:r>
    </w:p>
    <w:p w14:paraId="66D82B5A" w14:textId="77777777" w:rsidR="00886DD2" w:rsidRPr="00886DD2" w:rsidRDefault="00886DD2" w:rsidP="00886DD2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Приложение</w:t>
      </w: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к постановлению Администрации</w:t>
      </w: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города Ханты-Мансийска</w:t>
      </w: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07.08.2017 N 736</w:t>
      </w:r>
    </w:p>
    <w:p w14:paraId="0E04075F" w14:textId="77777777" w:rsidR="00886DD2" w:rsidRPr="00886DD2" w:rsidRDefault="00886DD2" w:rsidP="00886DD2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ПОЛОЖЕНИЕ О ПОРЯДКЕ ОРГАНИЗАЦИИ И ПРОВЕДЕНИИ ОБЩЕСТВЕННЫХ ОБСУЖДЕНИЙ О НАМЕЧАЕМОЙ ХОЗЯЙСТВЕННОЙ И ИНОЙ ДЕЯТЕЛЬНОСТИ, КОТОРАЯ ПОДЛЕЖИТ ЭКОЛОГИЧЕСКОЙ ЭКСПЕРТИЗЕ (ДАЛЕЕ - ПОЛОЖЕНИЕ)</w:t>
      </w:r>
    </w:p>
    <w:p w14:paraId="4B9B7BA9" w14:textId="77777777" w:rsidR="00886DD2" w:rsidRPr="00886DD2" w:rsidRDefault="00886DD2" w:rsidP="00886DD2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положения</w:t>
      </w:r>
    </w:p>
    <w:p w14:paraId="26E3EC6B" w14:textId="77777777" w:rsidR="00886DD2" w:rsidRPr="00886DD2" w:rsidRDefault="00886DD2" w:rsidP="00886DD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0F19F8A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1. Настоящее Положение разработано в соответствии с Федеральными законами от 23.11.1995 N 174-ФЗ "Об экологической экспертизе", от 10.01.2002 N 7-ФЗ "Об охране окружающей среды", от 06.10.2003 N 131-ФЗ "Об общих принципах организации местного самоуправления в Российской Федерации", Приказом Государственного комитета Российской Федерации по охране окружающей среды от 16.05.2000 N 372 "Об утверждении Положения об оценке воздействия намечаемой хозяйственной и иной деятельности на окружающую среду в Российской Федерации" и регламентирует порядок организации и проведения общественных обсуждений о намечаемой хозяйственной и иной деятельности, которая подлежит экологической экспертизе, на территории муниципального образования Ханты-Мансийского автономного округа - Югры городской округ город Ханты-Мансийск.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0821C5E" w14:textId="77777777" w:rsidR="00886DD2" w:rsidRPr="00886DD2" w:rsidRDefault="00886DD2" w:rsidP="00886DD2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t>Участники общественных обсуждений</w:t>
      </w:r>
    </w:p>
    <w:p w14:paraId="3A871492" w14:textId="77777777" w:rsidR="00886DD2" w:rsidRPr="00886DD2" w:rsidRDefault="00886DD2" w:rsidP="00886DD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6B2CF762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2. Участниками общественных обсуждений являются: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71B5C58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1) заявитель - юридическое лицо, физическое лицо, индивидуальный предприниматель, государственные органы власти, отвечающие за подготовку документации по намечаемой деятельности в соответствии с нормативными требованиями, предъявляемыми к данному виду деятельности, и представляющие документацию по намечаемой деятельности на экологическую экспертизу;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FB26B9E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2) исполнитель работ по оценке воздействия на окружающую среду - физическое или юридическое лицо, осуществляющее проведение оценки воздействия на окружающую среду, которому заявитель предоставил право на проведение работ по оценке воздействия на окружающую среду;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AD76975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3) общественные организации, объединения;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4F59E45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4) граждане;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DC5A524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5) представитель Департамента градостроительства и архитектуры Администрации города Ханты-Мансийска.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25D3B61" w14:textId="77777777" w:rsidR="00886DD2" w:rsidRPr="00886DD2" w:rsidRDefault="00886DD2" w:rsidP="00886DD2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t>Перечень документов и процедура организации общественных обсуждений</w:t>
      </w:r>
    </w:p>
    <w:p w14:paraId="2DBBE842" w14:textId="77777777" w:rsidR="00886DD2" w:rsidRPr="00886DD2" w:rsidRDefault="00886DD2" w:rsidP="00886DD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1CC9F4A9" w14:textId="77777777" w:rsidR="00886DD2" w:rsidRPr="00886DD2" w:rsidRDefault="00886DD2" w:rsidP="00886DD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0ABBB238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3. Перечень документов, необходимых для организации общественных обсуждений, предоставляемых заявителем самостоятельно: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DB0B202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 xml:space="preserve">1) письменное обращение заявителя с указанием официального названия организации, адреса, телефона, факса, наименования объектов государственной экологической экспертизы, фамилии, имени, отчества, телефона сотрудника - контактного 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lastRenderedPageBreak/>
        <w:t>лица - для юридического лица и указанием адреса, телефона, факса, наименования объектов государственной экологической экспертизы - для физического лица;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EA9E23F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2) документ, удостоверяющий личность, - для индивидуальных предпринимателей и физических лиц;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6597DD4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3) документ, подтверждающий полномочия руководителя юридического лица на осуществление действий от имени юридического лица (заверенная 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23CF9EC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4) в случае обращения заявителя через своего представителя - доверенность, оформленная в соответствии с требованиями действующего законодательства;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84C864A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5) документация, представляемая на общественные обсуждения: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AC87729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проектная документация и(или) материалы намечаемой хозяйственной и иной деятельности, которые подлежат экологической экспертизе;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790352B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описание намечаемой хозяйственной деятельности, включая обоснование потребности, условия и цель ее реализации;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2545ADC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пояснительная записка к материалам проектной документации;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92E7227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схема планировочной организации земельного участка (при наличии);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5DE1FE7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разделы проектной документации, содержащие данные по оценке воздействия намечаемой хозяйственной деятельности на особо охраняемую природную территорию, включая перечень мероприятий по охране окружающей среды;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57AC3AC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обзорная карта-схема с размещенными на ней проектируемыми объектами строительства, реконструкции, капитального ремонта и их привязкой к городу Ханты-Мансийску.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1B186C3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Материалы, направляемые на общественные обсуждения, представляются на бумажном и электронном носителях.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28BA243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4. Основаниями для отказа в приеме заявления и документов, необходимых для организации общественных обсуждений, являются: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1DC9965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заявление подано лицом, не уполномоченным заявителем на осуществление таких действий;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6F572E2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тексты документов написаны неразборчиво, исполненные карандашом или имеют серьезные повреждения, наличие которых не позволяет однозначно истолковать их содержание, в документах имеются приписки, зачеркнутые слова и иные не оговоренные в них исправления;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14534F9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представленные заявителем документы не соответствуют требованиям, установленным настоящим Положением;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70E0B5F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lastRenderedPageBreak/>
        <w:t>представлены не все документы, указанные в пункте 3 настоящего Положения;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0D73053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в заявлении не указаны данные заявителя либо данные не поддаются прочтению, отсутствует подпись заявителя;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A65C0E3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заявление или текст прикладываемых документов содержит ненормативную лексику и оскорбительные нецензурные либо оскорбительные выражения, угрозы жизни, здоровью и имуществу должностного лица, а также членов его семьи.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CA58B1E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5. Основаниями для отказа в организации общественных обсуждений являются: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5D7091D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представление не полного пакета документов;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5858A41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инициатива Заявителя, выраженная в заявлении.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F15CF07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6. Процедура проведения общественных обсуждений: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2B44392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6.1. Заявитель направляет в Департамент градостроительства и архитектуры Администрации города Ханты-Мансийска (далее - Департамент) заявление о проведении общественных обсуждений по намечаемой хозяйственной и иной деятельности, которая подлежит экологической экспертизе.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890ED9D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6.2. Департамент в срок не более 15 рабочих дней со дня регистрации заявления: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AF87501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1) согласовывает с инициатором общественных обсуждений сроки проведения общественных обсуждений, место, дату и время проведения заседания по подведению итогов общественных обсуждений объекта государственной экологической экспертизы;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8AD9775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2) опубликовывает в газете "</w:t>
      </w:r>
      <w:proofErr w:type="spellStart"/>
      <w:r w:rsidRPr="00886DD2">
        <w:rPr>
          <w:rFonts w:ascii="Times New Roman" w:eastAsia="Times New Roman" w:hAnsi="Times New Roman" w:cs="Times New Roman"/>
          <w:sz w:val="24"/>
          <w:szCs w:val="24"/>
        </w:rPr>
        <w:t>Самарово</w:t>
      </w:r>
      <w:proofErr w:type="spellEnd"/>
      <w:r w:rsidRPr="00886DD2">
        <w:rPr>
          <w:rFonts w:ascii="Times New Roman" w:eastAsia="Times New Roman" w:hAnsi="Times New Roman" w:cs="Times New Roman"/>
          <w:sz w:val="24"/>
          <w:szCs w:val="24"/>
        </w:rPr>
        <w:t xml:space="preserve"> - Ханты-Мансийск" и размещает на Официальном информационном портале органов местного самоуправления города Ханты-Мансийска в сети Интернет информацию о проведении общественных обсуждений (далее - информационное сообщение), содержащую сведения, указанные в пункте 6.3 настоящего Положения.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6983326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6.3. В информационном сообщении указываются: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7EF3C3B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название, цели и месторасположение намечаемой деятельности;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FE66DFD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наименование и адрес заказчика или его представителя;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616527D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примерные сроки проведения оценки воздействия на окружающую среду;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1673524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орган, ответственный за организацию общественного обсуждения;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F6E749B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 xml:space="preserve">предполагаемая форма общественного обсуждения (опрос, слушания, референдум и </w:t>
      </w:r>
      <w:proofErr w:type="gramStart"/>
      <w:r w:rsidRPr="00886DD2">
        <w:rPr>
          <w:rFonts w:ascii="Times New Roman" w:eastAsia="Times New Roman" w:hAnsi="Times New Roman" w:cs="Times New Roman"/>
          <w:sz w:val="24"/>
          <w:szCs w:val="24"/>
        </w:rPr>
        <w:t>т.п.</w:t>
      </w:r>
      <w:proofErr w:type="gramEnd"/>
      <w:r w:rsidRPr="00886DD2">
        <w:rPr>
          <w:rFonts w:ascii="Times New Roman" w:eastAsia="Times New Roman" w:hAnsi="Times New Roman" w:cs="Times New Roman"/>
          <w:sz w:val="24"/>
          <w:szCs w:val="24"/>
        </w:rPr>
        <w:t>), а также форма представления замечаний и предложений;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B7C1F93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сроки и место доступности технического задания по оценке воздействия на окружающую среду;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3D405E6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иная предусмотренная действующим законодательством информация.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7F30492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lastRenderedPageBreak/>
        <w:t>6.4. В течение 30 календарных дней со дня последней публикации заявитель получает замечания и предложения на материалы общественных обсуждений и вносит их в Книгу предложений и замечаний по проекту, ведущуюся Департаментом по форме согласно приложению 1 к настоящему Положению, и в Книгу регистрации юридических и физических лиц, индивидуальных предпринимателей, пожелавших ознакомиться с проектом, ведущуюся Департаментом по форме согласно приложению 2 к настоящему Положению.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10341D6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7. Председателем общественных обсуждений является директор Департамента либо лицо, его замещающее.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5017EB1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8. Итоговым документом общественных слушаний является протокол общественных слушаний, подготовленный заявителем в 3-х экземплярах в течение 5 рабочих дней после проведения общественных обсуждений.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5661EE0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Протокол содержит следующую информацию: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9BB314C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1) место, дату и время проведения заседания;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D5EF3BE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2) Ф.И.О. и должность присутствующих на заседании;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EB9B6A2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3) выступление представителя инициатора общественных обсуждений (вносится в протокол или оформляется в виде приложения к нему);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5A0535E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4) аргументированные замечания и предложения по предмету общественных обсуждений (при наличии таковых);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2AB3A5A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5) все поступившие в письменном виде аргументированные замечания и предложения от граждан и общественных организаций (объединений) по предмету общественных обсуждений (прилагаются к протоколу при их наличии);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DEA7C8B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6) выводы по результатам общественных обсуждений относительно экологических аспектов намечаемой хозяйственной и иной деятельности, которая подлежит экологической экспертизе, на территории муниципального образования Ханты-Мансийского автономного округа - Югры городской округ город Ханты-Мансийск и о возможности ее реализации.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7B89EE9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Протокол подписывают председатель общественных обсуждений, секретарь, представители заказчика, представители общественности и иные присутствующие лица.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B53640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9. Уведомление о проведении общественных обсуждений, письменное решение об отказе в организации общественных обсуждений, протокол направляются по указанному заявителем адресу либо выдаются заявителю лично.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2EEF46A" w14:textId="77777777" w:rsidR="00886DD2" w:rsidRPr="00886DD2" w:rsidRDefault="00886DD2" w:rsidP="00886DD2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После проведения общественных обсуждений документация, указанная в подпункте 5 пункта 3 настоящего Положения, возвращается заявителю.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4236511" w14:textId="77777777" w:rsidR="00886DD2" w:rsidRPr="00886DD2" w:rsidRDefault="00886DD2" w:rsidP="00886DD2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sz w:val="24"/>
          <w:szCs w:val="24"/>
        </w:rPr>
        <w:t>Приложение 1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  <w:t>к Положению о порядке организации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  <w:t>и проведении общественных обсуждений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  <w:t>о намечаемой хозяйственной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</w:r>
      <w:r w:rsidRPr="00886DD2">
        <w:rPr>
          <w:rFonts w:ascii="Times New Roman" w:eastAsia="Times New Roman" w:hAnsi="Times New Roman" w:cs="Times New Roman"/>
          <w:sz w:val="24"/>
          <w:szCs w:val="24"/>
        </w:rPr>
        <w:lastRenderedPageBreak/>
        <w:t>и иной деятельности, которая</w:t>
      </w:r>
      <w:r w:rsidRPr="00886DD2">
        <w:rPr>
          <w:rFonts w:ascii="Times New Roman" w:eastAsia="Times New Roman" w:hAnsi="Times New Roman" w:cs="Times New Roman"/>
          <w:sz w:val="24"/>
          <w:szCs w:val="24"/>
        </w:rPr>
        <w:br/>
        <w:t>подлежит экологической экспертизе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91"/>
        <w:gridCol w:w="5164"/>
      </w:tblGrid>
      <w:tr w:rsidR="00886DD2" w:rsidRPr="00886DD2" w14:paraId="3B5BAB63" w14:textId="77777777" w:rsidTr="00886DD2">
        <w:trPr>
          <w:trHeight w:val="15"/>
        </w:trPr>
        <w:tc>
          <w:tcPr>
            <w:tcW w:w="4620" w:type="dxa"/>
            <w:hideMark/>
          </w:tcPr>
          <w:p w14:paraId="3CE92B52" w14:textId="77777777" w:rsidR="00886DD2" w:rsidRPr="00886DD2" w:rsidRDefault="00886DD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582FC314" w14:textId="77777777" w:rsidR="00886DD2" w:rsidRPr="00886DD2" w:rsidRDefault="00886DD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86DD2" w:rsidRPr="00886DD2" w14:paraId="3B06075B" w14:textId="77777777" w:rsidTr="00886DD2"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AB5A1" w14:textId="77777777" w:rsidR="00886DD2" w:rsidRPr="00886DD2" w:rsidRDefault="00886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86DD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Ханты-Мансийский автономный округ - Югра</w:t>
            </w:r>
            <w:r w:rsidRPr="00886DD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городской округ город Ханты-Мансийск</w:t>
            </w:r>
          </w:p>
          <w:p w14:paraId="69A6B1F6" w14:textId="77777777" w:rsidR="00886DD2" w:rsidRPr="00886DD2" w:rsidRDefault="00886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86DD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Департамент градостроительства и архитектуры</w:t>
            </w:r>
            <w:r w:rsidRPr="00886DD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Администрации города Ханты-Мансийска</w:t>
            </w:r>
          </w:p>
        </w:tc>
      </w:tr>
      <w:tr w:rsidR="00886DD2" w:rsidRPr="00886DD2" w14:paraId="62C15AE5" w14:textId="77777777" w:rsidTr="00886DD2"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4F17E" w14:textId="77777777" w:rsidR="00886DD2" w:rsidRPr="00886DD2" w:rsidRDefault="00886D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6DD2" w:rsidRPr="00886DD2" w14:paraId="6B754655" w14:textId="77777777" w:rsidTr="00886DD2"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8E13A" w14:textId="77777777" w:rsidR="00886DD2" w:rsidRPr="00886DD2" w:rsidRDefault="00886DD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86DD2" w:rsidRPr="00886DD2" w14:paraId="7311582F" w14:textId="77777777" w:rsidTr="00886DD2"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82A09" w14:textId="77777777" w:rsidR="00886DD2" w:rsidRPr="00886DD2" w:rsidRDefault="00886DD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86DD2" w:rsidRPr="00886DD2" w14:paraId="6AB151FE" w14:textId="77777777" w:rsidTr="00886DD2"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0F6C3" w14:textId="77777777" w:rsidR="00886DD2" w:rsidRPr="00886DD2" w:rsidRDefault="00886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86DD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Книга</w:t>
            </w:r>
            <w:r w:rsidRPr="00886DD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предложений и замечаний по проекту</w:t>
            </w:r>
            <w:r w:rsidRPr="00886DD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"________________________________________________________"</w:t>
            </w:r>
            <w:r w:rsidRPr="00886DD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(наименование объекта)</w:t>
            </w:r>
          </w:p>
          <w:p w14:paraId="37B78210" w14:textId="77777777" w:rsidR="00886DD2" w:rsidRPr="00886DD2" w:rsidRDefault="00886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86DD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  <w:r w:rsidRPr="00886DD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  <w:r w:rsidRPr="00886DD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Начата: "___" __________ 20__ г.</w:t>
            </w:r>
          </w:p>
          <w:p w14:paraId="160576F5" w14:textId="77777777" w:rsidR="00886DD2" w:rsidRPr="00886DD2" w:rsidRDefault="00886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86DD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Окончена: "___" ________ 20__ г.</w:t>
            </w:r>
          </w:p>
        </w:tc>
      </w:tr>
      <w:tr w:rsidR="00886DD2" w:rsidRPr="00886DD2" w14:paraId="2D3CCC90" w14:textId="77777777" w:rsidTr="00886DD2"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377EF" w14:textId="77777777" w:rsidR="00886DD2" w:rsidRPr="00886DD2" w:rsidRDefault="00886D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86DD2" w:rsidRPr="00886DD2" w14:paraId="2DE4CFFB" w14:textId="77777777" w:rsidTr="00886DD2"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087C2" w14:textId="77777777" w:rsidR="00886DD2" w:rsidRPr="00886DD2" w:rsidRDefault="00886DD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86DD2" w:rsidRPr="00886DD2" w14:paraId="5D395FDF" w14:textId="77777777" w:rsidTr="00886DD2"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B93FF" w14:textId="77777777" w:rsidR="00886DD2" w:rsidRPr="00886DD2" w:rsidRDefault="00886DD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86DD2" w:rsidRPr="00886DD2" w14:paraId="4FADADCE" w14:textId="77777777" w:rsidTr="00886DD2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FDDBA" w14:textId="77777777" w:rsidR="00886DD2" w:rsidRPr="00886DD2" w:rsidRDefault="00886D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86DD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Предложений и замечаний по проекту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A221B" w14:textId="77777777" w:rsidR="00886DD2" w:rsidRPr="00886DD2" w:rsidRDefault="00886DD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86DD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_______________________________________</w:t>
            </w:r>
          </w:p>
          <w:p w14:paraId="304B3143" w14:textId="77777777" w:rsidR="00886DD2" w:rsidRPr="00886DD2" w:rsidRDefault="00886DD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886DD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(количество)</w:t>
            </w:r>
          </w:p>
        </w:tc>
      </w:tr>
      <w:tr w:rsidR="00886DD2" w:rsidRPr="00886DD2" w14:paraId="55F502E9" w14:textId="77777777" w:rsidTr="00886DD2"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1A934" w14:textId="77777777" w:rsidR="00886DD2" w:rsidRPr="00886DD2" w:rsidRDefault="00886DD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337D8860" w14:textId="77777777" w:rsidR="00886DD2" w:rsidRPr="00886DD2" w:rsidRDefault="00886DD2" w:rsidP="00886DD2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Приложение 2</w:t>
      </w: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к Положению о порядке организации</w:t>
      </w: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и проведении общественных обсуждений</w:t>
      </w: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 намечаемой хозяйственной</w:t>
      </w: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и иной деятельности, которая</w:t>
      </w:r>
      <w:r w:rsidRPr="00886DD2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подлежит экологической экспертизе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52"/>
        <w:gridCol w:w="4303"/>
      </w:tblGrid>
      <w:tr w:rsidR="00886DD2" w:rsidRPr="00886DD2" w14:paraId="25FEEEDD" w14:textId="77777777" w:rsidTr="00886DD2">
        <w:trPr>
          <w:trHeight w:val="15"/>
        </w:trPr>
        <w:tc>
          <w:tcPr>
            <w:tcW w:w="5544" w:type="dxa"/>
            <w:hideMark/>
          </w:tcPr>
          <w:p w14:paraId="71E59BA5" w14:textId="77777777" w:rsidR="00886DD2" w:rsidRPr="00886DD2" w:rsidRDefault="00886DD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250" w:type="dxa"/>
            <w:hideMark/>
          </w:tcPr>
          <w:p w14:paraId="109101CE" w14:textId="77777777" w:rsidR="00886DD2" w:rsidRPr="00886DD2" w:rsidRDefault="00886DD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86DD2" w:rsidRPr="00886DD2" w14:paraId="2A4486F3" w14:textId="77777777" w:rsidTr="00886DD2"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E6283" w14:textId="77777777" w:rsidR="00886DD2" w:rsidRPr="00886DD2" w:rsidRDefault="00886DD2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886DD2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br/>
              <w:t>Ханты-Мансийский автономный округ - Югра</w:t>
            </w:r>
            <w:r w:rsidRPr="00886DD2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br/>
              <w:t>городской округ город Ханты-Мансийск</w:t>
            </w:r>
          </w:p>
          <w:p w14:paraId="68B60757" w14:textId="77777777" w:rsidR="00886DD2" w:rsidRPr="00886DD2" w:rsidRDefault="00886DD2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886DD2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br/>
              <w:t>Департамент градостроительства и архитектуры</w:t>
            </w:r>
            <w:r w:rsidRPr="00886DD2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br/>
              <w:t>Администрации города Ханты-Мансийска</w:t>
            </w:r>
          </w:p>
        </w:tc>
      </w:tr>
      <w:tr w:rsidR="00886DD2" w:rsidRPr="00886DD2" w14:paraId="0818B0A2" w14:textId="77777777" w:rsidTr="00886DD2"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9D2CC" w14:textId="77777777" w:rsidR="00886DD2" w:rsidRPr="00886DD2" w:rsidRDefault="00886DD2">
            <w:pPr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</w:tr>
      <w:tr w:rsidR="00886DD2" w:rsidRPr="00886DD2" w14:paraId="5955716E" w14:textId="77777777" w:rsidTr="00886DD2"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CE622" w14:textId="77777777" w:rsidR="00886DD2" w:rsidRPr="00886DD2" w:rsidRDefault="00886DD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86DD2" w:rsidRPr="00886DD2" w14:paraId="128FF203" w14:textId="77777777" w:rsidTr="00886DD2"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D62F3" w14:textId="77777777" w:rsidR="00886DD2" w:rsidRPr="00886DD2" w:rsidRDefault="00886DD2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886DD2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Книга</w:t>
            </w:r>
            <w:r w:rsidRPr="00886DD2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br/>
              <w:t>регистрации юридических и физических лиц,</w:t>
            </w:r>
            <w:r w:rsidRPr="00886DD2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br/>
              <w:t>индивидуальных предпринимателей,</w:t>
            </w:r>
            <w:r w:rsidRPr="00886DD2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br/>
              <w:t>пожелавших ознакомиться с проектом</w:t>
            </w:r>
            <w:r w:rsidRPr="00886DD2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br/>
              <w:t>"________________________________________________________"</w:t>
            </w:r>
            <w:r w:rsidRPr="00886DD2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br/>
              <w:t>(наименование объекта)</w:t>
            </w:r>
          </w:p>
          <w:p w14:paraId="56F9E3E3" w14:textId="77777777" w:rsidR="00886DD2" w:rsidRPr="00886DD2" w:rsidRDefault="00886DD2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886DD2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br/>
            </w:r>
            <w:r w:rsidRPr="00886DD2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br/>
            </w:r>
            <w:r w:rsidRPr="00886DD2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br/>
              <w:t>Начата: "___" __________ 20__ г.</w:t>
            </w:r>
          </w:p>
          <w:p w14:paraId="4BA84C9D" w14:textId="77777777" w:rsidR="00886DD2" w:rsidRPr="00886DD2" w:rsidRDefault="00886DD2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886DD2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br/>
              <w:t>Окончена: "___" ________ 20__ г.</w:t>
            </w:r>
          </w:p>
        </w:tc>
      </w:tr>
      <w:tr w:rsidR="00886DD2" w:rsidRPr="00886DD2" w14:paraId="4BD17E9A" w14:textId="77777777" w:rsidTr="00886DD2"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421CD" w14:textId="77777777" w:rsidR="00886DD2" w:rsidRPr="00886DD2" w:rsidRDefault="00886DD2">
            <w:pPr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</w:tr>
      <w:tr w:rsidR="00886DD2" w:rsidRPr="00886DD2" w14:paraId="0185E513" w14:textId="77777777" w:rsidTr="00886DD2"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2BE93" w14:textId="77777777" w:rsidR="00886DD2" w:rsidRPr="00886DD2" w:rsidRDefault="00886DD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86DD2" w:rsidRPr="00886DD2" w14:paraId="22F7E3BA" w14:textId="77777777" w:rsidTr="00886DD2"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1AAF3" w14:textId="77777777" w:rsidR="00886DD2" w:rsidRPr="00886DD2" w:rsidRDefault="00886DD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86DD2" w:rsidRPr="00886DD2" w14:paraId="71E74FFB" w14:textId="77777777" w:rsidTr="00886DD2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8256F" w14:textId="77777777" w:rsidR="00886DD2" w:rsidRPr="00886DD2" w:rsidRDefault="00886DD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886DD2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Желающих ознакомиться с материалами проекта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0E0C3" w14:textId="77777777" w:rsidR="00886DD2" w:rsidRPr="00886DD2" w:rsidRDefault="00886DD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886DD2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______________________________</w:t>
            </w:r>
          </w:p>
          <w:p w14:paraId="71EB7B55" w14:textId="77777777" w:rsidR="00886DD2" w:rsidRPr="00886DD2" w:rsidRDefault="00886DD2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886DD2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(количество)</w:t>
            </w:r>
          </w:p>
        </w:tc>
      </w:tr>
    </w:tbl>
    <w:p w14:paraId="51F443CC" w14:textId="77777777" w:rsidR="00886DD2" w:rsidRPr="00886DD2" w:rsidRDefault="00886DD2" w:rsidP="00886DD2">
      <w:pPr>
        <w:rPr>
          <w:szCs w:val="24"/>
        </w:rPr>
      </w:pPr>
    </w:p>
    <w:p w14:paraId="53BDC52A" w14:textId="77777777" w:rsidR="009533DF" w:rsidRPr="00886DD2" w:rsidRDefault="009533D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86DD2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