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0AD005" w14:textId="77777777" w:rsidR="003553A6" w:rsidRDefault="003553A6" w:rsidP="003553A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МИНИСТЕРСТВО ПРИРОДНЫХ РЕСУРСОВ И ОХРАНЫ ОКРУЖАЮЩЕЙ СРЕДЫ УДМУРТСКОЙ РЕСПУБЛИКИ</w:t>
      </w:r>
    </w:p>
    <w:p w14:paraId="67DAFDBF" w14:textId="77777777" w:rsidR="003553A6" w:rsidRDefault="003553A6" w:rsidP="003553A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57456F7D" w14:textId="77777777" w:rsidR="003553A6" w:rsidRDefault="003553A6" w:rsidP="003553A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14 апреля 2016 года N 73</w:t>
      </w:r>
      <w:r>
        <w:rPr>
          <w:rFonts w:ascii="Arial" w:hAnsi="Arial" w:cs="Arial"/>
          <w:b/>
          <w:bCs/>
          <w:color w:val="444444"/>
        </w:rPr>
        <w:br/>
      </w:r>
    </w:p>
    <w:p w14:paraId="1DD2E5DB" w14:textId="77777777" w:rsidR="003553A6" w:rsidRDefault="003553A6" w:rsidP="003553A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НОРМ ДОПУСТИМОЙ ДОБЫЧИ ГЛУХАРЯ, ТЕТЕРЕВА, ВАЛЬДШНЕПА, СЕЛЕЗНЕЙ УТОК И ГУСЕЙ НА ТЕРРИТОРИИ УДМУРТСКОЙ РЕСПУБЛИКИ В ПЕРИОД ВЕСЕННЕЙ ОХОТЫ</w:t>
      </w:r>
    </w:p>
    <w:p w14:paraId="3EC8B510" w14:textId="77777777" w:rsidR="003553A6" w:rsidRDefault="003553A6" w:rsidP="003553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D6EAA0" w14:textId="77777777" w:rsidR="003553A6" w:rsidRDefault="003553A6" w:rsidP="003553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реализации статей 34, 38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и в соответствии с Положением о Министерстве природных ресурсов и охраны окружающей среды Удмуртской Республики, утвержденным постановлением Правительства Удмуртской Республики от 29 декабря 2014 года N 564, приказываю:</w:t>
      </w:r>
      <w:r>
        <w:rPr>
          <w:rFonts w:ascii="Arial" w:hAnsi="Arial" w:cs="Arial"/>
          <w:color w:val="444444"/>
        </w:rPr>
        <w:br/>
      </w:r>
    </w:p>
    <w:p w14:paraId="33F3BE5D" w14:textId="77777777" w:rsidR="003553A6" w:rsidRDefault="003553A6" w:rsidP="003553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следующие нормы допустимой добычи охотничьих ресурсов на территории Удмуртской Республики, за исключением особо охраняемых природных территорий федерального значения и государственных охотничьих заказников Удмуртской Республики, в период весенней охоты:</w:t>
      </w:r>
      <w:r>
        <w:rPr>
          <w:rFonts w:ascii="Arial" w:hAnsi="Arial" w:cs="Arial"/>
          <w:color w:val="444444"/>
        </w:rPr>
        <w:br/>
      </w:r>
    </w:p>
    <w:p w14:paraId="28DABF24" w14:textId="77777777" w:rsidR="003553A6" w:rsidRDefault="003553A6" w:rsidP="003553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самец глухаря - в день 1 особь;</w:t>
      </w:r>
      <w:r>
        <w:rPr>
          <w:rFonts w:ascii="Arial" w:hAnsi="Arial" w:cs="Arial"/>
          <w:color w:val="444444"/>
        </w:rPr>
        <w:br/>
      </w:r>
    </w:p>
    <w:p w14:paraId="6AE39B3F" w14:textId="77777777" w:rsidR="003553A6" w:rsidRDefault="003553A6" w:rsidP="003553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самец тетерева - в день 2 особи;</w:t>
      </w:r>
      <w:r>
        <w:rPr>
          <w:rFonts w:ascii="Arial" w:hAnsi="Arial" w:cs="Arial"/>
          <w:color w:val="444444"/>
        </w:rPr>
        <w:br/>
      </w:r>
    </w:p>
    <w:p w14:paraId="38C7B18E" w14:textId="77777777" w:rsidR="003553A6" w:rsidRDefault="003553A6" w:rsidP="003553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вальдшнеп на вечерней тяге - в день 5 особей;</w:t>
      </w:r>
      <w:r>
        <w:rPr>
          <w:rFonts w:ascii="Arial" w:hAnsi="Arial" w:cs="Arial"/>
          <w:color w:val="444444"/>
        </w:rPr>
        <w:br/>
      </w:r>
    </w:p>
    <w:p w14:paraId="5FF35D31" w14:textId="77777777" w:rsidR="003553A6" w:rsidRDefault="003553A6" w:rsidP="003553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селезень утки - в день 5 особей, за исключением видов и подвидов, занесенных в Красную книгу Российской Федерации и Красную книгу Удмуртской Республики;</w:t>
      </w:r>
      <w:r>
        <w:rPr>
          <w:rFonts w:ascii="Arial" w:hAnsi="Arial" w:cs="Arial"/>
          <w:color w:val="444444"/>
        </w:rPr>
        <w:br/>
      </w:r>
    </w:p>
    <w:p w14:paraId="164AFB04" w14:textId="77777777" w:rsidR="003553A6" w:rsidRDefault="003553A6" w:rsidP="003553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гусь - в день 10 особей, в сезон 50 особей, за исключением серого гуся, видов и подвидов, занесенных в Красную книгу Российской Федерации и Красную книгу Удмуртской Республики.</w:t>
      </w:r>
      <w:r>
        <w:rPr>
          <w:rFonts w:ascii="Arial" w:hAnsi="Arial" w:cs="Arial"/>
          <w:color w:val="444444"/>
        </w:rPr>
        <w:br/>
      </w:r>
    </w:p>
    <w:p w14:paraId="558C969A" w14:textId="77777777" w:rsidR="003553A6" w:rsidRDefault="003553A6" w:rsidP="003553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 приказ Министерства природных ресурсов и охраны окружающей среды Удмуртской Республики от 15 апреля 2015 года N 061 "Об утверждении норм допустимой добычи глухаря, тетерева, вальдшнепа, селезня уток и гусей на территории Удмуртской Республики на период с 25 апреля 2015 года по 4 мая 2015 года".</w:t>
      </w:r>
      <w:r>
        <w:rPr>
          <w:rFonts w:ascii="Arial" w:hAnsi="Arial" w:cs="Arial"/>
          <w:color w:val="444444"/>
        </w:rPr>
        <w:br/>
      </w:r>
    </w:p>
    <w:p w14:paraId="0D7A7D19" w14:textId="77777777" w:rsidR="003553A6" w:rsidRDefault="003553A6" w:rsidP="003553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настоящего приказа возложить на заместителя министра </w:t>
      </w:r>
      <w:proofErr w:type="gramStart"/>
      <w:r>
        <w:rPr>
          <w:rFonts w:ascii="Arial" w:hAnsi="Arial" w:cs="Arial"/>
          <w:color w:val="444444"/>
        </w:rPr>
        <w:t>Е.А.</w:t>
      </w:r>
      <w:proofErr w:type="gramEnd"/>
      <w:r>
        <w:rPr>
          <w:rFonts w:ascii="Arial" w:hAnsi="Arial" w:cs="Arial"/>
          <w:color w:val="444444"/>
        </w:rPr>
        <w:t xml:space="preserve"> Чижова.</w:t>
      </w:r>
      <w:r>
        <w:rPr>
          <w:rFonts w:ascii="Arial" w:hAnsi="Arial" w:cs="Arial"/>
          <w:color w:val="444444"/>
        </w:rPr>
        <w:br/>
      </w:r>
    </w:p>
    <w:p w14:paraId="2F1DD1D2" w14:textId="77777777" w:rsidR="003553A6" w:rsidRDefault="003553A6" w:rsidP="003553A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Министр</w:t>
      </w:r>
      <w:r>
        <w:rPr>
          <w:rFonts w:ascii="Arial" w:hAnsi="Arial" w:cs="Arial"/>
          <w:color w:val="444444"/>
        </w:rPr>
        <w:br/>
        <w:t>А.В.НЕСТЕРОВ</w:t>
      </w:r>
    </w:p>
    <w:p w14:paraId="26071F6F" w14:textId="77777777" w:rsidR="003553A6" w:rsidRDefault="003553A6" w:rsidP="003553A6"/>
    <w:p w14:paraId="5B7588D9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553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3553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553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