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81ADB" w:rsidRDefault="00381ADB">
      <w:pPr>
        <w:pStyle w:val="EcoNormal"/>
        <w:jc w:val="both"/>
        <w:outlineLvl w:val="0"/>
      </w:pPr>
      <w:bookmarkStart w:id="1" w:name="_GoBack"/>
      <w:bookmarkEnd w:id="1"/>
    </w:p>
    <w:p w:rsidR="00381ADB" w:rsidRDefault="00381ADB">
      <w:pPr>
        <w:pStyle w:val="EcoTitle"/>
        <w:jc w:val="center"/>
        <w:outlineLvl w:val="0"/>
      </w:pPr>
      <w:r>
        <w:t>МИНИСТЕРСТВО ОХРАНЫ ОКРУЖАЮЩЕЙ СРЕДЫ И ПРИРОДНЫХ РЕСУРСОВ</w:t>
      </w:r>
    </w:p>
    <w:p w:rsidR="00381ADB" w:rsidRDefault="00381ADB">
      <w:pPr>
        <w:pStyle w:val="EcoTitle"/>
        <w:jc w:val="center"/>
      </w:pPr>
      <w:r>
        <w:t>РОССИЙСКОЙ ФЕДЕРАЦИИ</w:t>
      </w:r>
    </w:p>
    <w:p w:rsidR="00381ADB" w:rsidRDefault="00381ADB">
      <w:pPr>
        <w:pStyle w:val="EcoTitle"/>
        <w:jc w:val="center"/>
      </w:pPr>
    </w:p>
    <w:p w:rsidR="00381ADB" w:rsidRDefault="00381ADB">
      <w:pPr>
        <w:pStyle w:val="EcoTitle"/>
        <w:jc w:val="center"/>
      </w:pPr>
      <w:r>
        <w:t>ПИСЬМО</w:t>
      </w:r>
    </w:p>
    <w:p w:rsidR="00381ADB" w:rsidRDefault="00381ADB">
      <w:pPr>
        <w:pStyle w:val="EcoTitle"/>
        <w:jc w:val="center"/>
      </w:pPr>
      <w:r>
        <w:t>от 27 декабря 1993 г. N 04-25/61-5678</w:t>
      </w:r>
    </w:p>
    <w:p w:rsidR="00381ADB" w:rsidRDefault="00381ADB">
      <w:pPr>
        <w:pStyle w:val="EcoNormal"/>
        <w:jc w:val="center"/>
      </w:pPr>
    </w:p>
    <w:p w:rsidR="00381ADB" w:rsidRDefault="00381ADB">
      <w:pPr>
        <w:pStyle w:val="EcoNormal"/>
        <w:ind w:firstLine="540"/>
        <w:jc w:val="both"/>
      </w:pPr>
      <w:r>
        <w:t>Минприроды России направляет "Порядок определения размеров ущерба от загрязнения земель химическими веществами".</w:t>
      </w:r>
    </w:p>
    <w:p w:rsidR="00381ADB" w:rsidRDefault="00381ADB">
      <w:pPr>
        <w:pStyle w:val="EcoNormal"/>
        <w:ind w:firstLine="540"/>
        <w:jc w:val="both"/>
      </w:pPr>
      <w:r>
        <w:t>Указанный нормативный документ предназначен для определения размеров денежных средств, которые должны взыскиваться по искам органов Минприроды России и Роскомзема с виновных юридических и физических лиц в возмещение нанесенного ими ущерба в результате загрязнения земель химическими веществами.</w:t>
      </w:r>
    </w:p>
    <w:p w:rsidR="00381ADB" w:rsidRDefault="00381ADB">
      <w:pPr>
        <w:pStyle w:val="EcoNormal"/>
        <w:ind w:firstLine="540"/>
        <w:jc w:val="both"/>
      </w:pPr>
      <w:r>
        <w:t>Просим довести упомянутый документ до сведения соответствующих организаций и учреждений.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</w:pPr>
      <w:r>
        <w:t>Заместитель Министра</w:t>
      </w:r>
    </w:p>
    <w:p w:rsidR="00381ADB" w:rsidRDefault="00381ADB">
      <w:pPr>
        <w:pStyle w:val="EcoNormal"/>
        <w:jc w:val="right"/>
      </w:pPr>
      <w:r>
        <w:t>Минприроды РФ</w:t>
      </w:r>
    </w:p>
    <w:p w:rsidR="00381ADB" w:rsidRDefault="00381ADB">
      <w:pPr>
        <w:pStyle w:val="EcoNormal"/>
        <w:jc w:val="right"/>
      </w:pPr>
      <w:r>
        <w:t>А.М.АМИРХАНОВ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0"/>
      </w:pPr>
      <w:bookmarkStart w:id="2" w:name="P20"/>
      <w:bookmarkEnd w:id="2"/>
      <w:r>
        <w:t>Утверждаю</w:t>
      </w:r>
    </w:p>
    <w:p w:rsidR="00381ADB" w:rsidRDefault="00381ADB">
      <w:pPr>
        <w:pStyle w:val="EcoNormal"/>
        <w:jc w:val="right"/>
      </w:pPr>
      <w:r>
        <w:t>Председатель Комитета</w:t>
      </w:r>
    </w:p>
    <w:p w:rsidR="00381ADB" w:rsidRDefault="00381ADB">
      <w:pPr>
        <w:pStyle w:val="EcoNormal"/>
        <w:jc w:val="right"/>
      </w:pPr>
      <w:r>
        <w:t>Российской Федерации</w:t>
      </w:r>
    </w:p>
    <w:p w:rsidR="00381ADB" w:rsidRDefault="00381ADB">
      <w:pPr>
        <w:pStyle w:val="EcoNormal"/>
        <w:jc w:val="right"/>
      </w:pPr>
      <w:r>
        <w:t>по земельным ресурсам</w:t>
      </w:r>
    </w:p>
    <w:p w:rsidR="00381ADB" w:rsidRDefault="00381ADB">
      <w:pPr>
        <w:pStyle w:val="EcoNormal"/>
        <w:jc w:val="right"/>
      </w:pPr>
      <w:r>
        <w:t>и землеустройству</w:t>
      </w:r>
    </w:p>
    <w:p w:rsidR="00381ADB" w:rsidRDefault="00381ADB">
      <w:pPr>
        <w:pStyle w:val="EcoNormal"/>
        <w:jc w:val="right"/>
      </w:pPr>
      <w:r>
        <w:t>Н.В.КОМОВ</w:t>
      </w:r>
    </w:p>
    <w:p w:rsidR="00381ADB" w:rsidRDefault="00381ADB">
      <w:pPr>
        <w:pStyle w:val="EcoNormal"/>
        <w:jc w:val="right"/>
      </w:pPr>
      <w:r>
        <w:t>10 ноября 1993 года</w:t>
      </w:r>
    </w:p>
    <w:p w:rsidR="00381ADB" w:rsidRDefault="00381ADB">
      <w:pPr>
        <w:pStyle w:val="EcoNormal"/>
        <w:jc w:val="right"/>
      </w:pPr>
    </w:p>
    <w:p w:rsidR="00381ADB" w:rsidRDefault="00381ADB">
      <w:pPr>
        <w:pStyle w:val="EcoNormal"/>
        <w:jc w:val="right"/>
      </w:pPr>
      <w:r>
        <w:t>Министр охраны окружающей</w:t>
      </w:r>
    </w:p>
    <w:p w:rsidR="00381ADB" w:rsidRDefault="00381ADB">
      <w:pPr>
        <w:pStyle w:val="EcoNormal"/>
        <w:jc w:val="right"/>
      </w:pPr>
      <w:r>
        <w:t>среды и природных ресурсов</w:t>
      </w:r>
    </w:p>
    <w:p w:rsidR="00381ADB" w:rsidRDefault="00381ADB">
      <w:pPr>
        <w:pStyle w:val="EcoNormal"/>
        <w:jc w:val="right"/>
      </w:pPr>
      <w:r>
        <w:t>Российской Федерации</w:t>
      </w:r>
    </w:p>
    <w:p w:rsidR="00381ADB" w:rsidRDefault="00381ADB">
      <w:pPr>
        <w:pStyle w:val="EcoNormal"/>
        <w:jc w:val="right"/>
      </w:pPr>
      <w:r>
        <w:t>В.И.ДАНИЛОВ-ДАНИЛЬЯН</w:t>
      </w:r>
    </w:p>
    <w:p w:rsidR="00381ADB" w:rsidRDefault="00381ADB">
      <w:pPr>
        <w:pStyle w:val="EcoNormal"/>
        <w:jc w:val="right"/>
      </w:pPr>
      <w:r>
        <w:t>18 ноября 1993 года</w:t>
      </w:r>
    </w:p>
    <w:p w:rsidR="00381ADB" w:rsidRDefault="00381ADB">
      <w:pPr>
        <w:pStyle w:val="EcoNormal"/>
        <w:jc w:val="right"/>
      </w:pPr>
    </w:p>
    <w:p w:rsidR="00381ADB" w:rsidRDefault="00381ADB">
      <w:pPr>
        <w:pStyle w:val="EcoNormal"/>
        <w:jc w:val="right"/>
      </w:pPr>
      <w:r>
        <w:t>Согласовано</w:t>
      </w:r>
    </w:p>
    <w:p w:rsidR="00381ADB" w:rsidRDefault="00381ADB">
      <w:pPr>
        <w:pStyle w:val="EcoNormal"/>
        <w:jc w:val="right"/>
      </w:pPr>
      <w:r>
        <w:t>Первый заместитель Министра</w:t>
      </w:r>
    </w:p>
    <w:p w:rsidR="00381ADB" w:rsidRDefault="00381ADB">
      <w:pPr>
        <w:pStyle w:val="EcoNormal"/>
        <w:jc w:val="right"/>
      </w:pPr>
      <w:r>
        <w:t>сельского хозяйства</w:t>
      </w:r>
    </w:p>
    <w:p w:rsidR="00381ADB" w:rsidRDefault="00381ADB">
      <w:pPr>
        <w:pStyle w:val="EcoNormal"/>
        <w:jc w:val="right"/>
      </w:pPr>
      <w:r>
        <w:t>Российской Федерации</w:t>
      </w:r>
    </w:p>
    <w:p w:rsidR="00381ADB" w:rsidRDefault="00381ADB">
      <w:pPr>
        <w:pStyle w:val="EcoNormal"/>
        <w:jc w:val="right"/>
      </w:pPr>
      <w:r>
        <w:t>В.Н.ЩЕРБАК</w:t>
      </w:r>
    </w:p>
    <w:p w:rsidR="00381ADB" w:rsidRDefault="00381ADB">
      <w:pPr>
        <w:pStyle w:val="EcoNormal"/>
        <w:jc w:val="right"/>
      </w:pPr>
      <w:r>
        <w:t>6 сентября 1993 года</w:t>
      </w:r>
    </w:p>
    <w:p w:rsidR="00381ADB" w:rsidRDefault="00381ADB">
      <w:pPr>
        <w:pStyle w:val="EcoNormal"/>
        <w:jc w:val="right"/>
      </w:pPr>
    </w:p>
    <w:p w:rsidR="00381ADB" w:rsidRDefault="00381ADB">
      <w:pPr>
        <w:pStyle w:val="EcoNormal"/>
        <w:jc w:val="right"/>
      </w:pPr>
      <w:r>
        <w:t>Председатель</w:t>
      </w:r>
    </w:p>
    <w:p w:rsidR="00381ADB" w:rsidRDefault="00381ADB">
      <w:pPr>
        <w:pStyle w:val="EcoNormal"/>
        <w:jc w:val="right"/>
      </w:pPr>
      <w:r>
        <w:t>Государственного комитета</w:t>
      </w:r>
    </w:p>
    <w:p w:rsidR="00381ADB" w:rsidRDefault="00381ADB">
      <w:pPr>
        <w:pStyle w:val="EcoNormal"/>
        <w:jc w:val="right"/>
      </w:pPr>
      <w:r>
        <w:t>санитарно-эпидемиологического</w:t>
      </w:r>
    </w:p>
    <w:p w:rsidR="00381ADB" w:rsidRDefault="00381ADB">
      <w:pPr>
        <w:pStyle w:val="EcoNormal"/>
        <w:jc w:val="right"/>
      </w:pPr>
      <w:r>
        <w:t>надзора Российской Федерации</w:t>
      </w:r>
    </w:p>
    <w:p w:rsidR="00381ADB" w:rsidRDefault="00381ADB">
      <w:pPr>
        <w:pStyle w:val="EcoNormal"/>
        <w:jc w:val="right"/>
      </w:pPr>
      <w:r>
        <w:t>Е.Н.БЕЛЯЕВ</w:t>
      </w:r>
    </w:p>
    <w:p w:rsidR="00381ADB" w:rsidRDefault="00381ADB">
      <w:pPr>
        <w:pStyle w:val="EcoNormal"/>
        <w:jc w:val="right"/>
      </w:pPr>
      <w:r>
        <w:t>14 сентября 1993 года</w:t>
      </w:r>
    </w:p>
    <w:p w:rsidR="00381ADB" w:rsidRDefault="00381ADB">
      <w:pPr>
        <w:pStyle w:val="EcoNormal"/>
        <w:jc w:val="right"/>
      </w:pPr>
    </w:p>
    <w:p w:rsidR="00381ADB" w:rsidRDefault="00381ADB">
      <w:pPr>
        <w:pStyle w:val="EcoNormal"/>
        <w:jc w:val="right"/>
      </w:pPr>
      <w:r>
        <w:t>Президент</w:t>
      </w:r>
    </w:p>
    <w:p w:rsidR="00381ADB" w:rsidRDefault="00381ADB">
      <w:pPr>
        <w:pStyle w:val="EcoNormal"/>
        <w:jc w:val="right"/>
      </w:pPr>
      <w:r>
        <w:lastRenderedPageBreak/>
        <w:t>Российской академии</w:t>
      </w:r>
    </w:p>
    <w:p w:rsidR="00381ADB" w:rsidRDefault="00381ADB">
      <w:pPr>
        <w:pStyle w:val="EcoNormal"/>
        <w:jc w:val="right"/>
      </w:pPr>
      <w:r>
        <w:t>сельскохозяйственных</w:t>
      </w:r>
    </w:p>
    <w:p w:rsidR="00381ADB" w:rsidRDefault="00381ADB">
      <w:pPr>
        <w:pStyle w:val="EcoNormal"/>
        <w:jc w:val="right"/>
      </w:pPr>
      <w:r>
        <w:t>наук</w:t>
      </w:r>
    </w:p>
    <w:p w:rsidR="00381ADB" w:rsidRDefault="00381ADB">
      <w:pPr>
        <w:pStyle w:val="EcoNormal"/>
        <w:jc w:val="right"/>
      </w:pPr>
      <w:r>
        <w:t>Г.А.РОМАНЕНКО</w:t>
      </w:r>
    </w:p>
    <w:p w:rsidR="00381ADB" w:rsidRDefault="00381ADB">
      <w:pPr>
        <w:pStyle w:val="EcoNormal"/>
        <w:jc w:val="right"/>
      </w:pPr>
      <w:r>
        <w:t>8 сентября 1993 года</w:t>
      </w:r>
    </w:p>
    <w:p w:rsidR="00381ADB" w:rsidRDefault="00381ADB">
      <w:pPr>
        <w:pStyle w:val="EcoNormal"/>
      </w:pPr>
    </w:p>
    <w:p w:rsidR="00381ADB" w:rsidRDefault="00381ADB">
      <w:pPr>
        <w:pStyle w:val="EcoTitle"/>
        <w:jc w:val="center"/>
      </w:pPr>
      <w:r>
        <w:t>ПОРЯДОК</w:t>
      </w:r>
    </w:p>
    <w:p w:rsidR="00381ADB" w:rsidRDefault="00381ADB">
      <w:pPr>
        <w:pStyle w:val="EcoTitle"/>
        <w:jc w:val="center"/>
      </w:pPr>
      <w:r>
        <w:t>ОПРЕДЕЛЕНИЯ РАЗМЕРОВ УЩЕРБА ОТ ЗАГРЯЗНЕНИЯ</w:t>
      </w:r>
    </w:p>
    <w:p w:rsidR="00381ADB" w:rsidRDefault="00381ADB">
      <w:pPr>
        <w:pStyle w:val="EcoTitle"/>
        <w:jc w:val="center"/>
      </w:pPr>
      <w:r>
        <w:t>ЗЕМЕЛЬ ХИМИЧЕСКИМИ ВЕЩЕСТВАМИ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  <w:outlineLvl w:val="1"/>
      </w:pPr>
      <w:r>
        <w:t>1. Область применения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ind w:firstLine="540"/>
        <w:jc w:val="both"/>
      </w:pPr>
      <w:r>
        <w:t>Порядок определения размеров ущерба от загрязнения земель химическими веществами устанавливает правила расчета платы в возмещение ущерба, причиненного загрязнением земель (почв) химическими веществами (далее - загрязнение земель), включая загрязнение земель несанкционированными свалками промышленных, бытовых и других отходов, и распространяется на любые земли независимо от их местоположения и форм собственности.</w:t>
      </w:r>
    </w:p>
    <w:p w:rsidR="00381ADB" w:rsidRDefault="00381ADB">
      <w:pPr>
        <w:pStyle w:val="EcoNormal"/>
        <w:ind w:firstLine="540"/>
        <w:jc w:val="both"/>
      </w:pPr>
      <w:r>
        <w:t>Настоящий документ подлежит применению органами Минприроды России, Роскомзема и Госкомсанэпиднадзора России.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  <w:outlineLvl w:val="1"/>
      </w:pPr>
      <w:r>
        <w:t>2. Общие положения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ind w:firstLine="540"/>
        <w:jc w:val="both"/>
      </w:pPr>
      <w:r>
        <w:t>2.1. Порядок определения размеров ущерба от загрязнения земель химическими веществами разработан в соответствии с Законом РСФСР "Об охране окружающей природной среды" и утвержден Минприроды России и Роскомземом по согласованию с заинтересованными министерствами и ведомствами &lt;*&gt; на основании постановлений Правительства Российской Федерации от 5 августа 1992 г. N 555 "Об утверждении Положения о порядке консервации деградированных сельскохозяйственных угодий и земель, загрязненных токсичными промышленными отходами и радиоактивными веществами" и от 17 августа 1992 г. N 594 "Об утверждении Положения о порядке осуществления государственного контроля за использованием и охраной земель".</w:t>
      </w:r>
    </w:p>
    <w:p w:rsidR="00381ADB" w:rsidRDefault="00381ADB">
      <w:pPr>
        <w:pStyle w:val="EcoNormal"/>
        <w:ind w:firstLine="540"/>
        <w:jc w:val="both"/>
      </w:pPr>
      <w:r>
        <w:t>-------------------------------</w:t>
      </w:r>
    </w:p>
    <w:p w:rsidR="00381ADB" w:rsidRDefault="00381ADB">
      <w:pPr>
        <w:pStyle w:val="EcoNormal"/>
        <w:ind w:firstLine="540"/>
        <w:jc w:val="both"/>
      </w:pPr>
      <w:r>
        <w:t>&lt;*&gt; Настоящий документ одобрен Министерством юстиции Российской Федерации и не нуждается в государственной регистрации согласно письму Минюста России от 13 декабря 1993 г. N 06-09/610.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ind w:firstLine="540"/>
        <w:jc w:val="both"/>
      </w:pPr>
      <w:r>
        <w:t>2.2. Дополнения и изменения в настоящий документ вносятся Минприроды России и Роскомземом по предложениям Минсельхоза России, Госкомсанэпиднадзора России и других заинтересованных министерств и ведомств.</w:t>
      </w:r>
    </w:p>
    <w:p w:rsidR="00381ADB" w:rsidRDefault="00381ADB">
      <w:pPr>
        <w:pStyle w:val="EcoNormal"/>
        <w:ind w:firstLine="540"/>
        <w:jc w:val="both"/>
      </w:pPr>
      <w:r>
        <w:t>2.3. Выявление загрязненных земель и определение степени их загрязнения осуществляются в соответствии с нормативными и методическими документами, утвержденными или разрешенными для применения Минприроды России и Роскомземом согласно Приложению 1.</w:t>
      </w:r>
    </w:p>
    <w:p w:rsidR="00381ADB" w:rsidRDefault="00381ADB">
      <w:pPr>
        <w:pStyle w:val="EcoNormal"/>
        <w:ind w:firstLine="540"/>
        <w:jc w:val="both"/>
      </w:pPr>
      <w:r>
        <w:t>2.4. Территориальные органы Минприроды России и Роскомзема в республиках в составе Российской Федерации, краях, областях, автономных образованиях, городах Москве и Санкт-Петербурге имеют право принимать решения об уменьшении размеров выплат в возмещение ущерба от загрязнения земель, нанесенного юридическими и физическими лицами, с учетом их обязательств о выполнении в установленные сроки мероприятий по восстановлению загрязненных земель и устранению их дальнейшего загрязнения.</w:t>
      </w:r>
    </w:p>
    <w:p w:rsidR="00381ADB" w:rsidRDefault="00381ADB">
      <w:pPr>
        <w:pStyle w:val="EcoNormal"/>
        <w:ind w:firstLine="540"/>
        <w:jc w:val="both"/>
      </w:pPr>
      <w:r>
        <w:t xml:space="preserve">2.5. Сумма ущерба от загрязнения земель взимается с предприятий, учреждений, организаций и других юридических лиц независимо от их организационно-правовых форм и форм собственности, на которой они основаны, включая совместные предприятия с участием иностранных юридических и физических лиц, и граждан (в соответствии с Положением о порядке консервации деградированных сельскохозяйственных угодий и земель, загрязненных токсичными промышленными отходами и радиоактивными веществами, утвержденным постановлением </w:t>
      </w:r>
      <w:r>
        <w:lastRenderedPageBreak/>
        <w:t>Правительства Российской Федерации от 5 августа 1992 г. N 555). Форма акта о загрязнении земель представлена в Приложении 2.</w:t>
      </w:r>
    </w:p>
    <w:p w:rsidR="00381ADB" w:rsidRDefault="00381ADB">
      <w:pPr>
        <w:pStyle w:val="EcoNormal"/>
        <w:ind w:firstLine="540"/>
        <w:jc w:val="both"/>
      </w:pPr>
      <w:r>
        <w:t>2.6. Иски по возмещению ущерба за загрязнение земель химическими веществами составляются и предъявляются виновным юридическим и физическим лицам органами системы Минприроды России и Роскомзема (в соответствии с Положением о порядке консервации деградированных сельскохозяйственных угодий и земель, загрязненных токсичными промышленными отходами и радиоактивными веществами, утвержденным постановлением Правительства Российской Федерации от 5 августа 1992 г. N 555). При наличии нескольких виновных в загрязнении земель иски предъявляются в соответствии с долевым участием в причинении ущерба каждого виновного.</w:t>
      </w:r>
    </w:p>
    <w:p w:rsidR="00381ADB" w:rsidRDefault="00381ADB">
      <w:pPr>
        <w:pStyle w:val="EcoNormal"/>
        <w:ind w:firstLine="540"/>
        <w:jc w:val="both"/>
      </w:pPr>
      <w:r>
        <w:t>2.7. Выплаты по искам за загрязнение земель не освобождают виновных от выполнения мероприятий по охране окружающей природной среды, а также уплаты штрафов и возмещения вреда, причиненного окружающей природной среде, здоровью и имуществу граждан, в соответствии с законами РСФСР "Об охране окружающей природной среды" и "О санитарно-эпидемиологическом благополучии населения", Земельным Кодексом РСФСР и другими законодательными актами Российской Федерации.</w:t>
      </w:r>
    </w:p>
    <w:p w:rsidR="00381ADB" w:rsidRDefault="00381ADB">
      <w:pPr>
        <w:pStyle w:val="EcoNormal"/>
        <w:ind w:firstLine="540"/>
        <w:jc w:val="both"/>
      </w:pPr>
      <w:r>
        <w:t>2.8. Средства по указанным искам направляются в государственные внебюджетные экологические фонды (в соответствии с Положением о порядке консервации деградированных сельскохозяйственных угодий и земель, загрязненных токсичными промышленными отходами и радиоактивными веществами, утвержденным постановлением Правительства Российской Федерации от 5 августа 1992 г. N 555, а также с Порядком направления предприятиями, учреждениями, организациями, иностранными юридическими лицами и гражданами средств в государственные внебюджетные экологические фонды, утвержденным Минприроды России 21 декабря 1992 г. N 04-04/72-6344 и Минфином России от 22 декабря 1992 г. N 9-5-12). При отказе виновных юридических и физических лиц от возмещения ущерба по искам необходимые средства взыскиваются в судебном порядке.</w:t>
      </w:r>
    </w:p>
    <w:p w:rsidR="00381ADB" w:rsidRDefault="00381ADB">
      <w:pPr>
        <w:pStyle w:val="EcoNormal"/>
        <w:ind w:firstLine="540"/>
        <w:jc w:val="both"/>
      </w:pPr>
      <w:r>
        <w:t>2.9. Средства, взыскиваемые с виновных юридических и физических лиц в возмещение ущерба, нанесенного ими в результате загрязнения земель химическими веществами, рекомендуется использовать для осуществления мероприятий по консервации загрязненных земель, выполнению специальных режимов их использования, восстановлению загрязненных земель, устранению дальнейшего их загрязнения, для возмещения убытков и вреда, причиненного в результате ухудшения качества земель и ограничения их использования, возмещения потерь сельскохозяйственного и лесохозяйственного производства, а также на проведение обследований по выявлению загрязненных земель и лабораторных анализов по определению степени их загрязнения.</w:t>
      </w:r>
    </w:p>
    <w:p w:rsidR="00381ADB" w:rsidRDefault="00381ADB">
      <w:pPr>
        <w:pStyle w:val="EcoNormal"/>
        <w:ind w:firstLine="540"/>
        <w:jc w:val="both"/>
      </w:pPr>
      <w:r>
        <w:t>2.10. Площади, глубина загрязнения земель и концентрация химических веществ определяются на основании материалов по обследованию земель и лабораторных анализов, проведенных на основании соответствующих нормативных и методических документов, утвержденных или разрешенных для применения Минприроды России и Роскомземом.</w:t>
      </w:r>
    </w:p>
    <w:p w:rsidR="00381ADB" w:rsidRDefault="00381ADB">
      <w:pPr>
        <w:pStyle w:val="EcoNormal"/>
        <w:ind w:firstLine="540"/>
        <w:jc w:val="both"/>
      </w:pPr>
      <w:r>
        <w:t>Ущерб от загрязнения определяется:</w:t>
      </w:r>
    </w:p>
    <w:p w:rsidR="00381ADB" w:rsidRDefault="00381ADB">
      <w:pPr>
        <w:pStyle w:val="EcoNormal"/>
        <w:ind w:firstLine="540"/>
        <w:jc w:val="both"/>
      </w:pPr>
      <w:r>
        <w:t>при произведенном загрязнении земель (выбросами и сбросами загрязняющих веществ) - на основе данных обследований земель и лабораторных анализов по сравнению с данными предыдущих обследований и анализов;</w:t>
      </w:r>
    </w:p>
    <w:p w:rsidR="00381ADB" w:rsidRDefault="00381ADB">
      <w:pPr>
        <w:pStyle w:val="EcoNormal"/>
        <w:ind w:firstLine="540"/>
        <w:jc w:val="both"/>
      </w:pPr>
      <w:r>
        <w:t>при нарушении технологий и регламентов применения пестицидов и других агрохимикатов, несоблюдении природоохранных требований при их хранении, транспортировке и проведении погрузочно-разгрузочных работ, загрязнении земель при авариях, залповых сбросах и выбросах - на основе данных обследований земель и лабораторных анализов;</w:t>
      </w:r>
    </w:p>
    <w:p w:rsidR="00381ADB" w:rsidRDefault="00381ADB">
      <w:pPr>
        <w:pStyle w:val="EcoNormal"/>
        <w:ind w:firstLine="540"/>
        <w:jc w:val="both"/>
      </w:pPr>
      <w:r>
        <w:t>при захламлении земель несанкционированными свалками отходов - на основе данных об объеме (массе) отходов и степени их опасности.</w:t>
      </w:r>
    </w:p>
    <w:p w:rsidR="00381ADB" w:rsidRDefault="00381ADB">
      <w:pPr>
        <w:pStyle w:val="EcoNormal"/>
        <w:ind w:firstLine="540"/>
        <w:jc w:val="both"/>
      </w:pPr>
      <w:r>
        <w:t xml:space="preserve">Лабораторные анализы проводятся в химических лабораториях специализированных инспекций аналитического контроля территориальных природоохранных органов системы Минприроды России, Госкомсанэпиднадзора России, землеустроительной службы системы Роскомзема, гидрометеослужбы системы Росгидромета, агрохимслужбы системы Минсельхоза России и в других аккредитованных химических лабораториях. В случаях загрязнения земель при </w:t>
      </w:r>
      <w:r>
        <w:lastRenderedPageBreak/>
        <w:t>авариях, залповых сбросах и выбросах и захламлении земель несанкционированными свалками отходов полевые обследования и лабораторные анализы проводятся за счет виновных в загрязнении земель.</w:t>
      </w:r>
    </w:p>
    <w:p w:rsidR="00381ADB" w:rsidRDefault="00381ADB">
      <w:pPr>
        <w:pStyle w:val="EcoNormal"/>
        <w:ind w:firstLine="540"/>
        <w:jc w:val="both"/>
      </w:pPr>
      <w:r>
        <w:t>2.11. При расчете размеров ущерба от загрязнения земель стоимостные показатели определяются в соответствии с Приложениями 3, 4 и табл. 10 и уточняются на основе данных государственной статистики о поквартальной индексации цен.</w:t>
      </w:r>
    </w:p>
    <w:p w:rsidR="00381ADB" w:rsidRDefault="00381ADB">
      <w:pPr>
        <w:pStyle w:val="EcoNormal"/>
        <w:ind w:firstLine="540"/>
        <w:jc w:val="both"/>
      </w:pPr>
      <w:r>
        <w:t>2.12. Коэффициенты экологической ситуации и экологической значимости на территории Российской Федерации (табл. 6) вводятся для учета суммарного воздействия, оказываемого загрязняющими веществами на земли.</w:t>
      </w:r>
    </w:p>
    <w:p w:rsidR="00381ADB" w:rsidRDefault="00381ADB">
      <w:pPr>
        <w:pStyle w:val="EcoNormal"/>
        <w:ind w:firstLine="540"/>
        <w:jc w:val="both"/>
      </w:pPr>
      <w:r>
        <w:t>Коэффициенты экологической ситуации и экологической значимости могут быть увеличены решениями органов исполнительной власти республик в составе Российской Федерации, краев, областей, автономных образований, городов Москвы и Санкт-Петербурга по представлению соответствующих территориальных органов Минприроды России и Роскомзема следующим образом:</w:t>
      </w:r>
    </w:p>
    <w:p w:rsidR="00381ADB" w:rsidRDefault="00381ADB">
      <w:pPr>
        <w:pStyle w:val="EcoNormal"/>
        <w:ind w:firstLine="540"/>
        <w:jc w:val="both"/>
      </w:pPr>
      <w:r>
        <w:t>в зонах экологического бедствия, районах Крайнего Севера и местностях, приравненных к районам Крайнего Севера, на территориях государственных природных заповедников, национальных природных парков и других особо охраняемых природных территориях, эколого-курортных регионах, а также на территориях, по которым заключены международные конвенции - не более чем в 2 раза;</w:t>
      </w:r>
    </w:p>
    <w:p w:rsidR="00381ADB" w:rsidRDefault="00381ADB">
      <w:pPr>
        <w:pStyle w:val="EcoNormal"/>
        <w:ind w:firstLine="540"/>
        <w:jc w:val="both"/>
      </w:pPr>
      <w:r>
        <w:t>в городах и населенных пунктах - не более чем в 1,5 раза.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  <w:outlineLvl w:val="1"/>
      </w:pPr>
      <w:r>
        <w:t>3. Расчет платы за ущерб от загрязнения земель</w:t>
      </w:r>
    </w:p>
    <w:p w:rsidR="00381ADB" w:rsidRDefault="00381ADB">
      <w:pPr>
        <w:pStyle w:val="EcoNormal"/>
        <w:jc w:val="center"/>
      </w:pPr>
      <w:r>
        <w:t>химическими веществами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ind w:firstLine="540"/>
        <w:jc w:val="both"/>
      </w:pPr>
      <w:r>
        <w:t>3.1. Размеры ущерба от загрязнения земель определяются исходя из затрат на проведение полного объема работ по очистке загрязненных земель. В случае невозможности оценить указанные затраты размеры ущерба от загрязнения земель рассчитываются по следующей формуле:</w:t>
      </w:r>
    </w:p>
    <w:p w:rsidR="00381ADB" w:rsidRDefault="00381ADB">
      <w:pPr>
        <w:pStyle w:val="EcoNonformat"/>
        <w:jc w:val="both"/>
      </w:pPr>
      <w:r>
        <w:t xml:space="preserve">             n</w:t>
      </w:r>
    </w:p>
    <w:p w:rsidR="00381ADB" w:rsidRDefault="00381ADB">
      <w:pPr>
        <w:pStyle w:val="EcoNonformat"/>
        <w:jc w:val="both"/>
      </w:pPr>
      <w:r>
        <w:t xml:space="preserve">        П = SUM (Нс х S(i) х Кв х Ка(i) х Кз(i) х Кг) (1),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ind w:firstLine="540"/>
        <w:jc w:val="both"/>
      </w:pPr>
      <w:r>
        <w:t>где П - размер платы за ущерб от загрязнения земель одним или несколькими (от 1 до n) химическими веществами (тыс. руб.);</w:t>
      </w:r>
    </w:p>
    <w:p w:rsidR="00381ADB" w:rsidRDefault="00381ADB">
      <w:pPr>
        <w:pStyle w:val="EcoNormal"/>
        <w:ind w:firstLine="540"/>
        <w:jc w:val="both"/>
      </w:pPr>
      <w:r>
        <w:t>Нс - норматив стоимости сельскохозяйственных земель (тыс. руб./га), определяемый согласно Приложению 3 &lt;*&gt;. Стоимость земель городов и населенных пунктов определяется органами Роскомзема и утверждается соответствующими органами исполнительной власти субъектов Российской Федерации;</w:t>
      </w:r>
    </w:p>
    <w:p w:rsidR="00381ADB" w:rsidRDefault="00381ADB">
      <w:pPr>
        <w:pStyle w:val="EcoNormal"/>
        <w:ind w:firstLine="540"/>
        <w:jc w:val="both"/>
      </w:pPr>
      <w:r>
        <w:t>Кв - коэффициент пересчета в зависимости от периода времени по восстановлению загрязненных сельскохозяйственных земель, определяемый согласно Приложению 4;</w:t>
      </w:r>
    </w:p>
    <w:p w:rsidR="00381ADB" w:rsidRDefault="00381ADB">
      <w:pPr>
        <w:pStyle w:val="EcoNormal"/>
        <w:ind w:firstLine="540"/>
        <w:jc w:val="both"/>
      </w:pPr>
      <w:r>
        <w:t>Si - площадь земель, загрязненных химическим веществом i-го вида (га);</w:t>
      </w:r>
    </w:p>
    <w:p w:rsidR="00381ADB" w:rsidRDefault="00381ADB">
      <w:pPr>
        <w:pStyle w:val="EcoNormal"/>
        <w:ind w:firstLine="540"/>
        <w:jc w:val="both"/>
      </w:pPr>
      <w:r>
        <w:t>Ка(i) - коэффициент пересчета в зависимости от степени загрязнения земель химическим веществом i-го вида, определяемый согласно табл. 5;</w:t>
      </w:r>
    </w:p>
    <w:p w:rsidR="00381ADB" w:rsidRDefault="00381ADB">
      <w:pPr>
        <w:pStyle w:val="EcoNormal"/>
        <w:ind w:firstLine="540"/>
        <w:jc w:val="both"/>
      </w:pPr>
      <w:r>
        <w:t>Кз(i) - коэффициент экологической ситуации и экологической значимости территории i-го экономического района, определяемый согласно табл. 6;</w:t>
      </w:r>
    </w:p>
    <w:p w:rsidR="00381ADB" w:rsidRDefault="00381ADB">
      <w:pPr>
        <w:pStyle w:val="EcoNormal"/>
        <w:ind w:firstLine="540"/>
        <w:jc w:val="both"/>
      </w:pPr>
      <w:r>
        <w:t>Кг - коэффициент пересчета в зависимости от глубины загрязнения земель, определяемый согласно табл. 7.</w:t>
      </w:r>
    </w:p>
    <w:p w:rsidR="00381ADB" w:rsidRDefault="00381ADB">
      <w:pPr>
        <w:pStyle w:val="EcoNormal"/>
        <w:ind w:firstLine="540"/>
        <w:jc w:val="both"/>
      </w:pPr>
      <w:r>
        <w:t>--------------------------------</w:t>
      </w:r>
    </w:p>
    <w:p w:rsidR="00381ADB" w:rsidRDefault="00381ADB">
      <w:pPr>
        <w:pStyle w:val="EcoNormal"/>
        <w:ind w:firstLine="540"/>
        <w:jc w:val="both"/>
      </w:pPr>
      <w:r>
        <w:t xml:space="preserve">&lt;*&gt; Нормативы стоимости сельскохозяйственных земель (Нс) приравниваются к "Нормативам стоимости освоения новых земель взамен изымаемых сельскохозяйственных угодий для несельскохозяйственных нужд", утвержденным постановлением Совета Министров - Правительства Российской Федерации от 28 января 1993 г. N 77. Указанные нормативы, определенные по состоянию на 1 ноября 1992 года, уточняются Роскомземом с использованием данных государственной статистики о поквартальной индексации цен и изменяются с момента утверждения Советом Министров - Правительством Российской Федерации новых нормативов </w:t>
      </w:r>
      <w:r>
        <w:lastRenderedPageBreak/>
        <w:t>стоимости земель.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ind w:firstLine="540"/>
        <w:jc w:val="both"/>
      </w:pPr>
      <w:r>
        <w:t>3.2. Степень загрязнения земель характеризуется пятью уровнями: допустимым (1 уровень), слабым (2), средним (3), сильным (4) и очень сильным (5). Под допустимым уровнем загрязнения понимается содержание в почве химических веществ, не превышающее их предельно допустимых концентраций (ПДК) или ориентировочно допустимых концентраций (ОДК) (табл. 1, 2, 3). При допустимом уровне загрязнения коэффициент Ка в формуле 1 приравнивается к 0, тогда П - 0, следовательно, плата не взимается. Содержание в почве химических веществ, соответствующее различным уровням загрязнения, приведено в табл. 4.</w:t>
      </w:r>
    </w:p>
    <w:p w:rsidR="00381ADB" w:rsidRDefault="00381ADB">
      <w:pPr>
        <w:pStyle w:val="EcoNormal"/>
        <w:ind w:firstLine="540"/>
        <w:jc w:val="both"/>
      </w:pPr>
      <w:r>
        <w:t>3.3. В случае отсутствия в табл. 4 химических веществ, загрязнивших земли, ущерб от загрязнения рассчитывается также по формуле (1), однако, при этом коэффициент Ка(i) находится на основании данных таблиц 8, 9 и формулы (2).</w:t>
      </w:r>
    </w:p>
    <w:p w:rsidR="00381ADB" w:rsidRPr="00381ADB" w:rsidRDefault="00381ADB">
      <w:pPr>
        <w:pStyle w:val="EcoNonformat"/>
        <w:jc w:val="both"/>
        <w:rPr>
          <w:lang w:val="en-US"/>
        </w:rPr>
      </w:pPr>
      <w:r>
        <w:t xml:space="preserve">                            </w:t>
      </w:r>
      <w:r w:rsidRPr="00381ADB">
        <w:rPr>
          <w:lang w:val="en-US"/>
        </w:rPr>
        <w:t xml:space="preserve">C(i) </w:t>
      </w:r>
      <w:r>
        <w:t>факт</w:t>
      </w:r>
    </w:p>
    <w:p w:rsidR="00381ADB" w:rsidRPr="00381ADB" w:rsidRDefault="00381ADB">
      <w:pPr>
        <w:pStyle w:val="EcoNonformat"/>
        <w:jc w:val="both"/>
        <w:rPr>
          <w:lang w:val="en-US"/>
        </w:rPr>
      </w:pPr>
      <w:r w:rsidRPr="00381ADB">
        <w:rPr>
          <w:lang w:val="en-US"/>
        </w:rPr>
        <w:t xml:space="preserve">                      Zc = -----------  (2),</w:t>
      </w:r>
    </w:p>
    <w:p w:rsidR="00381ADB" w:rsidRPr="00381ADB" w:rsidRDefault="00381ADB">
      <w:pPr>
        <w:pStyle w:val="EcoNonformat"/>
        <w:jc w:val="both"/>
        <w:rPr>
          <w:lang w:val="en-US"/>
        </w:rPr>
      </w:pPr>
      <w:r w:rsidRPr="00381ADB">
        <w:rPr>
          <w:lang w:val="en-US"/>
        </w:rPr>
        <w:t xml:space="preserve">                             C(i) </w:t>
      </w:r>
      <w:r>
        <w:t>фон</w:t>
      </w:r>
    </w:p>
    <w:p w:rsidR="00381ADB" w:rsidRPr="00381ADB" w:rsidRDefault="00381ADB">
      <w:pPr>
        <w:pStyle w:val="EcoNormal"/>
        <w:rPr>
          <w:lang w:val="en-US"/>
        </w:rPr>
      </w:pPr>
    </w:p>
    <w:p w:rsidR="00381ADB" w:rsidRDefault="00381ADB">
      <w:pPr>
        <w:pStyle w:val="EcoNormal"/>
        <w:ind w:firstLine="540"/>
        <w:jc w:val="both"/>
      </w:pPr>
      <w:r>
        <w:t>где C(i) факт - фактическое содержание i-го токсиканта в почве;</w:t>
      </w:r>
    </w:p>
    <w:p w:rsidR="00381ADB" w:rsidRDefault="00381ADB">
      <w:pPr>
        <w:pStyle w:val="EcoNormal"/>
        <w:ind w:firstLine="540"/>
        <w:jc w:val="both"/>
      </w:pPr>
      <w:r>
        <w:t>C(i) фон - значение регионально-фонового содержания в почве i-го токсиканта.</w:t>
      </w:r>
    </w:p>
    <w:p w:rsidR="00381ADB" w:rsidRDefault="00381ADB">
      <w:pPr>
        <w:pStyle w:val="EcoNormal"/>
        <w:ind w:firstLine="540"/>
        <w:jc w:val="both"/>
      </w:pPr>
      <w:r>
        <w:t>Под регионально-фоновым содержанием химических веществ понимается их содержание в почвах территорий, не испытывающих техногенной нагрузки.</w:t>
      </w:r>
    </w:p>
    <w:p w:rsidR="00381ADB" w:rsidRDefault="00381ADB">
      <w:pPr>
        <w:pStyle w:val="EcoNormal"/>
        <w:ind w:firstLine="540"/>
        <w:jc w:val="both"/>
      </w:pPr>
      <w:r>
        <w:t>При отсутствии в табл. 9 данных по фоновому содержанию в почвах неорганических химических веществ фон берется как среднерегиональный для незагрязненной территории и утверждается Минприроды России; для органических соединений их фоновое содержание в почвах приравнивается к 0,1 ПДК.</w:t>
      </w:r>
    </w:p>
    <w:p w:rsidR="00381ADB" w:rsidRDefault="00381ADB">
      <w:pPr>
        <w:pStyle w:val="EcoNormal"/>
        <w:ind w:firstLine="540"/>
        <w:jc w:val="both"/>
      </w:pPr>
      <w:r>
        <w:t>3.4. Размеры ущерба от загрязнения земель несанкционированными свалками отходов определяются по формуле:</w:t>
      </w:r>
    </w:p>
    <w:p w:rsidR="00381ADB" w:rsidRDefault="00381ADB">
      <w:pPr>
        <w:pStyle w:val="EcoNonformat"/>
        <w:jc w:val="both"/>
      </w:pPr>
      <w:r>
        <w:t xml:space="preserve">               n</w:t>
      </w:r>
    </w:p>
    <w:p w:rsidR="00381ADB" w:rsidRDefault="00381ADB">
      <w:pPr>
        <w:pStyle w:val="EcoNonformat"/>
        <w:jc w:val="both"/>
      </w:pPr>
      <w:r>
        <w:t xml:space="preserve">          П = SUM (Нп(i) х М(i) х Кз(i) х 25 х Кв) (3),</w:t>
      </w:r>
    </w:p>
    <w:p w:rsidR="00381ADB" w:rsidRDefault="00381ADB">
      <w:pPr>
        <w:pStyle w:val="EcoNonformat"/>
        <w:jc w:val="both"/>
      </w:pPr>
      <w:r>
        <w:t xml:space="preserve">              i-1</w:t>
      </w:r>
    </w:p>
    <w:p w:rsidR="00381ADB" w:rsidRDefault="00381ADB">
      <w:pPr>
        <w:pStyle w:val="EcoNormal"/>
        <w:ind w:firstLine="540"/>
        <w:jc w:val="both"/>
      </w:pPr>
      <w:r>
        <w:t>где П - то же, что и в формуле 1;</w:t>
      </w:r>
    </w:p>
    <w:p w:rsidR="00381ADB" w:rsidRDefault="00381ADB">
      <w:pPr>
        <w:pStyle w:val="EcoNormal"/>
        <w:ind w:firstLine="540"/>
        <w:jc w:val="both"/>
      </w:pPr>
      <w:r>
        <w:t>Нп(i) - норматив платы за захламление земель 1 тонной (куб. м) отходов i-го вида (руб.), определяемый согласно табл. 10. Класс опасности токсичных отходов в табл. 10 определяется согласно "Временному классификатору токсичных промышленных отходов и Методическим указаниям по определению класса опасности токсичных промышленных отходов" &lt;*&gt;;</w:t>
      </w:r>
    </w:p>
    <w:p w:rsidR="00381ADB" w:rsidRDefault="00381ADB">
      <w:pPr>
        <w:pStyle w:val="EcoNormal"/>
        <w:ind w:firstLine="540"/>
        <w:jc w:val="both"/>
      </w:pPr>
      <w:r>
        <w:t>М(i) - масса (объем) отхода i-го вида (т, куб. м);</w:t>
      </w:r>
    </w:p>
    <w:p w:rsidR="00381ADB" w:rsidRDefault="00381ADB">
      <w:pPr>
        <w:pStyle w:val="EcoNormal"/>
        <w:ind w:firstLine="540"/>
        <w:jc w:val="both"/>
      </w:pPr>
      <w:r>
        <w:t>Кз(i) - коэффициент экологической ситуации и экологической значимости территории i-го экономического района согласно табл. 6;</w:t>
      </w:r>
    </w:p>
    <w:p w:rsidR="00381ADB" w:rsidRDefault="00381ADB">
      <w:pPr>
        <w:pStyle w:val="EcoNormal"/>
        <w:ind w:firstLine="540"/>
        <w:jc w:val="both"/>
      </w:pPr>
      <w:r>
        <w:t>25 - повышающий коэффициент за загрязнение земель отходами несанкционированных свалок;</w:t>
      </w:r>
    </w:p>
    <w:p w:rsidR="00381ADB" w:rsidRDefault="00381ADB">
      <w:pPr>
        <w:pStyle w:val="EcoNormal"/>
        <w:ind w:firstLine="540"/>
        <w:jc w:val="both"/>
      </w:pPr>
      <w:r>
        <w:t>Кв - то же, что и в формуле 1.</w:t>
      </w:r>
    </w:p>
    <w:p w:rsidR="00381ADB" w:rsidRDefault="00381ADB">
      <w:pPr>
        <w:pStyle w:val="EcoNormal"/>
        <w:ind w:firstLine="540"/>
        <w:jc w:val="both"/>
      </w:pPr>
      <w:r>
        <w:t>--------------------------------</w:t>
      </w:r>
    </w:p>
    <w:p w:rsidR="00381ADB" w:rsidRDefault="00381ADB">
      <w:pPr>
        <w:pStyle w:val="EcoNormal"/>
        <w:ind w:firstLine="540"/>
        <w:jc w:val="both"/>
      </w:pPr>
      <w:r>
        <w:t>&lt;*&gt; Утверждены Министерством здравоохранения СССР и Государственным комитетом СССР по науке и технике. N 4286-87, Москва, 1987 г. Срок действия продлен до 01.01.95 письмом Госсанэпиднадзора России N 01-20/147-11 от 24.09.93.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3" w:name="P132"/>
      <w:bookmarkEnd w:id="3"/>
      <w:r>
        <w:t>Таблица 1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ПРЕДЕЛЬНО ДОПУСТИМЫЕ КОНЦЕНТРАЦИИ ХИМИЧЕСКИХ</w:t>
      </w:r>
    </w:p>
    <w:p w:rsidR="00381ADB" w:rsidRDefault="00381ADB">
      <w:pPr>
        <w:pStyle w:val="EcoNormal"/>
        <w:jc w:val="center"/>
      </w:pPr>
      <w:r>
        <w:t>ВЕЩЕСТВ В ПОЧВАХ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────────────────────────────────────────────────┬─────────────────</w:t>
      </w:r>
    </w:p>
    <w:p w:rsidR="00381ADB" w:rsidRDefault="00381ADB">
      <w:pPr>
        <w:pStyle w:val="EcoCell"/>
        <w:jc w:val="both"/>
      </w:pPr>
      <w:r>
        <w:t xml:space="preserve">          Элемент, химическое вещество          │  Величина ПДК,</w:t>
      </w:r>
    </w:p>
    <w:p w:rsidR="00381ADB" w:rsidRDefault="00381ADB">
      <w:pPr>
        <w:pStyle w:val="EcoCell"/>
        <w:jc w:val="both"/>
      </w:pPr>
      <w:r>
        <w:t xml:space="preserve">                                                │   мг-кг почвы</w:t>
      </w:r>
    </w:p>
    <w:p w:rsidR="00381ADB" w:rsidRDefault="00381ADB">
      <w:pPr>
        <w:pStyle w:val="EcoCell"/>
        <w:jc w:val="both"/>
      </w:pPr>
      <w:r>
        <w:lastRenderedPageBreak/>
        <w:t>────────────────────────────────────────────────┴─────────────────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                     Валовые формы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Ванадий                                               150</w:t>
      </w:r>
    </w:p>
    <w:p w:rsidR="00381ADB" w:rsidRDefault="00381ADB">
      <w:pPr>
        <w:pStyle w:val="EcoCell"/>
        <w:jc w:val="both"/>
      </w:pPr>
      <w:r>
        <w:t>Марганец                                              1500</w:t>
      </w:r>
    </w:p>
    <w:p w:rsidR="00381ADB" w:rsidRDefault="00381ADB">
      <w:pPr>
        <w:pStyle w:val="EcoCell"/>
        <w:jc w:val="both"/>
      </w:pPr>
      <w:r>
        <w:t>Марганец + ванадий                                    1000 + 100</w:t>
      </w:r>
    </w:p>
    <w:p w:rsidR="00381ADB" w:rsidRDefault="00381ADB">
      <w:pPr>
        <w:pStyle w:val="EcoCell"/>
        <w:jc w:val="both"/>
      </w:pPr>
      <w:r>
        <w:t>Мышьяк                                                2,0</w:t>
      </w:r>
    </w:p>
    <w:p w:rsidR="00381ADB" w:rsidRDefault="00381ADB">
      <w:pPr>
        <w:pStyle w:val="EcoCell"/>
        <w:jc w:val="both"/>
      </w:pPr>
      <w:r>
        <w:t>Олово                                                 4,5</w:t>
      </w:r>
    </w:p>
    <w:p w:rsidR="00381ADB" w:rsidRDefault="00381ADB">
      <w:pPr>
        <w:pStyle w:val="EcoCell"/>
        <w:jc w:val="both"/>
      </w:pPr>
      <w:r>
        <w:t>Ртуть                                                 2,1</w:t>
      </w:r>
    </w:p>
    <w:p w:rsidR="00381ADB" w:rsidRDefault="00381ADB">
      <w:pPr>
        <w:pStyle w:val="EcoCell"/>
        <w:jc w:val="both"/>
      </w:pPr>
      <w:r>
        <w:t>Свинец                                                32</w:t>
      </w:r>
    </w:p>
    <w:p w:rsidR="00381ADB" w:rsidRDefault="00381ADB">
      <w:pPr>
        <w:pStyle w:val="EcoCell"/>
        <w:jc w:val="both"/>
      </w:pPr>
      <w:r>
        <w:t>Сурьма                                                4,5</w:t>
      </w:r>
    </w:p>
    <w:p w:rsidR="00381ADB" w:rsidRDefault="00381ADB">
      <w:pPr>
        <w:pStyle w:val="EcoCell"/>
        <w:jc w:val="both"/>
      </w:pPr>
      <w:r>
        <w:t>Хром (+3)                                             90</w:t>
      </w:r>
    </w:p>
    <w:p w:rsidR="00381ADB" w:rsidRDefault="00381ADB">
      <w:pPr>
        <w:pStyle w:val="EcoCell"/>
        <w:jc w:val="both"/>
      </w:pPr>
      <w:r>
        <w:t>Сернистые соединения &lt;*&gt;                              160</w:t>
      </w:r>
    </w:p>
    <w:p w:rsidR="00381ADB" w:rsidRDefault="00381ADB">
      <w:pPr>
        <w:pStyle w:val="EcoCell"/>
        <w:jc w:val="both"/>
      </w:pPr>
      <w:r>
        <w:t>Сероводород                                           0,4</w:t>
      </w:r>
    </w:p>
    <w:p w:rsidR="00381ADB" w:rsidRDefault="00381ADB">
      <w:pPr>
        <w:pStyle w:val="EcoCell"/>
        <w:jc w:val="both"/>
      </w:pPr>
      <w:r>
        <w:t>Нитраты                                               130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                 Водорастворимая форма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Фтор                                                  10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                  Подвижные формы &lt;**&gt;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Свинец                                                6</w:t>
      </w:r>
    </w:p>
    <w:p w:rsidR="00381ADB" w:rsidRDefault="00381ADB">
      <w:pPr>
        <w:pStyle w:val="EcoCell"/>
        <w:jc w:val="both"/>
      </w:pPr>
      <w:r>
        <w:t>Никель                                                4</w:t>
      </w:r>
    </w:p>
    <w:p w:rsidR="00381ADB" w:rsidRDefault="00381ADB">
      <w:pPr>
        <w:pStyle w:val="EcoCell"/>
        <w:jc w:val="both"/>
      </w:pPr>
      <w:r>
        <w:t>Хром                                                  6</w:t>
      </w:r>
    </w:p>
    <w:p w:rsidR="00381ADB" w:rsidRDefault="00381ADB">
      <w:pPr>
        <w:pStyle w:val="EcoCell"/>
        <w:jc w:val="both"/>
      </w:pPr>
      <w:r>
        <w:t>Медь                                                  3</w:t>
      </w:r>
    </w:p>
    <w:p w:rsidR="00381ADB" w:rsidRDefault="00381ADB">
      <w:pPr>
        <w:pStyle w:val="EcoCell"/>
        <w:jc w:val="both"/>
      </w:pPr>
      <w:r>
        <w:t>Цинк                                                  23</w:t>
      </w:r>
    </w:p>
    <w:p w:rsidR="00381ADB" w:rsidRDefault="00381ADB">
      <w:pPr>
        <w:pStyle w:val="EcoCell"/>
        <w:jc w:val="both"/>
      </w:pPr>
      <w:r>
        <w:t>Кобальт                                               5</w:t>
      </w:r>
    </w:p>
    <w:p w:rsidR="00381ADB" w:rsidRDefault="00381ADB">
      <w:pPr>
        <w:pStyle w:val="EcoCell"/>
        <w:jc w:val="both"/>
      </w:pPr>
      <w:r>
        <w:t>Марганец: для черноземов                              700</w:t>
      </w:r>
    </w:p>
    <w:p w:rsidR="00381ADB" w:rsidRDefault="00381ADB">
      <w:pPr>
        <w:pStyle w:val="EcoCell"/>
        <w:jc w:val="both"/>
      </w:pPr>
      <w:r>
        <w:t>для дерново-подзолистых почв</w:t>
      </w:r>
    </w:p>
    <w:p w:rsidR="00381ADB" w:rsidRDefault="00381ADB">
      <w:pPr>
        <w:pStyle w:val="EcoCell"/>
        <w:jc w:val="both"/>
      </w:pPr>
      <w:r>
        <w:t>при pH 4,0                                            300</w:t>
      </w:r>
    </w:p>
    <w:p w:rsidR="00381ADB" w:rsidRDefault="00381ADB">
      <w:pPr>
        <w:pStyle w:val="EcoCell"/>
        <w:jc w:val="both"/>
      </w:pPr>
      <w:r>
        <w:t xml:space="preserve">    pH 5,1 - 6,0                                      400</w:t>
      </w:r>
    </w:p>
    <w:p w:rsidR="00381ADB" w:rsidRDefault="00381ADB">
      <w:pPr>
        <w:pStyle w:val="EcoCell"/>
        <w:jc w:val="both"/>
      </w:pPr>
      <w:r>
        <w:t xml:space="preserve">    pH 6,0                                            500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Normal"/>
        <w:ind w:firstLine="540"/>
        <w:jc w:val="both"/>
      </w:pPr>
      <w:r>
        <w:t>--------------------------------</w:t>
      </w:r>
    </w:p>
    <w:p w:rsidR="00381ADB" w:rsidRDefault="00381ADB">
      <w:pPr>
        <w:pStyle w:val="EcoNormal"/>
        <w:ind w:firstLine="540"/>
        <w:jc w:val="both"/>
      </w:pPr>
      <w:r>
        <w:t>&lt;*&gt; В пересчете на серу.</w:t>
      </w:r>
    </w:p>
    <w:p w:rsidR="00381ADB" w:rsidRDefault="00381ADB">
      <w:pPr>
        <w:pStyle w:val="EcoNormal"/>
        <w:ind w:firstLine="540"/>
        <w:jc w:val="both"/>
      </w:pPr>
      <w:r>
        <w:t>&lt;**&gt; Подвижные формы меди, никеля и цинка извлекают из почвы аммонийно-ацетатным буферным раствором с pH 4,8; кобальта - аммонийно-натриевым буферным раствором с pH 3,5 для сероземов и pH 4,7 для дерново-подзолистых почв.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4" w:name="P183"/>
      <w:bookmarkEnd w:id="4"/>
      <w:r>
        <w:t>Таблица 2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ПРЕДЕЛЬНО ДОПУСТИМЫЕ КОНЦЕНТРАЦИИ ОРГАНИЧЕСКИХ</w:t>
      </w:r>
    </w:p>
    <w:p w:rsidR="00381ADB" w:rsidRDefault="00381ADB">
      <w:pPr>
        <w:pStyle w:val="EcoNormal"/>
        <w:jc w:val="center"/>
      </w:pPr>
      <w:r>
        <w:t>СОЕДИНЕНИЙ В ПОЧВАХ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─────────────────────┬─────────────┬────────────────┬─────────────</w:t>
      </w:r>
    </w:p>
    <w:p w:rsidR="00381ADB" w:rsidRDefault="00381ADB">
      <w:pPr>
        <w:pStyle w:val="EcoCell"/>
        <w:jc w:val="both"/>
      </w:pPr>
      <w:r>
        <w:t>Наименование вещества│Величина ПДК,│  Наименование  │Величина ПДК,</w:t>
      </w:r>
    </w:p>
    <w:p w:rsidR="00381ADB" w:rsidRDefault="00381ADB">
      <w:pPr>
        <w:pStyle w:val="EcoCell"/>
        <w:jc w:val="both"/>
      </w:pPr>
      <w:r>
        <w:t xml:space="preserve">                     │ мг/кг почвы │    вещества    │ мг/кг почвы</w:t>
      </w:r>
    </w:p>
    <w:p w:rsidR="00381ADB" w:rsidRDefault="00381ADB">
      <w:pPr>
        <w:pStyle w:val="EcoCell"/>
        <w:jc w:val="both"/>
      </w:pPr>
      <w:r>
        <w:t>─────────────────────┴─────────────┴────────────────┴─────────────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Агелон                      0,15    Диурон                    0,5</w:t>
      </w:r>
    </w:p>
    <w:p w:rsidR="00381ADB" w:rsidRDefault="00381ADB">
      <w:pPr>
        <w:pStyle w:val="EcoCell"/>
        <w:jc w:val="both"/>
      </w:pPr>
      <w:r>
        <w:t>Акрекс                      1,0     Дурсбан                   0,2</w:t>
      </w:r>
    </w:p>
    <w:p w:rsidR="00381ADB" w:rsidRDefault="00381ADB">
      <w:pPr>
        <w:pStyle w:val="EcoCell"/>
        <w:jc w:val="both"/>
      </w:pPr>
      <w:r>
        <w:t>Актеллик                    0,5     Зенкор                    0,2</w:t>
      </w:r>
    </w:p>
    <w:p w:rsidR="00381ADB" w:rsidRDefault="00381ADB">
      <w:pPr>
        <w:pStyle w:val="EcoCell"/>
        <w:jc w:val="both"/>
      </w:pPr>
      <w:r>
        <w:t>Актеллик                    0,1 &lt;*&gt; Изатрин                   0,05</w:t>
      </w:r>
    </w:p>
    <w:p w:rsidR="00381ADB" w:rsidRDefault="00381ADB">
      <w:pPr>
        <w:pStyle w:val="EcoCell"/>
        <w:jc w:val="both"/>
      </w:pPr>
      <w:r>
        <w:t>Альфаметилстирол            0,5     Изопропилбензол           0,5</w:t>
      </w:r>
    </w:p>
    <w:p w:rsidR="00381ADB" w:rsidRDefault="00381ADB">
      <w:pPr>
        <w:pStyle w:val="EcoCell"/>
        <w:jc w:val="both"/>
      </w:pPr>
      <w:r>
        <w:t>Атразин                     0,5     Изопропилбензол +</w:t>
      </w:r>
    </w:p>
    <w:p w:rsidR="00381ADB" w:rsidRDefault="00381ADB">
      <w:pPr>
        <w:pStyle w:val="EcoCell"/>
        <w:jc w:val="both"/>
      </w:pPr>
      <w:r>
        <w:lastRenderedPageBreak/>
        <w:t>Ацетальдегид                10,0    альфаметилстирол          0,5</w:t>
      </w:r>
    </w:p>
    <w:p w:rsidR="00381ADB" w:rsidRDefault="00381ADB">
      <w:pPr>
        <w:pStyle w:val="EcoCell"/>
        <w:jc w:val="both"/>
      </w:pPr>
      <w:r>
        <w:t>Базудин                     0,1     Иодофенфос                0,5</w:t>
      </w:r>
    </w:p>
    <w:p w:rsidR="00381ADB" w:rsidRDefault="00381ADB">
      <w:pPr>
        <w:pStyle w:val="EcoCell"/>
        <w:jc w:val="both"/>
      </w:pPr>
      <w:r>
        <w:t>Байлетон + метаболит        0,03    Карбофос                  2,0</w:t>
      </w:r>
    </w:p>
    <w:p w:rsidR="00381ADB" w:rsidRDefault="00381ADB">
      <w:pPr>
        <w:pStyle w:val="EcoCell"/>
        <w:jc w:val="both"/>
      </w:pPr>
      <w:r>
        <w:t>Байфидан                    0,02    Кельтан                   1,0</w:t>
      </w:r>
    </w:p>
    <w:p w:rsidR="00381ADB" w:rsidRDefault="00381ADB">
      <w:pPr>
        <w:pStyle w:val="EcoCell"/>
        <w:jc w:val="both"/>
      </w:pPr>
      <w:r>
        <w:t>Банвел Д                    0,25    Ксилолы                   0,3</w:t>
      </w:r>
    </w:p>
    <w:p w:rsidR="00381ADB" w:rsidRDefault="00381ADB">
      <w:pPr>
        <w:pStyle w:val="EcoCell"/>
        <w:jc w:val="both"/>
      </w:pPr>
      <w:r>
        <w:t xml:space="preserve">                                    (орто-, мета-, пара-)</w:t>
      </w:r>
    </w:p>
    <w:p w:rsidR="00381ADB" w:rsidRDefault="00381ADB">
      <w:pPr>
        <w:pStyle w:val="EcoCell"/>
        <w:jc w:val="both"/>
      </w:pPr>
      <w:r>
        <w:t>Бенэ (а) пирен              0,02    Купроцин                  1,0</w:t>
      </w:r>
    </w:p>
    <w:p w:rsidR="00381ADB" w:rsidRDefault="00381ADB">
      <w:pPr>
        <w:pStyle w:val="EcoCell"/>
        <w:jc w:val="both"/>
      </w:pPr>
      <w:r>
        <w:t>Бензин                      0,1     Линурон                   1,0</w:t>
      </w:r>
    </w:p>
    <w:p w:rsidR="00381ADB" w:rsidRDefault="00381ADB">
      <w:pPr>
        <w:pStyle w:val="EcoCell"/>
        <w:jc w:val="both"/>
      </w:pPr>
      <w:r>
        <w:t>Бензол                      0,3     Мезоранил                 0,1</w:t>
      </w:r>
    </w:p>
    <w:p w:rsidR="00381ADB" w:rsidRDefault="00381ADB">
      <w:pPr>
        <w:pStyle w:val="EcoCell"/>
        <w:jc w:val="both"/>
      </w:pPr>
      <w:r>
        <w:t>Бетанол                     0,25    Метатион                  1,0</w:t>
      </w:r>
    </w:p>
    <w:p w:rsidR="00381ADB" w:rsidRDefault="00381ADB">
      <w:pPr>
        <w:pStyle w:val="EcoCell"/>
        <w:jc w:val="both"/>
      </w:pPr>
      <w:r>
        <w:t>Валексон                    1,0     Метафос                   0,1</w:t>
      </w:r>
    </w:p>
    <w:p w:rsidR="00381ADB" w:rsidRDefault="00381ADB">
      <w:pPr>
        <w:pStyle w:val="EcoCell"/>
        <w:jc w:val="both"/>
      </w:pPr>
      <w:r>
        <w:t>Гардона                     1,4     Мирал                     0,03</w:t>
      </w:r>
    </w:p>
    <w:p w:rsidR="00381ADB" w:rsidRDefault="00381ADB">
      <w:pPr>
        <w:pStyle w:val="EcoCell"/>
        <w:jc w:val="both"/>
      </w:pPr>
      <w:r>
        <w:t>ГХЦГ (линдан)               0,1     Монурон                   0,3</w:t>
      </w:r>
    </w:p>
    <w:p w:rsidR="00381ADB" w:rsidRDefault="00381ADB">
      <w:pPr>
        <w:pStyle w:val="EcoCell"/>
        <w:jc w:val="both"/>
      </w:pPr>
      <w:r>
        <w:t>ГХЦГ (гексахлоран)          0,1     Отходы флотации угля</w:t>
      </w:r>
    </w:p>
    <w:p w:rsidR="00381ADB" w:rsidRDefault="00381ADB">
      <w:pPr>
        <w:pStyle w:val="EcoCell"/>
        <w:jc w:val="both"/>
      </w:pPr>
      <w:r>
        <w:t>ГХБД (гексахлорбутадиен)    0,5     (ОФУ)                     3000</w:t>
      </w:r>
    </w:p>
    <w:p w:rsidR="00381ADB" w:rsidRDefault="00381ADB">
      <w:pPr>
        <w:pStyle w:val="EcoCell"/>
        <w:jc w:val="both"/>
      </w:pPr>
      <w:r>
        <w:t>Гептахлор                   0,05    Пиримор                   0,3</w:t>
      </w:r>
    </w:p>
    <w:p w:rsidR="00381ADB" w:rsidRDefault="00381ADB">
      <w:pPr>
        <w:pStyle w:val="EcoCell"/>
        <w:jc w:val="both"/>
      </w:pPr>
      <w:r>
        <w:t>Гетерофос                   0,05    Политриазин               0,1</w:t>
      </w:r>
    </w:p>
    <w:p w:rsidR="00381ADB" w:rsidRDefault="00381ADB">
      <w:pPr>
        <w:pStyle w:val="EcoCell"/>
        <w:jc w:val="both"/>
      </w:pPr>
      <w:r>
        <w:t>Глифосат                    0,5     Полихлоркамфен            0,5</w:t>
      </w:r>
    </w:p>
    <w:p w:rsidR="00381ADB" w:rsidRDefault="00381ADB">
      <w:pPr>
        <w:pStyle w:val="EcoCell"/>
        <w:jc w:val="both"/>
      </w:pPr>
      <w:r>
        <w:t>Далапон                     0,5     Полихлорпинен             0,5</w:t>
      </w:r>
    </w:p>
    <w:p w:rsidR="00381ADB" w:rsidRDefault="00381ADB">
      <w:pPr>
        <w:pStyle w:val="EcoCell"/>
        <w:jc w:val="both"/>
      </w:pPr>
      <w:r>
        <w:t>2,4-Д-дихлорфеноксиуксусная         Прометрин                 0,5</w:t>
      </w:r>
    </w:p>
    <w:p w:rsidR="00381ADB" w:rsidRDefault="00381ADB">
      <w:pPr>
        <w:pStyle w:val="EcoCell"/>
        <w:jc w:val="both"/>
      </w:pPr>
      <w:r>
        <w:t>кислота                     0,1     Пропанид                  1,5</w:t>
      </w:r>
    </w:p>
    <w:p w:rsidR="00381ADB" w:rsidRDefault="00381ADB">
      <w:pPr>
        <w:pStyle w:val="EcoCell"/>
        <w:jc w:val="both"/>
      </w:pPr>
      <w:r>
        <w:t>2,4-Д-дихлорфенол           0,05    Ридомил                   0,05</w:t>
      </w:r>
    </w:p>
    <w:p w:rsidR="00381ADB" w:rsidRDefault="00381ADB">
      <w:pPr>
        <w:pStyle w:val="EcoCell"/>
        <w:jc w:val="both"/>
      </w:pPr>
      <w:r>
        <w:t>2,4-Д-аминная соль          0,25    Ринкорд                   0,02</w:t>
      </w:r>
    </w:p>
    <w:p w:rsidR="00381ADB" w:rsidRDefault="00381ADB">
      <w:pPr>
        <w:pStyle w:val="EcoCell"/>
        <w:jc w:val="both"/>
      </w:pPr>
      <w:r>
        <w:t>Бутиловый эфир группы 2,4-Д 0,15    Ронит                     0,8</w:t>
      </w:r>
    </w:p>
    <w:p w:rsidR="00381ADB" w:rsidRDefault="00381ADB">
      <w:pPr>
        <w:pStyle w:val="EcoCell"/>
        <w:jc w:val="both"/>
      </w:pPr>
      <w:r>
        <w:t>Кротиловый эфир</w:t>
      </w:r>
    </w:p>
    <w:p w:rsidR="00381ADB" w:rsidRDefault="00381ADB">
      <w:pPr>
        <w:pStyle w:val="EcoCell"/>
        <w:jc w:val="both"/>
      </w:pPr>
      <w:r>
        <w:t>группы 2, 4-Д               0,15    Севин                     0,05</w:t>
      </w:r>
    </w:p>
    <w:p w:rsidR="00381ADB" w:rsidRDefault="00381ADB">
      <w:pPr>
        <w:pStyle w:val="EcoCell"/>
        <w:jc w:val="both"/>
      </w:pPr>
      <w:r>
        <w:t>Октиловый эфир группы 2,4-Д 0,15    Семерон                   0,1</w:t>
      </w:r>
    </w:p>
    <w:p w:rsidR="00381ADB" w:rsidRDefault="00381ADB">
      <w:pPr>
        <w:pStyle w:val="EcoCell"/>
        <w:jc w:val="both"/>
      </w:pPr>
      <w:r>
        <w:t>Малолетучие    эфиры группы         Симазин                   0,2</w:t>
      </w:r>
    </w:p>
    <w:p w:rsidR="00381ADB" w:rsidRDefault="00381ADB">
      <w:pPr>
        <w:pStyle w:val="EcoCell"/>
        <w:jc w:val="both"/>
      </w:pPr>
      <w:r>
        <w:t>2,4-Д                       0,15    Сумицидин                 0,02</w:t>
      </w:r>
    </w:p>
    <w:p w:rsidR="00381ADB" w:rsidRDefault="00381ADB">
      <w:pPr>
        <w:pStyle w:val="EcoCell"/>
        <w:jc w:val="both"/>
      </w:pPr>
      <w:r>
        <w:t>2М-4ХП                      0,4     Стирол                    0,1</w:t>
      </w:r>
    </w:p>
    <w:p w:rsidR="00381ADB" w:rsidRDefault="00381ADB">
      <w:pPr>
        <w:pStyle w:val="EcoCell"/>
        <w:jc w:val="both"/>
      </w:pPr>
      <w:r>
        <w:t>2М-4ХМ                      0,6     Толуол                    0,3</w:t>
      </w:r>
    </w:p>
    <w:p w:rsidR="00381ADB" w:rsidRDefault="00381ADB">
      <w:pPr>
        <w:pStyle w:val="EcoCell"/>
        <w:jc w:val="both"/>
      </w:pPr>
      <w:r>
        <w:t>ДДТ    и     его метаболиты         Фенурон                   1,8</w:t>
      </w:r>
    </w:p>
    <w:p w:rsidR="00381ADB" w:rsidRDefault="00381ADB">
      <w:pPr>
        <w:pStyle w:val="EcoCell"/>
        <w:jc w:val="both"/>
      </w:pPr>
      <w:r>
        <w:t>(суммарные количества)      0,1     Фозалон                   0,5</w:t>
      </w:r>
    </w:p>
    <w:p w:rsidR="00381ADB" w:rsidRDefault="00381ADB">
      <w:pPr>
        <w:pStyle w:val="EcoCell"/>
        <w:jc w:val="both"/>
      </w:pPr>
      <w:r>
        <w:t>Децис                       0,01    Фосфамид                  0,3</w:t>
      </w:r>
    </w:p>
    <w:p w:rsidR="00381ADB" w:rsidRDefault="00381ADB">
      <w:pPr>
        <w:pStyle w:val="EcoCell"/>
        <w:jc w:val="both"/>
      </w:pPr>
      <w:r>
        <w:t>Дилор                       0,5     Формальдегид              7,0</w:t>
      </w:r>
    </w:p>
    <w:p w:rsidR="00381ADB" w:rsidRDefault="00381ADB">
      <w:pPr>
        <w:pStyle w:val="EcoCell"/>
        <w:jc w:val="both"/>
      </w:pPr>
      <w:r>
        <w:t xml:space="preserve">                                    Фталофос                  0,1</w:t>
      </w:r>
    </w:p>
    <w:p w:rsidR="00381ADB" w:rsidRDefault="00381ADB">
      <w:pPr>
        <w:pStyle w:val="EcoCell"/>
        <w:jc w:val="both"/>
      </w:pPr>
      <w:r>
        <w:t xml:space="preserve">                                    Фурадан                   0,01</w:t>
      </w:r>
    </w:p>
    <w:p w:rsidR="00381ADB" w:rsidRDefault="00381ADB">
      <w:pPr>
        <w:pStyle w:val="EcoCell"/>
        <w:jc w:val="both"/>
      </w:pPr>
      <w:r>
        <w:t xml:space="preserve">                                    Фурфурол                  3,0</w:t>
      </w:r>
    </w:p>
    <w:p w:rsidR="00381ADB" w:rsidRDefault="00381ADB">
      <w:pPr>
        <w:pStyle w:val="EcoCell"/>
        <w:jc w:val="both"/>
      </w:pPr>
      <w:r>
        <w:t xml:space="preserve">                                    Хлорофос                  0,5</w:t>
      </w:r>
    </w:p>
    <w:p w:rsidR="00381ADB" w:rsidRDefault="00381ADB">
      <w:pPr>
        <w:pStyle w:val="EcoCell"/>
        <w:jc w:val="both"/>
      </w:pPr>
      <w:r>
        <w:t xml:space="preserve">                                    Хлорамп                   0,05</w:t>
      </w:r>
    </w:p>
    <w:p w:rsidR="00381ADB" w:rsidRDefault="00381ADB">
      <w:pPr>
        <w:pStyle w:val="EcoCell"/>
        <w:jc w:val="both"/>
      </w:pPr>
      <w:r>
        <w:t xml:space="preserve">                                    Циклофос                  0,03</w:t>
      </w:r>
    </w:p>
    <w:p w:rsidR="00381ADB" w:rsidRDefault="00381ADB">
      <w:pPr>
        <w:pStyle w:val="EcoCell"/>
        <w:jc w:val="both"/>
      </w:pPr>
      <w:r>
        <w:t xml:space="preserve">                                    Цинеб                     0,2</w:t>
      </w:r>
    </w:p>
    <w:p w:rsidR="00381ADB" w:rsidRDefault="00381ADB">
      <w:pPr>
        <w:pStyle w:val="EcoCell"/>
        <w:jc w:val="both"/>
      </w:pPr>
      <w:r>
        <w:t xml:space="preserve">                                    Энтам                     0,9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Normal"/>
        <w:ind w:firstLine="540"/>
        <w:jc w:val="both"/>
      </w:pPr>
      <w:r>
        <w:t>--------------------------------</w:t>
      </w:r>
    </w:p>
    <w:p w:rsidR="00381ADB" w:rsidRDefault="00381ADB">
      <w:pPr>
        <w:pStyle w:val="EcoNormal"/>
        <w:ind w:firstLine="540"/>
        <w:jc w:val="both"/>
      </w:pPr>
      <w:r>
        <w:t>&lt;*&gt; Рекомендуется для почв с pH 5,5.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5" w:name="P248"/>
      <w:bookmarkEnd w:id="5"/>
      <w:r>
        <w:t>Таблица 3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ОРИЕНТИРОВОЧНО ДОПУСТИМЫЕ КОНЦЕНТРАЦИИ</w:t>
      </w:r>
    </w:p>
    <w:p w:rsidR="00381ADB" w:rsidRDefault="00381ADB">
      <w:pPr>
        <w:pStyle w:val="EcoNormal"/>
        <w:jc w:val="center"/>
      </w:pPr>
      <w:r>
        <w:t>ПЕСТИЦИДОВ В ПОЧВАХ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─────────────────────┬─────────────┬────────────────┬─────────────</w:t>
      </w:r>
    </w:p>
    <w:p w:rsidR="00381ADB" w:rsidRDefault="00381ADB">
      <w:pPr>
        <w:pStyle w:val="EcoCell"/>
        <w:jc w:val="both"/>
      </w:pPr>
      <w:r>
        <w:t>Наименование вещества│Величина ОДК,│  Наименование  │Величина ОДК,</w:t>
      </w:r>
    </w:p>
    <w:p w:rsidR="00381ADB" w:rsidRDefault="00381ADB">
      <w:pPr>
        <w:pStyle w:val="EcoCell"/>
        <w:jc w:val="both"/>
      </w:pPr>
      <w:r>
        <w:t xml:space="preserve">                     │ мг/кг почвы │    вещества    │ мг/кг почвы</w:t>
      </w:r>
    </w:p>
    <w:p w:rsidR="00381ADB" w:rsidRDefault="00381ADB">
      <w:pPr>
        <w:pStyle w:val="EcoCell"/>
        <w:jc w:val="both"/>
      </w:pPr>
      <w:r>
        <w:t>─────────────────────┴─────────────┴────────────────┴─────────────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Абат                       0,6      Пирамин               0,7</w:t>
      </w:r>
    </w:p>
    <w:p w:rsidR="00381ADB" w:rsidRDefault="00381ADB">
      <w:pPr>
        <w:pStyle w:val="EcoCell"/>
        <w:jc w:val="both"/>
      </w:pPr>
      <w:r>
        <w:t>Амбуш                      0,05     Пликтран              0,1</w:t>
      </w:r>
    </w:p>
    <w:p w:rsidR="00381ADB" w:rsidRDefault="00381ADB">
      <w:pPr>
        <w:pStyle w:val="EcoCell"/>
        <w:jc w:val="both"/>
      </w:pPr>
      <w:r>
        <w:t>Амибен                     0,5      Плондрел              0,15</w:t>
      </w:r>
    </w:p>
    <w:p w:rsidR="00381ADB" w:rsidRDefault="00381ADB">
      <w:pPr>
        <w:pStyle w:val="EcoCell"/>
        <w:jc w:val="both"/>
      </w:pPr>
      <w:r>
        <w:lastRenderedPageBreak/>
        <w:t>Антио                      0,2      Поликарбацин          0,6</w:t>
      </w:r>
    </w:p>
    <w:p w:rsidR="00381ADB" w:rsidRDefault="00381ADB">
      <w:pPr>
        <w:pStyle w:val="EcoCell"/>
        <w:jc w:val="both"/>
      </w:pPr>
      <w:r>
        <w:t>Арозин                     0,7      Полихлорбифенилы</w:t>
      </w:r>
    </w:p>
    <w:p w:rsidR="00381ADB" w:rsidRDefault="00381ADB">
      <w:pPr>
        <w:pStyle w:val="EcoCell"/>
        <w:jc w:val="both"/>
      </w:pPr>
      <w:r>
        <w:t>Байлетон                   0,4      (суммарно)            0,06</w:t>
      </w:r>
    </w:p>
    <w:p w:rsidR="00381ADB" w:rsidRDefault="00381ADB">
      <w:pPr>
        <w:pStyle w:val="EcoCell"/>
        <w:jc w:val="both"/>
      </w:pPr>
      <w:r>
        <w:t>Байтекс                    0,4      Препарат А-1          0,5</w:t>
      </w:r>
    </w:p>
    <w:p w:rsidR="00381ADB" w:rsidRDefault="00381ADB">
      <w:pPr>
        <w:pStyle w:val="EcoCell"/>
        <w:jc w:val="both"/>
      </w:pPr>
      <w:r>
        <w:t>Бенлат                     0,1      Промед                0,01</w:t>
      </w:r>
    </w:p>
    <w:p w:rsidR="00381ADB" w:rsidRDefault="00381ADB">
      <w:pPr>
        <w:pStyle w:val="EcoCell"/>
        <w:jc w:val="both"/>
      </w:pPr>
      <w:r>
        <w:t>Биферан                    0,5      Рамдон                0,2</w:t>
      </w:r>
    </w:p>
    <w:p w:rsidR="00381ADB" w:rsidRDefault="00381ADB">
      <w:pPr>
        <w:pStyle w:val="EcoCell"/>
        <w:jc w:val="both"/>
      </w:pPr>
      <w:r>
        <w:t>БМК                        0,1      Реглон                0,2</w:t>
      </w:r>
    </w:p>
    <w:p w:rsidR="00381ADB" w:rsidRDefault="00381ADB">
      <w:pPr>
        <w:pStyle w:val="EcoCell"/>
        <w:jc w:val="both"/>
      </w:pPr>
      <w:r>
        <w:t>Бромофос                   0,2      Ровраль               0,15</w:t>
      </w:r>
    </w:p>
    <w:p w:rsidR="00381ADB" w:rsidRDefault="00381ADB">
      <w:pPr>
        <w:pStyle w:val="EcoCell"/>
        <w:jc w:val="both"/>
      </w:pPr>
      <w:r>
        <w:t>Бронокот                   0,5      Сангор                0,04</w:t>
      </w:r>
    </w:p>
    <w:p w:rsidR="00381ADB" w:rsidRDefault="00381ADB">
      <w:pPr>
        <w:pStyle w:val="EcoCell"/>
        <w:jc w:val="both"/>
      </w:pPr>
      <w:r>
        <w:t>Гексахлорбензол            0,03     Сапроль               0,03</w:t>
      </w:r>
    </w:p>
    <w:p w:rsidR="00381ADB" w:rsidRDefault="00381ADB">
      <w:pPr>
        <w:pStyle w:val="EcoCell"/>
        <w:jc w:val="both"/>
      </w:pPr>
      <w:r>
        <w:t>Геметрел                   0,5      Солан                 0,6</w:t>
      </w:r>
    </w:p>
    <w:p w:rsidR="00381ADB" w:rsidRDefault="00381ADB">
      <w:pPr>
        <w:pStyle w:val="EcoCell"/>
        <w:jc w:val="both"/>
      </w:pPr>
      <w:r>
        <w:t>Гербан                     0,7      Стомп                 0,15</w:t>
      </w:r>
    </w:p>
    <w:p w:rsidR="00381ADB" w:rsidRDefault="00381ADB">
      <w:pPr>
        <w:pStyle w:val="EcoCell"/>
        <w:jc w:val="both"/>
      </w:pPr>
      <w:r>
        <w:t>Гидрел                     0,5      Сульфазин             0,1</w:t>
      </w:r>
    </w:p>
    <w:p w:rsidR="00381ADB" w:rsidRDefault="00381ADB">
      <w:pPr>
        <w:pStyle w:val="EcoCell"/>
        <w:jc w:val="both"/>
      </w:pPr>
      <w:r>
        <w:t>Дактал                     0,1      Сутан                 0,6</w:t>
      </w:r>
    </w:p>
    <w:p w:rsidR="00381ADB" w:rsidRDefault="00381ADB">
      <w:pPr>
        <w:pStyle w:val="EcoCell"/>
        <w:jc w:val="both"/>
      </w:pPr>
      <w:r>
        <w:t>ДДВФ                       0,1      Тепоран               0,4</w:t>
      </w:r>
    </w:p>
    <w:p w:rsidR="00381ADB" w:rsidRDefault="00381ADB">
      <w:pPr>
        <w:pStyle w:val="EcoCell"/>
        <w:jc w:val="both"/>
      </w:pPr>
      <w:r>
        <w:t>Декстрел                   0,5      Тербацил              0,4</w:t>
      </w:r>
    </w:p>
    <w:p w:rsidR="00381ADB" w:rsidRDefault="00381ADB">
      <w:pPr>
        <w:pStyle w:val="EcoCell"/>
        <w:jc w:val="both"/>
      </w:pPr>
      <w:r>
        <w:t>Дигидрел                   0,5      Тиллам                0,6</w:t>
      </w:r>
    </w:p>
    <w:p w:rsidR="00381ADB" w:rsidRDefault="00381ADB">
      <w:pPr>
        <w:pStyle w:val="EcoCell"/>
        <w:jc w:val="both"/>
      </w:pPr>
      <w:r>
        <w:t>Дифенамид                  0,25     Тиодан                0,1</w:t>
      </w:r>
    </w:p>
    <w:p w:rsidR="00381ADB" w:rsidRDefault="00381ADB">
      <w:pPr>
        <w:pStyle w:val="EcoCell"/>
        <w:jc w:val="both"/>
      </w:pPr>
      <w:r>
        <w:t>Дропп                      0,05     Топсин-М              0,4</w:t>
      </w:r>
    </w:p>
    <w:p w:rsidR="00381ADB" w:rsidRDefault="00381ADB">
      <w:pPr>
        <w:pStyle w:val="EcoCell"/>
        <w:jc w:val="both"/>
      </w:pPr>
      <w:r>
        <w:t>Зеллек                     0,15     Тетрахлорбифенилы     0,06</w:t>
      </w:r>
    </w:p>
    <w:p w:rsidR="00381ADB" w:rsidRDefault="00381ADB">
      <w:pPr>
        <w:pStyle w:val="EcoCell"/>
        <w:jc w:val="both"/>
      </w:pPr>
      <w:r>
        <w:t>Кампозан                   0,5      Трефлан               0,1</w:t>
      </w:r>
    </w:p>
    <w:p w:rsidR="00381ADB" w:rsidRDefault="00381ADB">
      <w:pPr>
        <w:pStyle w:val="EcoCell"/>
        <w:jc w:val="both"/>
      </w:pPr>
      <w:r>
        <w:t>Каптан                     1,0      Триаллат              0,05</w:t>
      </w:r>
    </w:p>
    <w:p w:rsidR="00381ADB" w:rsidRDefault="00381ADB">
      <w:pPr>
        <w:pStyle w:val="EcoCell"/>
        <w:jc w:val="both"/>
      </w:pPr>
      <w:r>
        <w:t>Карагард                   0,4      Трихлорбифенилы       0,03</w:t>
      </w:r>
    </w:p>
    <w:p w:rsidR="00381ADB" w:rsidRDefault="00381ADB">
      <w:pPr>
        <w:pStyle w:val="EcoCell"/>
        <w:jc w:val="both"/>
      </w:pPr>
      <w:r>
        <w:t>Которан                    0,03     ТХАН                  0,2</w:t>
      </w:r>
    </w:p>
    <w:p w:rsidR="00381ADB" w:rsidRDefault="00381ADB">
      <w:pPr>
        <w:pStyle w:val="EcoCell"/>
        <w:jc w:val="both"/>
      </w:pPr>
      <w:r>
        <w:t>Ленацил                    1,0      ТХМ                   0,1</w:t>
      </w:r>
    </w:p>
    <w:p w:rsidR="00381ADB" w:rsidRDefault="00381ADB">
      <w:pPr>
        <w:pStyle w:val="EcoCell"/>
        <w:jc w:val="both"/>
      </w:pPr>
      <w:r>
        <w:t>Лонтрел                    0,1      Фтапан                0,3</w:t>
      </w:r>
    </w:p>
    <w:p w:rsidR="00381ADB" w:rsidRDefault="00381ADB">
      <w:pPr>
        <w:pStyle w:val="EcoCell"/>
        <w:jc w:val="both"/>
      </w:pPr>
      <w:r>
        <w:t>Метазин                    0,1      Хлорат магния         1,0</w:t>
      </w:r>
    </w:p>
    <w:p w:rsidR="00381ADB" w:rsidRDefault="00381ADB">
      <w:pPr>
        <w:pStyle w:val="EcoCell"/>
        <w:jc w:val="both"/>
      </w:pPr>
      <w:r>
        <w:t>Метоксихлор                1,6      Хостаквик             0,2</w:t>
      </w:r>
    </w:p>
    <w:p w:rsidR="00381ADB" w:rsidRDefault="00381ADB">
      <w:pPr>
        <w:pStyle w:val="EcoCell"/>
        <w:jc w:val="both"/>
      </w:pPr>
      <w:r>
        <w:t>Морфонол                   0,15     Цианокс               0,4</w:t>
      </w:r>
    </w:p>
    <w:p w:rsidR="00381ADB" w:rsidRDefault="00381ADB">
      <w:pPr>
        <w:pStyle w:val="EcoCell"/>
        <w:jc w:val="both"/>
      </w:pPr>
      <w:r>
        <w:t>Нитропирин + 6 ХПК         0,2      Цидиал                0,4</w:t>
      </w:r>
    </w:p>
    <w:p w:rsidR="00381ADB" w:rsidRDefault="00381ADB">
      <w:pPr>
        <w:pStyle w:val="EcoCell"/>
        <w:jc w:val="both"/>
      </w:pPr>
      <w:r>
        <w:t>Нитрофор                   0,2      Этафос                0,1</w:t>
      </w:r>
    </w:p>
    <w:p w:rsidR="00381ADB" w:rsidRDefault="00381ADB">
      <w:pPr>
        <w:pStyle w:val="EcoCell"/>
        <w:jc w:val="both"/>
      </w:pPr>
      <w:r>
        <w:t>Офунак                     0,05     Зупарен               0,2</w:t>
      </w:r>
    </w:p>
    <w:p w:rsidR="00381ADB" w:rsidRDefault="00381ADB">
      <w:pPr>
        <w:pStyle w:val="EcoCell"/>
        <w:jc w:val="both"/>
      </w:pPr>
      <w:r>
        <w:t>Пентахлорбифенил           0,1      Ялан                  0,9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6" w:name="P298"/>
      <w:bookmarkEnd w:id="6"/>
      <w:r>
        <w:t>Таблица 4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ПОКАЗАТЕЛИ УРОВНЯ ЗАГРЯЗНЕНИЯ ЗЕМЕЛЬ</w:t>
      </w:r>
    </w:p>
    <w:p w:rsidR="00381ADB" w:rsidRDefault="00381ADB">
      <w:pPr>
        <w:pStyle w:val="EcoNormal"/>
        <w:jc w:val="center"/>
      </w:pPr>
      <w:r>
        <w:t>ХИМИЧЕСКИМИ ВЕЩЕСТВАМИ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─────────────────┬────────────────────────────────────────────────</w:t>
      </w:r>
    </w:p>
    <w:p w:rsidR="00381ADB" w:rsidRDefault="00381ADB">
      <w:pPr>
        <w:pStyle w:val="EcoCell"/>
        <w:jc w:val="both"/>
      </w:pPr>
      <w:r>
        <w:t xml:space="preserve">     Элемент,    │      Содержание (мг/кг), соответствующее</w:t>
      </w:r>
    </w:p>
    <w:p w:rsidR="00381ADB" w:rsidRDefault="00381ADB">
      <w:pPr>
        <w:pStyle w:val="EcoCell"/>
        <w:jc w:val="both"/>
      </w:pPr>
      <w:r>
        <w:t xml:space="preserve">   соединение    │               уровню загрязнения</w:t>
      </w:r>
    </w:p>
    <w:p w:rsidR="00381ADB" w:rsidRDefault="00381ADB">
      <w:pPr>
        <w:pStyle w:val="EcoCell"/>
        <w:jc w:val="both"/>
      </w:pPr>
      <w:r>
        <w:t>─────────────────┼─────────┬──────────┬─────────┬───────────┬─────</w:t>
      </w:r>
    </w:p>
    <w:p w:rsidR="00381ADB" w:rsidRDefault="00381ADB">
      <w:pPr>
        <w:pStyle w:val="EcoCell"/>
        <w:jc w:val="both"/>
      </w:pPr>
      <w:r>
        <w:t xml:space="preserve">                 │1 уровень│ 2 уровень│3 уровень│ 4 уровень │5 ур.</w:t>
      </w:r>
    </w:p>
    <w:p w:rsidR="00381ADB" w:rsidRDefault="00381ADB">
      <w:pPr>
        <w:pStyle w:val="EcoCell"/>
        <w:jc w:val="both"/>
      </w:pPr>
      <w:r>
        <w:t xml:space="preserve">                 │допустим.│  низкий  │ средний │  высокий  │очень</w:t>
      </w:r>
    </w:p>
    <w:p w:rsidR="00381ADB" w:rsidRDefault="00381ADB">
      <w:pPr>
        <w:pStyle w:val="EcoCell"/>
        <w:jc w:val="both"/>
      </w:pPr>
      <w:r>
        <w:t xml:space="preserve">                 │         │          │         │           │ выс.</w:t>
      </w:r>
    </w:p>
    <w:p w:rsidR="00381ADB" w:rsidRDefault="00381ADB">
      <w:pPr>
        <w:pStyle w:val="EcoCell"/>
        <w:jc w:val="both"/>
      </w:pPr>
      <w:r>
        <w:t>─────────────────┴─────────┴──────────┴─────────┴───────────┴─────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             Неорганические соединения &lt;*&gt;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Кадмий               &lt;ПДК от ПДК до 3 от 3  до 5  от 5 до 20 &gt;  20</w:t>
      </w:r>
    </w:p>
    <w:p w:rsidR="00381ADB" w:rsidRDefault="00381ADB">
      <w:pPr>
        <w:pStyle w:val="EcoCell"/>
        <w:jc w:val="both"/>
      </w:pPr>
      <w:r>
        <w:t>Свинец               &lt;ПДК  " ПДК "125 "125 " 250 " 250 " 600 &gt; 600</w:t>
      </w:r>
    </w:p>
    <w:p w:rsidR="00381ADB" w:rsidRDefault="00381ADB">
      <w:pPr>
        <w:pStyle w:val="EcoCell"/>
        <w:jc w:val="both"/>
      </w:pPr>
      <w:r>
        <w:t>Ртуть                &lt;ПДК  " ПДК "  3 "  3 "   5 "   5 "  10 &gt;  10</w:t>
      </w:r>
    </w:p>
    <w:p w:rsidR="00381ADB" w:rsidRDefault="00381ADB">
      <w:pPr>
        <w:pStyle w:val="EcoCell"/>
        <w:jc w:val="both"/>
      </w:pPr>
      <w:r>
        <w:t>Мышьяк               &lt;ПДК  " ПДК " 20 " 20 "  30 "  30 "  50 &gt;  50</w:t>
      </w:r>
    </w:p>
    <w:p w:rsidR="00381ADB" w:rsidRDefault="00381ADB">
      <w:pPr>
        <w:pStyle w:val="EcoCell"/>
        <w:jc w:val="both"/>
      </w:pPr>
      <w:r>
        <w:t>Цинк                 &lt;ПДК  " ПДК "500 "500 "1500 "1500 "3000 &gt;3000</w:t>
      </w:r>
    </w:p>
    <w:p w:rsidR="00381ADB" w:rsidRDefault="00381ADB">
      <w:pPr>
        <w:pStyle w:val="EcoCell"/>
        <w:jc w:val="both"/>
      </w:pPr>
      <w:r>
        <w:t>Медь                 &lt;ПДК  " ПДК "200 "200 " 300 " 300 " 500 &gt; 500</w:t>
      </w:r>
    </w:p>
    <w:p w:rsidR="00381ADB" w:rsidRDefault="00381ADB">
      <w:pPr>
        <w:pStyle w:val="EcoCell"/>
        <w:jc w:val="both"/>
      </w:pPr>
      <w:r>
        <w:t>Кобальт              &lt;ПДК  " ПДК " 50 " 50 " 150 " 150 " 300 &gt; 300</w:t>
      </w:r>
    </w:p>
    <w:p w:rsidR="00381ADB" w:rsidRDefault="00381ADB">
      <w:pPr>
        <w:pStyle w:val="EcoCell"/>
        <w:jc w:val="both"/>
      </w:pPr>
      <w:r>
        <w:t>Никель               &lt;ПДК  " ПДК "150 "150 " 300 " 300 " 500 &gt; 500</w:t>
      </w:r>
    </w:p>
    <w:p w:rsidR="00381ADB" w:rsidRDefault="00381ADB">
      <w:pPr>
        <w:pStyle w:val="EcoCell"/>
        <w:jc w:val="both"/>
      </w:pPr>
      <w:r>
        <w:t>Молибден             &lt;ПДК  " ПДК " 40 " 40 " 100 " 100 " 200 &gt; 200</w:t>
      </w:r>
    </w:p>
    <w:p w:rsidR="00381ADB" w:rsidRDefault="00381ADB">
      <w:pPr>
        <w:pStyle w:val="EcoCell"/>
        <w:jc w:val="both"/>
      </w:pPr>
      <w:r>
        <w:lastRenderedPageBreak/>
        <w:t>Олово                &lt;ПДК  " ПДК " 20 " 20 "  50 "  50 " 300 &gt; 300</w:t>
      </w:r>
    </w:p>
    <w:p w:rsidR="00381ADB" w:rsidRDefault="00381ADB">
      <w:pPr>
        <w:pStyle w:val="EcoCell"/>
        <w:jc w:val="both"/>
      </w:pPr>
      <w:r>
        <w:t>Барий                &lt;ПДК  " ПДК "200 "200 " 400 " 400 "2000 &gt;2000</w:t>
      </w:r>
    </w:p>
    <w:p w:rsidR="00381ADB" w:rsidRDefault="00381ADB">
      <w:pPr>
        <w:pStyle w:val="EcoCell"/>
        <w:jc w:val="both"/>
      </w:pPr>
      <w:r>
        <w:t>Хром                 &lt;ПДК  " ПДК "250 "250 " 500 " 500 " 800 &gt; 800</w:t>
      </w:r>
    </w:p>
    <w:p w:rsidR="00381ADB" w:rsidRDefault="00381ADB">
      <w:pPr>
        <w:pStyle w:val="EcoCell"/>
        <w:jc w:val="both"/>
      </w:pPr>
      <w:r>
        <w:t>Ванадий              &lt;ПДК  " ПДК "225 "225 " 300 " 300 " 350 &gt; 350</w:t>
      </w:r>
    </w:p>
    <w:p w:rsidR="00381ADB" w:rsidRDefault="00381ADB">
      <w:pPr>
        <w:pStyle w:val="EcoCell"/>
        <w:jc w:val="both"/>
      </w:pPr>
      <w:r>
        <w:t>Фтор водорастворим.  &lt;ПДК  " ПДК " 15 " 15 "  25 "  25 "  50 &gt;  50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                Органические соединения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Хлорированные</w:t>
      </w:r>
    </w:p>
    <w:p w:rsidR="00381ADB" w:rsidRDefault="00381ADB">
      <w:pPr>
        <w:pStyle w:val="EcoCell"/>
        <w:jc w:val="both"/>
      </w:pPr>
      <w:r>
        <w:t>углеводороды (в  том</w:t>
      </w:r>
    </w:p>
    <w:p w:rsidR="00381ADB" w:rsidRDefault="00381ADB">
      <w:pPr>
        <w:pStyle w:val="EcoCell"/>
        <w:jc w:val="both"/>
      </w:pPr>
      <w:r>
        <w:t>числе хлорсодержащие</w:t>
      </w:r>
    </w:p>
    <w:p w:rsidR="00381ADB" w:rsidRDefault="00381ADB">
      <w:pPr>
        <w:pStyle w:val="EcoCell"/>
        <w:jc w:val="both"/>
      </w:pPr>
      <w:r>
        <w:t>пестициды ДДТ, ГХЦГ,</w:t>
      </w:r>
    </w:p>
    <w:p w:rsidR="00381ADB" w:rsidRDefault="00381ADB">
      <w:pPr>
        <w:pStyle w:val="EcoCell"/>
        <w:jc w:val="both"/>
      </w:pPr>
      <w:r>
        <w:t>2,4-Д и др.)         &lt;ПДК от ПДК до 5 от 5 до 25 от 25 до 50 &gt;  50</w:t>
      </w:r>
    </w:p>
    <w:p w:rsidR="00381ADB" w:rsidRDefault="00381ADB">
      <w:pPr>
        <w:pStyle w:val="EcoCell"/>
        <w:jc w:val="both"/>
      </w:pPr>
      <w:r>
        <w:t>Хлорфенолы           &lt;ПДК             "  1 "  5  "   5 "  10 &gt;  10</w:t>
      </w:r>
    </w:p>
    <w:p w:rsidR="00381ADB" w:rsidRDefault="00381ADB">
      <w:pPr>
        <w:pStyle w:val="EcoCell"/>
        <w:jc w:val="both"/>
      </w:pPr>
      <w:r>
        <w:t>Фенолы               &lt;ПДК             "  1 "  5  "   5 "  10 &gt;  10</w:t>
      </w:r>
    </w:p>
    <w:p w:rsidR="00381ADB" w:rsidRDefault="00381ADB">
      <w:pPr>
        <w:pStyle w:val="EcoCell"/>
        <w:jc w:val="both"/>
      </w:pPr>
      <w:r>
        <w:t>Полихлорбифенилы     &lt;ПДК             "  2 "  5  "   5 "  10 &gt;  10</w:t>
      </w:r>
    </w:p>
    <w:p w:rsidR="00381ADB" w:rsidRDefault="00381ADB">
      <w:pPr>
        <w:pStyle w:val="EcoCell"/>
        <w:jc w:val="both"/>
      </w:pPr>
      <w:r>
        <w:t>Циклогексан          &lt;ПДК             "  6 " 30  "  30 "  60 &gt;  60</w:t>
      </w:r>
    </w:p>
    <w:p w:rsidR="00381ADB" w:rsidRDefault="00381ADB">
      <w:pPr>
        <w:pStyle w:val="EcoCell"/>
        <w:jc w:val="both"/>
      </w:pPr>
      <w:r>
        <w:t>Пиридины             &lt;ПДК             "0,1 "  2  "   2 "  20 &gt;  20</w:t>
      </w:r>
    </w:p>
    <w:p w:rsidR="00381ADB" w:rsidRDefault="00381ADB">
      <w:pPr>
        <w:pStyle w:val="EcoCell"/>
        <w:jc w:val="both"/>
      </w:pPr>
      <w:r>
        <w:t>Тетрагидрофуран      &lt;ПДК                                    &gt;  40</w:t>
      </w:r>
    </w:p>
    <w:p w:rsidR="00381ADB" w:rsidRDefault="00381ADB">
      <w:pPr>
        <w:pStyle w:val="EcoCell"/>
        <w:jc w:val="both"/>
      </w:pPr>
      <w:r>
        <w:t>Стирол               &lt;ПДК " ПДК  "  5 "   5" 20  "  20 "  50 &gt;  50</w:t>
      </w:r>
    </w:p>
    <w:p w:rsidR="00381ADB" w:rsidRDefault="00381ADB">
      <w:pPr>
        <w:pStyle w:val="EcoCell"/>
        <w:jc w:val="both"/>
      </w:pPr>
      <w:r>
        <w:t>Нефть   и            &lt;ПДК    от 1000    от 2000   от 3000    &gt;5000</w:t>
      </w:r>
    </w:p>
    <w:p w:rsidR="00381ADB" w:rsidRDefault="00381ADB">
      <w:pPr>
        <w:pStyle w:val="EcoCell"/>
        <w:jc w:val="both"/>
      </w:pPr>
      <w:r>
        <w:t>нефтепродукты                до 2000    до 3000   до 5000</w:t>
      </w:r>
    </w:p>
    <w:p w:rsidR="00381ADB" w:rsidRDefault="00381ADB">
      <w:pPr>
        <w:pStyle w:val="EcoCell"/>
        <w:jc w:val="both"/>
      </w:pPr>
      <w:r>
        <w:t>Бенз(а)пирен         &lt;ПДК    от ПДК      от 0,1   от 0,25    &gt; 0,5</w:t>
      </w:r>
    </w:p>
    <w:p w:rsidR="00381ADB" w:rsidRDefault="00381ADB">
      <w:pPr>
        <w:pStyle w:val="EcoCell"/>
        <w:jc w:val="both"/>
      </w:pPr>
      <w:r>
        <w:t xml:space="preserve">                             до 0,1      до 0,25  до 0,5</w:t>
      </w:r>
    </w:p>
    <w:p w:rsidR="00381ADB" w:rsidRDefault="00381ADB">
      <w:pPr>
        <w:pStyle w:val="EcoCell"/>
        <w:jc w:val="both"/>
      </w:pPr>
      <w:r>
        <w:t>Бензол               &lt;ПДК " ПДК  "  1 "  1 "  3  "   3 "  10 &gt;  10</w:t>
      </w:r>
    </w:p>
    <w:p w:rsidR="00381ADB" w:rsidRDefault="00381ADB">
      <w:pPr>
        <w:pStyle w:val="EcoCell"/>
        <w:jc w:val="both"/>
      </w:pPr>
      <w:r>
        <w:t>Толуол               &lt;ПДК " ПДК  " 10 " 10 " 50  "  50 " 100 &gt; 100</w:t>
      </w:r>
    </w:p>
    <w:p w:rsidR="00381ADB" w:rsidRDefault="00381ADB">
      <w:pPr>
        <w:pStyle w:val="EcoCell"/>
        <w:jc w:val="both"/>
      </w:pPr>
      <w:r>
        <w:t>Альфаметилстирол     &lt;ПДК " ПДК  "  3 "  3 " 10  "  10 "  50 &gt;  50</w:t>
      </w:r>
    </w:p>
    <w:p w:rsidR="00381ADB" w:rsidRDefault="00381ADB">
      <w:pPr>
        <w:pStyle w:val="EcoCell"/>
        <w:jc w:val="both"/>
      </w:pPr>
      <w:r>
        <w:t>Ксилолы (орто-,</w:t>
      </w:r>
    </w:p>
    <w:p w:rsidR="00381ADB" w:rsidRDefault="00381ADB">
      <w:pPr>
        <w:pStyle w:val="EcoCell"/>
        <w:jc w:val="both"/>
      </w:pPr>
      <w:r>
        <w:t>мета-, пара-)        &lt;ПДК " ПДК  "  3 "  3 " 30  "  30 " 100 &gt; 100</w:t>
      </w:r>
    </w:p>
    <w:p w:rsidR="00381ADB" w:rsidRDefault="00381ADB">
      <w:pPr>
        <w:pStyle w:val="EcoCell"/>
        <w:jc w:val="both"/>
      </w:pPr>
      <w:r>
        <w:t>Нитраты              &lt;ПДК " ПДК       -      -        -        -</w:t>
      </w:r>
    </w:p>
    <w:p w:rsidR="00381ADB" w:rsidRDefault="00381ADB">
      <w:pPr>
        <w:pStyle w:val="EcoCell"/>
        <w:jc w:val="both"/>
      </w:pPr>
      <w:r>
        <w:t>Сернистые соединения</w:t>
      </w:r>
    </w:p>
    <w:p w:rsidR="00381ADB" w:rsidRDefault="00381ADB">
      <w:pPr>
        <w:pStyle w:val="EcoCell"/>
        <w:jc w:val="both"/>
      </w:pPr>
      <w:r>
        <w:t>&lt;**&gt;                 &lt;ПДК  " ПДК "180 "180 " 250 " 250 " 380 &gt; 380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Normal"/>
        <w:ind w:firstLine="540"/>
        <w:jc w:val="both"/>
      </w:pPr>
      <w:r>
        <w:t>-------------------------------</w:t>
      </w:r>
    </w:p>
    <w:p w:rsidR="00381ADB" w:rsidRDefault="00381ADB">
      <w:pPr>
        <w:pStyle w:val="EcoNormal"/>
        <w:ind w:firstLine="540"/>
        <w:jc w:val="both"/>
      </w:pPr>
      <w:r>
        <w:t>&lt;*&gt; ПДК или ОДК; при отсутствии ПДК (ОДК) неорганических соединений за ОДК принимается удвоенное региональное фоновое содержание элементов в незагрязненной почве.</w:t>
      </w:r>
    </w:p>
    <w:p w:rsidR="00381ADB" w:rsidRDefault="00381ADB">
      <w:pPr>
        <w:pStyle w:val="EcoNormal"/>
        <w:ind w:firstLine="540"/>
        <w:jc w:val="both"/>
      </w:pPr>
      <w:r>
        <w:t>&lt;**&gt; В пересчете на серу.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7" w:name="P362"/>
      <w:bookmarkEnd w:id="7"/>
      <w:r>
        <w:t>Таблица 5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КОЭФФИЦИЕНТЫ (Кз) ДЛЯ РАСЧЕТА РАЗМЕРОВ УЩЕРБА</w:t>
      </w:r>
    </w:p>
    <w:p w:rsidR="00381ADB" w:rsidRDefault="00381ADB">
      <w:pPr>
        <w:pStyle w:val="EcoNormal"/>
        <w:jc w:val="center"/>
      </w:pPr>
      <w:r>
        <w:t>В ЗАВИСИМОСТИ ОТ СТЕПЕНИ ЗАГРЯЗНЕНИЯ ЗЕМЕЛЬ</w:t>
      </w:r>
    </w:p>
    <w:p w:rsidR="00381ADB" w:rsidRDefault="00381ADB">
      <w:pPr>
        <w:pStyle w:val="EcoNormal"/>
        <w:jc w:val="center"/>
      </w:pPr>
      <w:r>
        <w:t>ХИМИЧЕСКИМИ ВЕЩЕСТВАМИ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─────────────────────┬──────────────────────────────────┬─────────</w:t>
      </w:r>
    </w:p>
    <w:p w:rsidR="00381ADB" w:rsidRDefault="00381ADB">
      <w:pPr>
        <w:pStyle w:val="EcoCell"/>
        <w:jc w:val="both"/>
      </w:pPr>
      <w:r>
        <w:t xml:space="preserve"> Уровень загрязнения │    Степень загрязнения земель    │   Кз</w:t>
      </w:r>
    </w:p>
    <w:p w:rsidR="00381ADB" w:rsidRDefault="00381ADB">
      <w:pPr>
        <w:pStyle w:val="EcoCell"/>
        <w:jc w:val="both"/>
      </w:pPr>
      <w:r>
        <w:t>─────────────────────┴──────────────────────────────────┴─────────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    1                    Допустимая                    0</w:t>
      </w:r>
    </w:p>
    <w:p w:rsidR="00381ADB" w:rsidRDefault="00381ADB">
      <w:pPr>
        <w:pStyle w:val="EcoCell"/>
        <w:jc w:val="both"/>
      </w:pPr>
      <w:r>
        <w:t xml:space="preserve">         2                    Слабая                        0,3</w:t>
      </w:r>
    </w:p>
    <w:p w:rsidR="00381ADB" w:rsidRDefault="00381ADB">
      <w:pPr>
        <w:pStyle w:val="EcoCell"/>
        <w:jc w:val="both"/>
      </w:pPr>
      <w:r>
        <w:t xml:space="preserve">         3                    Средняя                       0,6</w:t>
      </w:r>
    </w:p>
    <w:p w:rsidR="00381ADB" w:rsidRDefault="00381ADB">
      <w:pPr>
        <w:pStyle w:val="EcoCell"/>
        <w:jc w:val="both"/>
      </w:pPr>
      <w:r>
        <w:t xml:space="preserve">         4                    Сильная                       1,5</w:t>
      </w:r>
    </w:p>
    <w:p w:rsidR="00381ADB" w:rsidRDefault="00381ADB">
      <w:pPr>
        <w:pStyle w:val="EcoCell"/>
        <w:jc w:val="both"/>
      </w:pPr>
      <w:r>
        <w:t xml:space="preserve">         5                    Очень сильная                 2,0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8" w:name="P381"/>
      <w:bookmarkEnd w:id="8"/>
      <w:r>
        <w:t>Таблица 6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КОЭФФИЦИЕНТЫ (Кз) ЭКОЛОГИЧЕСКОЙ СИТУАЦИИ И</w:t>
      </w:r>
    </w:p>
    <w:p w:rsidR="00381ADB" w:rsidRDefault="00381ADB">
      <w:pPr>
        <w:pStyle w:val="EcoNormal"/>
        <w:jc w:val="center"/>
      </w:pPr>
      <w:r>
        <w:t>ЭКОЛОГИЧЕСКОЙ ЗНАЧИМОСТИ ТЕРРИТОРИИ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───────────────────────────────────────────┬──────────────────────</w:t>
      </w:r>
    </w:p>
    <w:p w:rsidR="00381ADB" w:rsidRDefault="00381ADB">
      <w:pPr>
        <w:pStyle w:val="EcoCell"/>
        <w:jc w:val="both"/>
      </w:pPr>
      <w:r>
        <w:t xml:space="preserve"> Экономические районы Российской Федерации │          Кз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───────────────────────────────────────────┴──────────────────────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Северный                                              1,4</w:t>
      </w:r>
    </w:p>
    <w:p w:rsidR="00381ADB" w:rsidRDefault="00381ADB">
      <w:pPr>
        <w:pStyle w:val="EcoCell"/>
        <w:jc w:val="both"/>
      </w:pPr>
      <w:r>
        <w:t>Северо-Западный                                       1,3</w:t>
      </w:r>
    </w:p>
    <w:p w:rsidR="00381ADB" w:rsidRDefault="00381ADB">
      <w:pPr>
        <w:pStyle w:val="EcoCell"/>
        <w:jc w:val="both"/>
      </w:pPr>
      <w:r>
        <w:t>Центральный                                           1,6</w:t>
      </w:r>
    </w:p>
    <w:p w:rsidR="00381ADB" w:rsidRDefault="00381ADB">
      <w:pPr>
        <w:pStyle w:val="EcoCell"/>
        <w:jc w:val="both"/>
      </w:pPr>
      <w:r>
        <w:t>Волго-Вятский                                         1,5</w:t>
      </w:r>
    </w:p>
    <w:p w:rsidR="00381ADB" w:rsidRDefault="00381ADB">
      <w:pPr>
        <w:pStyle w:val="EcoCell"/>
        <w:jc w:val="both"/>
      </w:pPr>
      <w:r>
        <w:t>Центрально-Черноземный                                2,0</w:t>
      </w:r>
    </w:p>
    <w:p w:rsidR="00381ADB" w:rsidRDefault="00381ADB">
      <w:pPr>
        <w:pStyle w:val="EcoCell"/>
        <w:jc w:val="both"/>
      </w:pPr>
      <w:r>
        <w:t>Поволжский                                            1,9</w:t>
      </w:r>
    </w:p>
    <w:p w:rsidR="00381ADB" w:rsidRDefault="00381ADB">
      <w:pPr>
        <w:pStyle w:val="EcoCell"/>
        <w:jc w:val="both"/>
      </w:pPr>
      <w:r>
        <w:t>Северо-Кавказский                                     1,9</w:t>
      </w:r>
    </w:p>
    <w:p w:rsidR="00381ADB" w:rsidRDefault="00381ADB">
      <w:pPr>
        <w:pStyle w:val="EcoCell"/>
        <w:jc w:val="both"/>
      </w:pPr>
      <w:r>
        <w:t>Уральский                                             1,7</w:t>
      </w:r>
    </w:p>
    <w:p w:rsidR="00381ADB" w:rsidRDefault="00381ADB">
      <w:pPr>
        <w:pStyle w:val="EcoCell"/>
        <w:jc w:val="both"/>
      </w:pPr>
      <w:r>
        <w:t>Западно-Сибирский                                     1,2</w:t>
      </w:r>
    </w:p>
    <w:p w:rsidR="00381ADB" w:rsidRDefault="00381ADB">
      <w:pPr>
        <w:pStyle w:val="EcoCell"/>
        <w:jc w:val="both"/>
      </w:pPr>
      <w:r>
        <w:t>Восточно-Сибирский                                    1,1</w:t>
      </w:r>
    </w:p>
    <w:p w:rsidR="00381ADB" w:rsidRDefault="00381ADB">
      <w:pPr>
        <w:pStyle w:val="EcoCell"/>
        <w:jc w:val="both"/>
      </w:pPr>
      <w:r>
        <w:t>Дальневосточный                                       1,1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9" w:name="P405"/>
      <w:bookmarkEnd w:id="9"/>
      <w:r>
        <w:t>Таблица 7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КОЭФФИЦИЕНТЫ (Кг) ДЛЯ РАСЧЕТА УЩЕРБА В ЗАВИСИМОСТИ</w:t>
      </w:r>
    </w:p>
    <w:p w:rsidR="00381ADB" w:rsidRDefault="00381ADB">
      <w:pPr>
        <w:pStyle w:val="EcoNormal"/>
        <w:jc w:val="center"/>
      </w:pPr>
      <w:r>
        <w:t>ОТ ГЛУБИНЫ ЗАГРЯЗНЕНИЯ ЗЕМЕЛЬ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───────────────────────────────────────────┬──────────────────────</w:t>
      </w:r>
    </w:p>
    <w:p w:rsidR="00381ADB" w:rsidRDefault="00381ADB">
      <w:pPr>
        <w:pStyle w:val="EcoCell"/>
        <w:jc w:val="both"/>
      </w:pPr>
      <w:r>
        <w:t xml:space="preserve">       Глубина загрязнения земель, см      │          Кг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───────────────────────────────────────────┴──────────────────────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            0 - 20                              1,0</w:t>
      </w:r>
    </w:p>
    <w:p w:rsidR="00381ADB" w:rsidRDefault="00381ADB">
      <w:pPr>
        <w:pStyle w:val="EcoCell"/>
        <w:jc w:val="both"/>
      </w:pPr>
      <w:r>
        <w:t xml:space="preserve">                 0 - 50                              1,3</w:t>
      </w:r>
    </w:p>
    <w:p w:rsidR="00381ADB" w:rsidRDefault="00381ADB">
      <w:pPr>
        <w:pStyle w:val="EcoCell"/>
        <w:jc w:val="both"/>
      </w:pPr>
      <w:r>
        <w:t xml:space="preserve">                 0 - 100                             1,5</w:t>
      </w:r>
    </w:p>
    <w:p w:rsidR="00381ADB" w:rsidRDefault="00381ADB">
      <w:pPr>
        <w:pStyle w:val="EcoCell"/>
        <w:jc w:val="both"/>
      </w:pPr>
      <w:r>
        <w:t xml:space="preserve">                 0 - 150                             1,7</w:t>
      </w:r>
    </w:p>
    <w:p w:rsidR="00381ADB" w:rsidRDefault="00381ADB">
      <w:pPr>
        <w:pStyle w:val="EcoCell"/>
        <w:jc w:val="both"/>
      </w:pPr>
      <w:r>
        <w:t xml:space="preserve">                 0 - &gt;150                            2,0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10" w:name="P423"/>
      <w:bookmarkEnd w:id="10"/>
      <w:r>
        <w:t>Таблица 8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ОЦЕНКА СТЕПЕНИ ЗАГРЯЗНЕНИЯ ЗЕМЕЛЬ ХИМИЧЕСКИМИ</w:t>
      </w:r>
    </w:p>
    <w:p w:rsidR="00381ADB" w:rsidRDefault="00381ADB">
      <w:pPr>
        <w:pStyle w:val="EcoNormal"/>
        <w:jc w:val="center"/>
      </w:pPr>
      <w:r>
        <w:t>ВЕЩЕСТВАМИ ПО СУММАРНОМУ ПОКАЗАТЕЛЮ</w:t>
      </w:r>
    </w:p>
    <w:p w:rsidR="00381ADB" w:rsidRDefault="00381ADB">
      <w:pPr>
        <w:pStyle w:val="EcoNormal"/>
        <w:jc w:val="center"/>
      </w:pPr>
      <w:r>
        <w:t>ЗАГРЯЗНЕНИЯ Zс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───────────────────────┬────────────────────┬─────────────────────</w:t>
      </w:r>
    </w:p>
    <w:p w:rsidR="00381ADB" w:rsidRDefault="00381ADB">
      <w:pPr>
        <w:pStyle w:val="EcoCell"/>
        <w:jc w:val="both"/>
      </w:pPr>
      <w:r>
        <w:t>Значение показателя Zc │       Степень      │  Коэффициенты (Кз)</w:t>
      </w:r>
    </w:p>
    <w:p w:rsidR="00381ADB" w:rsidRDefault="00381ADB">
      <w:pPr>
        <w:pStyle w:val="EcoCell"/>
        <w:jc w:val="both"/>
      </w:pPr>
      <w:r>
        <w:t xml:space="preserve">                       │ загрязнения земель │</w:t>
      </w:r>
    </w:p>
    <w:p w:rsidR="00381ADB" w:rsidRDefault="00381ADB">
      <w:pPr>
        <w:pStyle w:val="EcoCell"/>
        <w:jc w:val="both"/>
      </w:pPr>
      <w:r>
        <w:t>───────────────────────┴────────────────────┴─────────────────────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 &lt;2                    Допустимая               0</w:t>
      </w:r>
    </w:p>
    <w:p w:rsidR="00381ADB" w:rsidRDefault="00381ADB">
      <w:pPr>
        <w:pStyle w:val="EcoCell"/>
        <w:jc w:val="both"/>
      </w:pPr>
      <w:r>
        <w:t xml:space="preserve">   2 - 8                    Слабая                   0,3</w:t>
      </w:r>
    </w:p>
    <w:p w:rsidR="00381ADB" w:rsidRDefault="00381ADB">
      <w:pPr>
        <w:pStyle w:val="EcoCell"/>
        <w:jc w:val="both"/>
      </w:pPr>
      <w:r>
        <w:t xml:space="preserve">   8 - 32                   Средняя                  0,6</w:t>
      </w:r>
    </w:p>
    <w:p w:rsidR="00381ADB" w:rsidRDefault="00381ADB">
      <w:pPr>
        <w:pStyle w:val="EcoCell"/>
        <w:jc w:val="both"/>
      </w:pPr>
      <w:r>
        <w:t xml:space="preserve">  32 - 64                   Сильная                  1,0</w:t>
      </w:r>
    </w:p>
    <w:p w:rsidR="00381ADB" w:rsidRDefault="00381ADB">
      <w:pPr>
        <w:pStyle w:val="EcoCell"/>
        <w:jc w:val="both"/>
      </w:pPr>
      <w:r>
        <w:t xml:space="preserve">      &gt;64                   Очень сильная            2,0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11" w:name="P443"/>
      <w:bookmarkEnd w:id="11"/>
      <w:r>
        <w:t>Таблица 9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ФОНОВОЕ СОДЕРЖАНИЕ ВАЛОВЫХ ФОРМ ТЯЖЕЛЫХ МЕТАЛЛОВ</w:t>
      </w:r>
    </w:p>
    <w:p w:rsidR="00381ADB" w:rsidRDefault="00381ADB">
      <w:pPr>
        <w:pStyle w:val="EcoNormal"/>
        <w:jc w:val="center"/>
      </w:pPr>
      <w:r>
        <w:t>И МЫШЬЯКА В ПОЧВАХ (МГ/КГ)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───────────────────────┬─────┬────┬────┬────┬────┬────┬────┬──────</w:t>
      </w:r>
    </w:p>
    <w:p w:rsidR="00381ADB" w:rsidRDefault="00381ADB">
      <w:pPr>
        <w:pStyle w:val="EcoCell"/>
        <w:jc w:val="both"/>
      </w:pPr>
      <w:r>
        <w:t xml:space="preserve">         Почвы         │  Zn │ Cd │ Pb │ Hg │ Cu │ Co │ Ni │ As</w:t>
      </w:r>
    </w:p>
    <w:p w:rsidR="00381ADB" w:rsidRDefault="00381ADB">
      <w:pPr>
        <w:pStyle w:val="EcoCell"/>
        <w:jc w:val="both"/>
      </w:pPr>
      <w:r>
        <w:t>───────────────────────┴─────┴────┴────┴────┴────┴────┴────┴──────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Дерново-подзолистые</w:t>
      </w:r>
    </w:p>
    <w:p w:rsidR="00381ADB" w:rsidRDefault="00381ADB">
      <w:pPr>
        <w:pStyle w:val="EcoCell"/>
        <w:jc w:val="both"/>
      </w:pPr>
      <w:r>
        <w:t>песчаные и супесчаные     28  0,05   6  0,05   8    3    6   1,5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Дерново-подзолистые</w:t>
      </w:r>
    </w:p>
    <w:p w:rsidR="00381ADB" w:rsidRDefault="00381ADB">
      <w:pPr>
        <w:pStyle w:val="EcoCell"/>
        <w:jc w:val="both"/>
      </w:pPr>
      <w:r>
        <w:t>суглинистые и глинистые   45  0,12  15  0,10  15   10   30   2,2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Серые лесные              60  0,20  16  0,15  18   12   35   2,6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Черноземы                 68  0,24  20  0,20  25   15   45   5,6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>Каштановые                54  0,16  16  0,15  20   12   35   5,2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12" w:name="P467"/>
      <w:bookmarkEnd w:id="12"/>
      <w:r>
        <w:t>Таблица 10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ПЛАТА &lt;*&gt; ЗА ЗАХЛАМЛЕНИЕ ЗЕМЕЛЬ НЕСАНКЦИОНИРОВАННЫМИ</w:t>
      </w:r>
    </w:p>
    <w:p w:rsidR="00381ADB" w:rsidRDefault="00381ADB">
      <w:pPr>
        <w:pStyle w:val="EcoNormal"/>
        <w:jc w:val="center"/>
      </w:pPr>
      <w:r>
        <w:t>СВАЛКАМИ ОТХОДОВ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────────────────────────────────┬───────────┬─────────────────────</w:t>
      </w:r>
    </w:p>
    <w:p w:rsidR="00381ADB" w:rsidRDefault="00381ADB">
      <w:pPr>
        <w:pStyle w:val="EcoCell"/>
        <w:jc w:val="both"/>
      </w:pPr>
      <w:r>
        <w:t xml:space="preserve">                                │  Единица  │ Нормативы платы за</w:t>
      </w:r>
    </w:p>
    <w:p w:rsidR="00381ADB" w:rsidRDefault="00381ADB">
      <w:pPr>
        <w:pStyle w:val="EcoCell"/>
        <w:jc w:val="both"/>
      </w:pPr>
      <w:r>
        <w:t xml:space="preserve">          Виды отходов          │ измерения │ размещение отходов</w:t>
      </w:r>
    </w:p>
    <w:p w:rsidR="00381ADB" w:rsidRDefault="00381ADB">
      <w:pPr>
        <w:pStyle w:val="EcoCell"/>
        <w:jc w:val="both"/>
      </w:pPr>
      <w:r>
        <w:t xml:space="preserve">                                │           │       (руб.)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────────────────────────────────┴───────────┴─────────────────────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Нетоксичные отходы: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- добывающей промышленности    т               2,5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- перерабатывающей            куб. м           115</w:t>
      </w:r>
    </w:p>
    <w:p w:rsidR="00381ADB" w:rsidRDefault="00381ADB">
      <w:pPr>
        <w:pStyle w:val="EcoCell"/>
        <w:jc w:val="both"/>
      </w:pPr>
      <w:r>
        <w:t xml:space="preserve">       промышленности</w:t>
      </w:r>
    </w:p>
    <w:p w:rsidR="00381ADB" w:rsidRDefault="00381ADB">
      <w:pPr>
        <w:pStyle w:val="EcoCell"/>
        <w:jc w:val="both"/>
      </w:pPr>
      <w:r>
        <w:t xml:space="preserve">     - бытовые                     куб. м           200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Токсичные отходы: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- 1 класс токсичности -</w:t>
      </w:r>
    </w:p>
    <w:p w:rsidR="00381ADB" w:rsidRDefault="00381ADB">
      <w:pPr>
        <w:pStyle w:val="EcoCell"/>
        <w:jc w:val="both"/>
      </w:pPr>
      <w:r>
        <w:t xml:space="preserve">       чрезвычайно опасные          т               14000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- 2 класс токсичности -</w:t>
      </w:r>
    </w:p>
    <w:p w:rsidR="00381ADB" w:rsidRDefault="00381ADB">
      <w:pPr>
        <w:pStyle w:val="EcoCell"/>
        <w:jc w:val="both"/>
      </w:pPr>
      <w:r>
        <w:t xml:space="preserve">       высоко опасные               т               6000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- 3 класс токсичности -</w:t>
      </w:r>
    </w:p>
    <w:p w:rsidR="00381ADB" w:rsidRDefault="00381ADB">
      <w:pPr>
        <w:pStyle w:val="EcoCell"/>
        <w:jc w:val="both"/>
      </w:pPr>
      <w:r>
        <w:t xml:space="preserve">       умеренно опасные             т               4000</w:t>
      </w:r>
    </w:p>
    <w:p w:rsidR="00381ADB" w:rsidRDefault="00381ADB">
      <w:pPr>
        <w:pStyle w:val="EcoCell"/>
        <w:jc w:val="both"/>
      </w:pPr>
    </w:p>
    <w:p w:rsidR="00381ADB" w:rsidRDefault="00381ADB">
      <w:pPr>
        <w:pStyle w:val="EcoCell"/>
        <w:jc w:val="both"/>
      </w:pPr>
      <w:r>
        <w:t xml:space="preserve">     - 4 класс токсичности -</w:t>
      </w:r>
    </w:p>
    <w:p w:rsidR="00381ADB" w:rsidRDefault="00381ADB">
      <w:pPr>
        <w:pStyle w:val="EcoCell"/>
        <w:jc w:val="both"/>
      </w:pPr>
      <w:r>
        <w:t xml:space="preserve">       малоопасные                  т               2000</w:t>
      </w:r>
    </w:p>
    <w:p w:rsidR="00381ADB" w:rsidRDefault="00381ADB">
      <w:pPr>
        <w:pStyle w:val="EcoCell"/>
        <w:jc w:val="both"/>
      </w:pPr>
      <w:r>
        <w:t>──────────────────────────────────────────────────────────────────</w:t>
      </w:r>
    </w:p>
    <w:p w:rsidR="00381ADB" w:rsidRDefault="00381ADB">
      <w:pPr>
        <w:pStyle w:val="EcoNormal"/>
        <w:ind w:firstLine="540"/>
        <w:jc w:val="both"/>
      </w:pPr>
      <w:r>
        <w:t>-------------------------------</w:t>
      </w:r>
    </w:p>
    <w:p w:rsidR="00381ADB" w:rsidRDefault="00381ADB">
      <w:pPr>
        <w:pStyle w:val="EcoNormal"/>
        <w:ind w:firstLine="540"/>
        <w:jc w:val="both"/>
      </w:pPr>
      <w:r>
        <w:t>&lt;*&gt; Нормативы платы в ценах на 1 января 1993 года.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13" w:name="P508"/>
      <w:bookmarkEnd w:id="13"/>
      <w:r>
        <w:t>Приложение 1</w:t>
      </w:r>
    </w:p>
    <w:p w:rsidR="00381ADB" w:rsidRDefault="00381ADB">
      <w:pPr>
        <w:pStyle w:val="EcoNormal"/>
        <w:jc w:val="right"/>
      </w:pPr>
      <w:r>
        <w:t>к Порядку определения размеров</w:t>
      </w:r>
    </w:p>
    <w:p w:rsidR="00381ADB" w:rsidRDefault="00381ADB">
      <w:pPr>
        <w:pStyle w:val="EcoNormal"/>
        <w:jc w:val="right"/>
      </w:pPr>
      <w:r>
        <w:t>ущерба от загрязнения земель</w:t>
      </w:r>
    </w:p>
    <w:p w:rsidR="00381ADB" w:rsidRDefault="00381ADB">
      <w:pPr>
        <w:pStyle w:val="EcoNormal"/>
        <w:jc w:val="right"/>
      </w:pPr>
      <w:r>
        <w:t>химическими веществами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ПЕРЕЧЕНЬ</w:t>
      </w:r>
    </w:p>
    <w:p w:rsidR="00381ADB" w:rsidRDefault="00381ADB">
      <w:pPr>
        <w:pStyle w:val="EcoNormal"/>
        <w:jc w:val="center"/>
      </w:pPr>
      <w:r>
        <w:t>НОРМАТИВНЫХ И МЕТОДИЧЕСКИХ ДОКУМЕНТОВ ПО ВЫЯВЛЕНИЮ</w:t>
      </w:r>
    </w:p>
    <w:p w:rsidR="00381ADB" w:rsidRDefault="00381ADB">
      <w:pPr>
        <w:pStyle w:val="EcoNormal"/>
        <w:jc w:val="center"/>
      </w:pPr>
      <w:r>
        <w:t>И ОЦЕНКЕ СТЕПЕНИ ЗАГРЯЗНЕНИЯ ПОЧВ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  <w:outlineLvl w:val="2"/>
      </w:pPr>
      <w:r>
        <w:t>Проведение обследования, пробоотбор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ind w:firstLine="540"/>
        <w:jc w:val="both"/>
      </w:pPr>
      <w:r>
        <w:t>1. ГОСТ 17.4.3.01-83. "Охрана природы. Почвы. Общие требования к отбору проб".</w:t>
      </w:r>
    </w:p>
    <w:p w:rsidR="00381ADB" w:rsidRDefault="00381ADB">
      <w:pPr>
        <w:pStyle w:val="EcoNormal"/>
        <w:ind w:firstLine="540"/>
        <w:jc w:val="both"/>
      </w:pPr>
      <w:r>
        <w:t>2. ГОСТ 17.4.4.02-84. "Охрана природы. Почвы. Методы отбора и подготовки проб для химического, бактериологического и гельминтологического анализа".</w:t>
      </w:r>
    </w:p>
    <w:p w:rsidR="00381ADB" w:rsidRDefault="00381ADB">
      <w:pPr>
        <w:pStyle w:val="EcoNormal"/>
        <w:ind w:firstLine="540"/>
        <w:jc w:val="both"/>
      </w:pPr>
      <w:r>
        <w:t>3. Временные методические рекомендации по контролю загрязнения почв. Часть II. Нефтепродукты. Госкомгидромет, 1984.</w:t>
      </w:r>
    </w:p>
    <w:p w:rsidR="00381ADB" w:rsidRDefault="00381ADB">
      <w:pPr>
        <w:pStyle w:val="EcoNormal"/>
        <w:ind w:firstLine="540"/>
        <w:jc w:val="both"/>
      </w:pPr>
      <w:r>
        <w:t>4. Полевое обследование и картографирование уровня загрязнения почвенного покрова техногенными выбросами через атмосферу (Методические указания). ВАСХНИЛ, Почвенный институт им. В.В. Докучаева, 1980.</w:t>
      </w:r>
    </w:p>
    <w:p w:rsidR="00381ADB" w:rsidRDefault="00381ADB">
      <w:pPr>
        <w:pStyle w:val="EcoNormal"/>
        <w:ind w:firstLine="540"/>
        <w:jc w:val="both"/>
      </w:pPr>
      <w:r>
        <w:t>5. Методические рекомендации по проведению полевых и лабораторных исследований почв и растений при контроле загрязнения окружающей среды металлами. Гидрометеоиздат, 1981.</w:t>
      </w:r>
    </w:p>
    <w:p w:rsidR="00381ADB" w:rsidRDefault="00381ADB">
      <w:pPr>
        <w:pStyle w:val="EcoNormal"/>
        <w:ind w:firstLine="540"/>
        <w:jc w:val="both"/>
      </w:pPr>
      <w:r>
        <w:t>6. РД 39-0147098-015-90. Инструкция по контролю за состоянием почв на объектах предприятий Миннефтепрома. Миннефтегазпром, 1989.</w:t>
      </w:r>
    </w:p>
    <w:p w:rsidR="00381ADB" w:rsidRDefault="00381ADB">
      <w:pPr>
        <w:pStyle w:val="EcoNormal"/>
        <w:ind w:firstLine="540"/>
        <w:jc w:val="both"/>
      </w:pPr>
      <w:r>
        <w:t>7. РД 52.18.156-93. &lt;*&gt; Методические указания "Охрана природы. Почвы. Методы отбора представительных проб почвы и оценка загрязнения сельскохозяйственного угодья остаточными количествами пестицидов".</w:t>
      </w:r>
    </w:p>
    <w:p w:rsidR="00381ADB" w:rsidRDefault="00381ADB">
      <w:pPr>
        <w:pStyle w:val="EcoNormal"/>
        <w:ind w:firstLine="540"/>
        <w:jc w:val="both"/>
      </w:pPr>
      <w:r>
        <w:t>8. ГОСТ 17.4.1.02-83. "Охрана природы. Почвы. Классификация химических веществ для контроля загрязнения".</w:t>
      </w:r>
    </w:p>
    <w:p w:rsidR="00381ADB" w:rsidRDefault="00381ADB">
      <w:pPr>
        <w:pStyle w:val="EcoNormal"/>
        <w:ind w:firstLine="540"/>
        <w:jc w:val="both"/>
      </w:pPr>
      <w:r>
        <w:t>9. Методические указания по агрохимическому обследованию почв сельскохозяйственных угодий. Госагропром СССР, ЦИНАО, Москва, 1985.</w:t>
      </w:r>
    </w:p>
    <w:p w:rsidR="00381ADB" w:rsidRDefault="00381ADB">
      <w:pPr>
        <w:pStyle w:val="EcoNormal"/>
        <w:ind w:firstLine="540"/>
        <w:jc w:val="both"/>
      </w:pPr>
      <w:r>
        <w:t>10. ГОСТ 28168-89. Почвы. Отбор проб.</w:t>
      </w:r>
    </w:p>
    <w:p w:rsidR="00381ADB" w:rsidRDefault="00381ADB">
      <w:pPr>
        <w:pStyle w:val="EcoNormal"/>
        <w:ind w:firstLine="540"/>
        <w:jc w:val="both"/>
      </w:pPr>
      <w:r>
        <w:t>--------------------------------</w:t>
      </w:r>
    </w:p>
    <w:p w:rsidR="00381ADB" w:rsidRDefault="00381ADB">
      <w:pPr>
        <w:pStyle w:val="EcoNormal"/>
        <w:ind w:firstLine="540"/>
        <w:jc w:val="both"/>
      </w:pPr>
      <w:r>
        <w:t>&lt;*&gt; Руководящие документы с индексацией 52.18 ... разработаны Роскомгидрометом.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  <w:outlineLvl w:val="2"/>
      </w:pPr>
      <w:r>
        <w:t>Методы определения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ind w:firstLine="540"/>
        <w:jc w:val="both"/>
      </w:pPr>
      <w:r>
        <w:t>11. ГОСТ 17.0.0.02-79. "Охрана природы. Почвы. Метрологическое обеспечение контроля загрязненности атмосферы поверхностных вод и почвы". Госстандарт, 1979.</w:t>
      </w:r>
    </w:p>
    <w:p w:rsidR="00381ADB" w:rsidRDefault="00381ADB">
      <w:pPr>
        <w:pStyle w:val="EcoNormal"/>
        <w:ind w:firstLine="540"/>
        <w:jc w:val="both"/>
      </w:pPr>
      <w:r>
        <w:t>12. РД 52.18.264-90. Методические указания "Методика выполнения измерений массовой доли 2,4-Д в пробах почвы методом газожидкостной хроматографии".</w:t>
      </w:r>
    </w:p>
    <w:p w:rsidR="00381ADB" w:rsidRDefault="00381ADB">
      <w:pPr>
        <w:pStyle w:val="EcoNormal"/>
        <w:ind w:firstLine="540"/>
        <w:jc w:val="both"/>
      </w:pPr>
      <w:r>
        <w:t>13. Методические указания по определению тяжелых металлов в продуктах растениеводства. Минсельхоз России, ЦИНАО, 1992.</w:t>
      </w:r>
    </w:p>
    <w:p w:rsidR="00381ADB" w:rsidRDefault="00381ADB">
      <w:pPr>
        <w:pStyle w:val="EcoNormal"/>
        <w:ind w:firstLine="540"/>
        <w:jc w:val="both"/>
      </w:pPr>
      <w:r>
        <w:t>14. РД 52.18.166-89. Методические указания "Охрана природы. Почвы. Требования к способам извлечения пестицидов и регуляторов роста растений из проб почвы".</w:t>
      </w:r>
    </w:p>
    <w:p w:rsidR="00381ADB" w:rsidRDefault="00381ADB">
      <w:pPr>
        <w:pStyle w:val="EcoNormal"/>
        <w:ind w:firstLine="540"/>
        <w:jc w:val="both"/>
      </w:pPr>
      <w:r>
        <w:t>15. РД 52.18.286-91. Методические указания "Методика выполнения измерений массовой доли водорастворимых форм металлов (меди, свинца, цинка, никеля, кадмия, кобальта, хрома, марганца) в пробах почвы атомно-абсорбционным анализом".</w:t>
      </w:r>
    </w:p>
    <w:p w:rsidR="00381ADB" w:rsidRDefault="00381ADB">
      <w:pPr>
        <w:pStyle w:val="EcoNormal"/>
        <w:ind w:firstLine="540"/>
        <w:jc w:val="both"/>
      </w:pPr>
      <w:r>
        <w:t xml:space="preserve">16. РД 52.18.289-90. Методические указания "Методика выполнения измерений массовой доли подвижных форм металлов (меди, свинца, цинка, никеля, кадмия, кобальта, хрома, марганца) </w:t>
      </w:r>
      <w:r>
        <w:lastRenderedPageBreak/>
        <w:t>в пробах почвы атомно-абсорбционным анализом".</w:t>
      </w:r>
    </w:p>
    <w:p w:rsidR="00381ADB" w:rsidRDefault="00381ADB">
      <w:pPr>
        <w:pStyle w:val="EcoNormal"/>
        <w:ind w:firstLine="540"/>
        <w:jc w:val="both"/>
      </w:pPr>
      <w:r>
        <w:t>17. РД 52.18.180-89. Методические указания "Методика выполнения измерений массовой доли галоидорганических пестицидов п,п -ДДТ, п,п -ДДЭ, альфа-ГХЦГ, гамма-ГХЦГ, трифлуралина в пробах почв методом газожидкостной хроматографии".</w:t>
      </w:r>
    </w:p>
    <w:p w:rsidR="00381ADB" w:rsidRDefault="00381ADB">
      <w:pPr>
        <w:pStyle w:val="EcoNormal"/>
        <w:ind w:firstLine="540"/>
        <w:jc w:val="both"/>
      </w:pPr>
      <w:r>
        <w:t>18. РД 52.18.188-89. Методические указания "Методика выполнения измерений массовой доли триазиновых гербицидов симазина и прометрина в пробах почвы методом газожидкостной хроматографии".</w:t>
      </w:r>
    </w:p>
    <w:p w:rsidR="00381ADB" w:rsidRDefault="00381ADB">
      <w:pPr>
        <w:pStyle w:val="EcoNormal"/>
        <w:ind w:firstLine="540"/>
        <w:jc w:val="both"/>
      </w:pPr>
      <w:r>
        <w:t>19. РД 52.18.310-92. Методические указания "Методика выполнения измерений массовой доли фосфорорганических пестицидов паратион-метила, фозалона, диметоата в пробах почвы методом газожидкостной хроматографии".</w:t>
      </w:r>
    </w:p>
    <w:p w:rsidR="00381ADB" w:rsidRDefault="00381ADB">
      <w:pPr>
        <w:pStyle w:val="EcoNormal"/>
        <w:ind w:firstLine="540"/>
        <w:jc w:val="both"/>
      </w:pPr>
      <w:r>
        <w:t>20. РД 52.18.287-90. Методические указания "Методика выполнения измерений массовой доли гербицида далапон-натрия в пробах почвы методом газожидкостной хроматографии".</w:t>
      </w:r>
    </w:p>
    <w:p w:rsidR="00381ADB" w:rsidRDefault="00381ADB">
      <w:pPr>
        <w:pStyle w:val="EcoNormal"/>
        <w:ind w:firstLine="540"/>
        <w:jc w:val="both"/>
      </w:pPr>
      <w:r>
        <w:t>21. РД 52.18.288-90. Методические указания "Методика выполнения измерений массовой доли гербицида трихлорацетата натрия в пробах почвы методом газожидкостной хроматографии".</w:t>
      </w:r>
    </w:p>
    <w:p w:rsidR="00381ADB" w:rsidRDefault="00381ADB">
      <w:pPr>
        <w:pStyle w:val="EcoNormal"/>
        <w:ind w:firstLine="540"/>
        <w:jc w:val="both"/>
      </w:pPr>
      <w:r>
        <w:t>22. РД 52.18.188-89. Методические указания "Методика выполнения измерений массовой доли триазиновых гербицидов симазина и прометрина в пробах почвы методом газожидкостной хроматографии".</w:t>
      </w:r>
    </w:p>
    <w:p w:rsidR="00381ADB" w:rsidRDefault="00381ADB">
      <w:pPr>
        <w:pStyle w:val="EcoNormal"/>
        <w:ind w:firstLine="540"/>
        <w:jc w:val="both"/>
      </w:pPr>
      <w:r>
        <w:t>23. Перечень методик аналитического контроля. ЦСИ Минприроды России.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14" w:name="P553"/>
      <w:bookmarkEnd w:id="14"/>
      <w:r>
        <w:t>Приложение 2</w:t>
      </w:r>
    </w:p>
    <w:p w:rsidR="00381ADB" w:rsidRDefault="00381ADB">
      <w:pPr>
        <w:pStyle w:val="EcoNormal"/>
        <w:jc w:val="right"/>
      </w:pPr>
      <w:r>
        <w:t>к Порядку определения размеров</w:t>
      </w:r>
    </w:p>
    <w:p w:rsidR="00381ADB" w:rsidRDefault="00381ADB">
      <w:pPr>
        <w:pStyle w:val="EcoNormal"/>
        <w:jc w:val="right"/>
      </w:pPr>
      <w:r>
        <w:t>ущерба от загрязнения земель</w:t>
      </w:r>
    </w:p>
    <w:p w:rsidR="00381ADB" w:rsidRDefault="00381ADB">
      <w:pPr>
        <w:pStyle w:val="EcoNormal"/>
        <w:jc w:val="right"/>
      </w:pPr>
      <w:r>
        <w:t>химическими веществами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</w:pPr>
      <w:r>
        <w:t>Форма акта о загрязнении земель</w:t>
      </w:r>
    </w:p>
    <w:p w:rsidR="00381ADB" w:rsidRDefault="00381ADB">
      <w:pPr>
        <w:pStyle w:val="EcoNormal"/>
      </w:pPr>
    </w:p>
    <w:p w:rsidR="00381ADB" w:rsidRDefault="00381ADB">
      <w:pPr>
        <w:pStyle w:val="EcoNonformat"/>
        <w:jc w:val="both"/>
      </w:pPr>
      <w:r>
        <w:t xml:space="preserve">                        АКТ N ___________</w:t>
      </w:r>
    </w:p>
    <w:p w:rsidR="00381ADB" w:rsidRDefault="00381ADB">
      <w:pPr>
        <w:pStyle w:val="EcoNonformat"/>
        <w:jc w:val="both"/>
      </w:pPr>
      <w:r>
        <w:t xml:space="preserve">                       О ЗАГРЯЗНЕНИИ ЗЕМЕЛЬ</w:t>
      </w:r>
    </w:p>
    <w:p w:rsidR="00381ADB" w:rsidRDefault="00381ADB">
      <w:pPr>
        <w:pStyle w:val="EcoNonformat"/>
        <w:jc w:val="both"/>
      </w:pPr>
    </w:p>
    <w:p w:rsidR="00381ADB" w:rsidRDefault="00381ADB">
      <w:pPr>
        <w:pStyle w:val="EcoNonformat"/>
        <w:jc w:val="both"/>
      </w:pPr>
      <w:r>
        <w:t xml:space="preserve">     "____" _________ 19___ г. ___________________________________</w:t>
      </w:r>
    </w:p>
    <w:p w:rsidR="00381ADB" w:rsidRDefault="00381ADB">
      <w:pPr>
        <w:pStyle w:val="EcoNonformat"/>
        <w:jc w:val="both"/>
      </w:pPr>
      <w:r>
        <w:t xml:space="preserve">                                     (место составления акта)</w:t>
      </w:r>
    </w:p>
    <w:p w:rsidR="00381ADB" w:rsidRDefault="00381ADB">
      <w:pPr>
        <w:pStyle w:val="EcoNonformat"/>
        <w:jc w:val="both"/>
      </w:pPr>
    </w:p>
    <w:p w:rsidR="00381ADB" w:rsidRDefault="00381ADB">
      <w:pPr>
        <w:pStyle w:val="EcoNonformat"/>
        <w:jc w:val="both"/>
      </w:pPr>
      <w:r>
        <w:t>1. Должность, фамилия, имя, отчество составившего акт ____________</w:t>
      </w:r>
    </w:p>
    <w:p w:rsidR="00381ADB" w:rsidRDefault="00381ADB">
      <w:pPr>
        <w:pStyle w:val="EcoNonformat"/>
        <w:jc w:val="both"/>
      </w:pPr>
      <w:r>
        <w:t>__________________________________________________________________</w:t>
      </w:r>
    </w:p>
    <w:p w:rsidR="00381ADB" w:rsidRDefault="00381ADB">
      <w:pPr>
        <w:pStyle w:val="EcoNonformat"/>
        <w:jc w:val="both"/>
      </w:pPr>
      <w:r>
        <w:t>2. Должность,  фамилия,  инициалы лиц,  участвующих в установлении</w:t>
      </w:r>
    </w:p>
    <w:p w:rsidR="00381ADB" w:rsidRDefault="00381ADB">
      <w:pPr>
        <w:pStyle w:val="EcoNonformat"/>
        <w:jc w:val="both"/>
      </w:pPr>
      <w:r>
        <w:t>загрязнения земель _______________________________________________</w:t>
      </w:r>
    </w:p>
    <w:p w:rsidR="00381ADB" w:rsidRDefault="00381ADB">
      <w:pPr>
        <w:pStyle w:val="EcoNonformat"/>
        <w:jc w:val="both"/>
      </w:pPr>
      <w:r>
        <w:t>__________________________________________________________________</w:t>
      </w:r>
    </w:p>
    <w:p w:rsidR="00381ADB" w:rsidRDefault="00381ADB">
      <w:pPr>
        <w:pStyle w:val="EcoNonformat"/>
        <w:jc w:val="both"/>
      </w:pPr>
      <w:r>
        <w:t>3. Сведения о виновных юридических и  физических  лицах:</w:t>
      </w:r>
    </w:p>
    <w:p w:rsidR="00381ADB" w:rsidRDefault="00381ADB">
      <w:pPr>
        <w:pStyle w:val="EcoNonformat"/>
        <w:jc w:val="both"/>
      </w:pPr>
      <w:r>
        <w:t>Ф.И.О.,  должность, место работы, место жительства; наименование и</w:t>
      </w:r>
    </w:p>
    <w:p w:rsidR="00381ADB" w:rsidRDefault="00381ADB">
      <w:pPr>
        <w:pStyle w:val="EcoNonformat"/>
        <w:jc w:val="both"/>
      </w:pPr>
      <w:r>
        <w:t>юридический адрес организации - нарушителя _______________________</w:t>
      </w:r>
    </w:p>
    <w:p w:rsidR="00381ADB" w:rsidRDefault="00381ADB">
      <w:pPr>
        <w:pStyle w:val="EcoNonformat"/>
        <w:jc w:val="both"/>
      </w:pPr>
      <w:r>
        <w:t>__________________________________________________________________</w:t>
      </w:r>
    </w:p>
    <w:p w:rsidR="00381ADB" w:rsidRDefault="00381ADB">
      <w:pPr>
        <w:pStyle w:val="EcoNonformat"/>
        <w:jc w:val="both"/>
      </w:pPr>
      <w:r>
        <w:t>__________________________________________________________________</w:t>
      </w:r>
    </w:p>
    <w:p w:rsidR="00381ADB" w:rsidRDefault="00381ADB">
      <w:pPr>
        <w:pStyle w:val="EcoNonformat"/>
        <w:jc w:val="both"/>
      </w:pPr>
      <w:r>
        <w:t>4. Место,  существо  нарушения  (загрязнение,  захламление,   вид</w:t>
      </w:r>
    </w:p>
    <w:p w:rsidR="00381ADB" w:rsidRDefault="00381ADB">
      <w:pPr>
        <w:pStyle w:val="EcoNonformat"/>
        <w:jc w:val="both"/>
      </w:pPr>
      <w:r>
        <w:t>загрязнения) _____________________________________________________</w:t>
      </w:r>
    </w:p>
    <w:p w:rsidR="00381ADB" w:rsidRDefault="00381ADB">
      <w:pPr>
        <w:pStyle w:val="EcoNonformat"/>
        <w:jc w:val="both"/>
      </w:pPr>
      <w:r>
        <w:t>__________________________________________________________________</w:t>
      </w:r>
    </w:p>
    <w:p w:rsidR="00381ADB" w:rsidRDefault="00381ADB">
      <w:pPr>
        <w:pStyle w:val="EcoNonformat"/>
        <w:jc w:val="both"/>
      </w:pPr>
      <w:r>
        <w:t>5. Площадь, глубина и степень загрязнения ________________________</w:t>
      </w:r>
    </w:p>
    <w:p w:rsidR="00381ADB" w:rsidRDefault="00381ADB">
      <w:pPr>
        <w:pStyle w:val="EcoNonformat"/>
        <w:jc w:val="both"/>
      </w:pPr>
      <w:r>
        <w:t>__________________________________________________________________</w:t>
      </w:r>
    </w:p>
    <w:p w:rsidR="00381ADB" w:rsidRDefault="00381ADB">
      <w:pPr>
        <w:pStyle w:val="EcoNonformat"/>
        <w:jc w:val="both"/>
      </w:pPr>
      <w:r>
        <w:t>6. Размер платы за ущерб от загрязнения земель ___________________</w:t>
      </w:r>
    </w:p>
    <w:p w:rsidR="00381ADB" w:rsidRDefault="00381ADB">
      <w:pPr>
        <w:pStyle w:val="EcoNonformat"/>
        <w:jc w:val="both"/>
      </w:pPr>
      <w:r>
        <w:t>__________________________________________________________________</w:t>
      </w:r>
    </w:p>
    <w:p w:rsidR="00381ADB" w:rsidRDefault="00381ADB">
      <w:pPr>
        <w:pStyle w:val="EcoNonformat"/>
        <w:jc w:val="both"/>
      </w:pPr>
      <w:r>
        <w:t>7. Объяснение виновных ___________________________________________</w:t>
      </w:r>
    </w:p>
    <w:p w:rsidR="00381ADB" w:rsidRDefault="00381ADB">
      <w:pPr>
        <w:pStyle w:val="EcoNonformat"/>
        <w:jc w:val="both"/>
      </w:pPr>
      <w:r>
        <w:t>__________________________________________________________________</w:t>
      </w:r>
    </w:p>
    <w:p w:rsidR="00381ADB" w:rsidRDefault="00381ADB">
      <w:pPr>
        <w:pStyle w:val="EcoNonformat"/>
        <w:jc w:val="both"/>
      </w:pPr>
      <w:r>
        <w:t>8. Предупреждались  или  привлекались  ли   ранее   эти   лица   к</w:t>
      </w:r>
    </w:p>
    <w:p w:rsidR="00381ADB" w:rsidRDefault="00381ADB">
      <w:pPr>
        <w:pStyle w:val="EcoNonformat"/>
        <w:jc w:val="both"/>
      </w:pPr>
      <w:r>
        <w:t>ответственности  за  произведенный  ущерб,  когда,  где  и  за что</w:t>
      </w:r>
    </w:p>
    <w:p w:rsidR="00381ADB" w:rsidRDefault="00381ADB">
      <w:pPr>
        <w:pStyle w:val="EcoNonformat"/>
        <w:jc w:val="both"/>
      </w:pPr>
      <w:r>
        <w:lastRenderedPageBreak/>
        <w:t>__________________________________________________________________</w:t>
      </w:r>
    </w:p>
    <w:p w:rsidR="00381ADB" w:rsidRDefault="00381ADB">
      <w:pPr>
        <w:pStyle w:val="EcoNonformat"/>
        <w:jc w:val="both"/>
      </w:pPr>
    </w:p>
    <w:p w:rsidR="00381ADB" w:rsidRDefault="00381ADB">
      <w:pPr>
        <w:pStyle w:val="EcoNonformat"/>
        <w:jc w:val="both"/>
      </w:pPr>
      <w:r>
        <w:t>Подпись лица, составившего                     Подпись виновного в</w:t>
      </w:r>
    </w:p>
    <w:p w:rsidR="00381ADB" w:rsidRDefault="00381ADB">
      <w:pPr>
        <w:pStyle w:val="EcoNonformat"/>
        <w:jc w:val="both"/>
      </w:pPr>
      <w:r>
        <w:t>акт _______________________                   нарушении &lt;*&gt; ______</w:t>
      </w:r>
    </w:p>
    <w:p w:rsidR="00381ADB" w:rsidRDefault="00381ADB">
      <w:pPr>
        <w:pStyle w:val="EcoNonformat"/>
        <w:jc w:val="both"/>
      </w:pPr>
      <w:r>
        <w:t xml:space="preserve">                                              ____________________</w:t>
      </w:r>
    </w:p>
    <w:p w:rsidR="00381ADB" w:rsidRDefault="00381ADB">
      <w:pPr>
        <w:pStyle w:val="EcoNonformat"/>
        <w:jc w:val="both"/>
      </w:pPr>
      <w:r>
        <w:t>Подпись лиц, участвующих в</w:t>
      </w:r>
    </w:p>
    <w:p w:rsidR="00381ADB" w:rsidRDefault="00381ADB">
      <w:pPr>
        <w:pStyle w:val="EcoNonformat"/>
        <w:jc w:val="both"/>
      </w:pPr>
      <w:r>
        <w:t>установлении нарушения</w:t>
      </w:r>
    </w:p>
    <w:p w:rsidR="00381ADB" w:rsidRDefault="00381ADB">
      <w:pPr>
        <w:pStyle w:val="EcoNonformat"/>
        <w:jc w:val="both"/>
      </w:pPr>
      <w:r>
        <w:t>_________________________________</w:t>
      </w:r>
    </w:p>
    <w:p w:rsidR="00381ADB" w:rsidRDefault="00381ADB">
      <w:pPr>
        <w:pStyle w:val="EcoNonformat"/>
        <w:jc w:val="both"/>
      </w:pPr>
      <w:r>
        <w:t>_________________________________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ind w:firstLine="540"/>
        <w:jc w:val="both"/>
      </w:pPr>
      <w:r>
        <w:t>-------------------------------</w:t>
      </w:r>
    </w:p>
    <w:p w:rsidR="00381ADB" w:rsidRDefault="00381ADB">
      <w:pPr>
        <w:pStyle w:val="EcoNormal"/>
        <w:ind w:firstLine="540"/>
        <w:jc w:val="both"/>
      </w:pPr>
      <w:r>
        <w:t>&lt;*&gt; Отказ виновного от подписания настоящего акта не освобождает его от ответственности.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15" w:name="P605"/>
      <w:bookmarkEnd w:id="15"/>
      <w:r>
        <w:t>Приложение 3</w:t>
      </w:r>
    </w:p>
    <w:p w:rsidR="00381ADB" w:rsidRDefault="00381ADB">
      <w:pPr>
        <w:pStyle w:val="EcoNormal"/>
        <w:jc w:val="right"/>
      </w:pPr>
      <w:r>
        <w:t>к Порядку определения размеров</w:t>
      </w:r>
    </w:p>
    <w:p w:rsidR="00381ADB" w:rsidRDefault="00381ADB">
      <w:pPr>
        <w:pStyle w:val="EcoNormal"/>
        <w:jc w:val="right"/>
      </w:pPr>
      <w:r>
        <w:t>ущерба от загрязнения земель</w:t>
      </w:r>
    </w:p>
    <w:p w:rsidR="00381ADB" w:rsidRDefault="00381ADB">
      <w:pPr>
        <w:pStyle w:val="EcoNormal"/>
        <w:jc w:val="right"/>
      </w:pPr>
      <w:r>
        <w:t>химическими веществами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НОРМАТИВЫ СТОИМОСТИ ОСВОЕНИЯ НОВЫХ ЗЕМЕЛЬ ВЗАМЕН</w:t>
      </w:r>
    </w:p>
    <w:p w:rsidR="00381ADB" w:rsidRDefault="00381ADB">
      <w:pPr>
        <w:pStyle w:val="EcoNormal"/>
        <w:jc w:val="center"/>
      </w:pPr>
      <w:r>
        <w:t>ИЗЫМАЕМЫХ СЕЛЬСКОХОЗЯЙСТВЕННЫХ УГОДИЙ ДЛЯ</w:t>
      </w:r>
    </w:p>
    <w:p w:rsidR="00381ADB" w:rsidRDefault="00381ADB">
      <w:pPr>
        <w:pStyle w:val="EcoNormal"/>
        <w:jc w:val="center"/>
      </w:pPr>
      <w:r>
        <w:t>НЕСЕЛЬСКОХОЗЯЙСТВЕННЫХ НУЖД (ПО</w:t>
      </w:r>
    </w:p>
    <w:p w:rsidR="00381ADB" w:rsidRDefault="00381ADB">
      <w:pPr>
        <w:pStyle w:val="EcoNormal"/>
        <w:jc w:val="center"/>
      </w:pPr>
      <w:r>
        <w:t>СОСТОЯНИЮ НА 1 НОЯБРЯ 1992 Г.)</w:t>
      </w:r>
    </w:p>
    <w:p w:rsidR="00381ADB" w:rsidRDefault="00381ADB">
      <w:pPr>
        <w:pStyle w:val="EcoNormal"/>
        <w:jc w:val="center"/>
      </w:pPr>
      <w:r>
        <w:t>(утв. постановлением СМ РФ от 28 января 1993 г. N 77)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ind w:firstLine="540"/>
        <w:jc w:val="both"/>
      </w:pPr>
      <w:r>
        <w:t>Приведены в постановлении Совета Министров - Правительства РФ от 28.01.93 N 77.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jc w:val="right"/>
        <w:outlineLvl w:val="1"/>
      </w:pPr>
      <w:bookmarkStart w:id="16" w:name="P622"/>
      <w:bookmarkEnd w:id="16"/>
      <w:r>
        <w:t>Приложение 4</w:t>
      </w:r>
    </w:p>
    <w:p w:rsidR="00381ADB" w:rsidRDefault="00381ADB">
      <w:pPr>
        <w:pStyle w:val="EcoNormal"/>
        <w:jc w:val="right"/>
      </w:pPr>
      <w:r>
        <w:t>к Порядку определения размеров</w:t>
      </w:r>
    </w:p>
    <w:p w:rsidR="00381ADB" w:rsidRDefault="00381ADB">
      <w:pPr>
        <w:pStyle w:val="EcoNormal"/>
        <w:jc w:val="right"/>
      </w:pPr>
      <w:r>
        <w:t>ущерба от загрязнения земель</w:t>
      </w:r>
    </w:p>
    <w:p w:rsidR="00381ADB" w:rsidRDefault="00381ADB">
      <w:pPr>
        <w:pStyle w:val="EcoNormal"/>
        <w:jc w:val="right"/>
      </w:pPr>
      <w:r>
        <w:t>химическими веществами</w:t>
      </w:r>
    </w:p>
    <w:p w:rsidR="00381ADB" w:rsidRDefault="00381ADB">
      <w:pPr>
        <w:pStyle w:val="EcoNormal"/>
      </w:pPr>
    </w:p>
    <w:p w:rsidR="00381ADB" w:rsidRDefault="00381ADB">
      <w:pPr>
        <w:pStyle w:val="EcoNormal"/>
        <w:jc w:val="center"/>
      </w:pPr>
      <w:r>
        <w:t>ЗНАЧЕНИЯ КОЭФФИЦИЕНТА ПЕРЕСЧЕТА (КВ) НОРМАТИВОВ</w:t>
      </w:r>
    </w:p>
    <w:p w:rsidR="00381ADB" w:rsidRDefault="00381ADB">
      <w:pPr>
        <w:pStyle w:val="EcoNormal"/>
        <w:jc w:val="center"/>
      </w:pPr>
      <w:r>
        <w:t>СТОИМОСТИ СЕЛЬСКОХОЗЯЙСТВЕННЫХ ЗЕМЕЛЬ (НС)</w:t>
      </w:r>
    </w:p>
    <w:p w:rsidR="00381ADB" w:rsidRDefault="00381ADB">
      <w:pPr>
        <w:pStyle w:val="EcoNormal"/>
        <w:jc w:val="center"/>
      </w:pPr>
      <w:r>
        <w:t>В ФОРМУЛЕ (1) В ЗАВИСИМОСТИ ОТ ПЕРИОДА</w:t>
      </w:r>
    </w:p>
    <w:p w:rsidR="00381ADB" w:rsidRDefault="00381ADB">
      <w:pPr>
        <w:pStyle w:val="EcoNormal"/>
        <w:jc w:val="center"/>
      </w:pPr>
      <w:r>
        <w:t>ВРЕМЕНИ ПО ИХ ВОССТАНОВЛЕНИЮ</w:t>
      </w:r>
    </w:p>
    <w:p w:rsidR="00381ADB" w:rsidRDefault="00381ADB">
      <w:pPr>
        <w:pStyle w:val="EcoNormal"/>
        <w:jc w:val="center"/>
      </w:pPr>
    </w:p>
    <w:p w:rsidR="00381ADB" w:rsidRDefault="00381ADB">
      <w:pPr>
        <w:pStyle w:val="EcoNormal"/>
        <w:jc w:val="center"/>
      </w:pPr>
      <w:r>
        <w:t>(коэффициенты Кв приравниваются к коэффициентам</w:t>
      </w:r>
    </w:p>
    <w:p w:rsidR="00381ADB" w:rsidRDefault="00381ADB">
      <w:pPr>
        <w:pStyle w:val="EcoNormal"/>
        <w:jc w:val="center"/>
      </w:pPr>
      <w:r>
        <w:t>пересчета теряемого ежегодно дохода, утвержденным</w:t>
      </w:r>
    </w:p>
    <w:p w:rsidR="00381ADB" w:rsidRDefault="00381ADB">
      <w:pPr>
        <w:pStyle w:val="EcoNormal"/>
        <w:jc w:val="center"/>
      </w:pPr>
      <w:r>
        <w:t>постановлением Совета Министров - Правительства</w:t>
      </w:r>
    </w:p>
    <w:p w:rsidR="00381ADB" w:rsidRDefault="00381ADB">
      <w:pPr>
        <w:pStyle w:val="EcoNormal"/>
        <w:jc w:val="center"/>
      </w:pPr>
      <w:r>
        <w:t>Российской Федерации от 28 января 1993 г. N 77)</w:t>
      </w:r>
    </w:p>
    <w:p w:rsidR="00381ADB" w:rsidRDefault="00381ADB">
      <w:pPr>
        <w:pStyle w:val="EcoNormal"/>
      </w:pPr>
    </w:p>
    <w:p w:rsidR="00381ADB" w:rsidRDefault="00381ADB">
      <w:pPr>
        <w:pStyle w:val="EcoCell"/>
        <w:jc w:val="both"/>
      </w:pPr>
      <w:r>
        <w:t>─────────────────┬───────────┬───────────────────┬────────────────</w:t>
      </w:r>
    </w:p>
    <w:p w:rsidR="00381ADB" w:rsidRDefault="00381ADB">
      <w:pPr>
        <w:pStyle w:val="EcoCell"/>
        <w:jc w:val="both"/>
      </w:pPr>
      <w:r>
        <w:t>Продолжительность│Коэффициент│ Продолжительность │   Коэффициент</w:t>
      </w:r>
    </w:p>
    <w:p w:rsidR="00381ADB" w:rsidRDefault="00381ADB">
      <w:pPr>
        <w:pStyle w:val="EcoCell"/>
        <w:jc w:val="both"/>
      </w:pPr>
      <w:r>
        <w:t xml:space="preserve">     периода     │ пересчета │      периода      │    пересчета</w:t>
      </w:r>
    </w:p>
    <w:p w:rsidR="00381ADB" w:rsidRDefault="00381ADB">
      <w:pPr>
        <w:pStyle w:val="EcoCell"/>
        <w:jc w:val="both"/>
      </w:pPr>
      <w:r>
        <w:t xml:space="preserve">  восстановления │           │   восстановления  │</w:t>
      </w:r>
    </w:p>
    <w:p w:rsidR="00381ADB" w:rsidRDefault="00381ADB">
      <w:pPr>
        <w:pStyle w:val="EcoCell"/>
        <w:jc w:val="both"/>
      </w:pPr>
      <w:r>
        <w:t>─────────────────┼───────────┼───────────────────┼────────────────</w:t>
      </w:r>
    </w:p>
    <w:p w:rsidR="00381ADB" w:rsidRDefault="00381ADB">
      <w:pPr>
        <w:pStyle w:val="EcoCell"/>
        <w:jc w:val="both"/>
      </w:pPr>
      <w:r>
        <w:t xml:space="preserve">                 │           │                   │</w:t>
      </w:r>
    </w:p>
    <w:p w:rsidR="00381ADB" w:rsidRDefault="00381ADB">
      <w:pPr>
        <w:pStyle w:val="EcoCell"/>
        <w:jc w:val="both"/>
      </w:pPr>
      <w:r>
        <w:lastRenderedPageBreak/>
        <w:t xml:space="preserve">      1 год      │    0,9    │    8 - 10 лет     │      5,6</w:t>
      </w:r>
    </w:p>
    <w:p w:rsidR="00381ADB" w:rsidRDefault="00381ADB">
      <w:pPr>
        <w:pStyle w:val="EcoCell"/>
        <w:jc w:val="both"/>
      </w:pPr>
      <w:r>
        <w:t xml:space="preserve">      2 года     │    1,7    │   11 - 15 лет     │      7,0</w:t>
      </w:r>
    </w:p>
    <w:p w:rsidR="00381ADB" w:rsidRDefault="00381ADB">
      <w:pPr>
        <w:pStyle w:val="EcoCell"/>
        <w:jc w:val="both"/>
      </w:pPr>
      <w:r>
        <w:t xml:space="preserve">      3 года     │    2,5    │   16 - 20 лет     │      8,2</w:t>
      </w:r>
    </w:p>
    <w:p w:rsidR="00381ADB" w:rsidRDefault="00381ADB">
      <w:pPr>
        <w:pStyle w:val="EcoCell"/>
        <w:jc w:val="both"/>
      </w:pPr>
      <w:r>
        <w:t xml:space="preserve">      4 года     │    3,2    │   21 - 25 лет     │      8,9</w:t>
      </w:r>
    </w:p>
    <w:p w:rsidR="00381ADB" w:rsidRDefault="00381ADB">
      <w:pPr>
        <w:pStyle w:val="EcoCell"/>
        <w:jc w:val="both"/>
      </w:pPr>
      <w:r>
        <w:t xml:space="preserve">      5 лет      │    3,8    │   26 - 30 лет     │      9,3</w:t>
      </w:r>
    </w:p>
    <w:p w:rsidR="00381ADB" w:rsidRDefault="00381ADB">
      <w:pPr>
        <w:pStyle w:val="EcoCell"/>
        <w:jc w:val="both"/>
      </w:pPr>
      <w:r>
        <w:t xml:space="preserve">    6 - 7 лет    │    4,6    │   31 и более лет  │      10,0</w:t>
      </w:r>
    </w:p>
    <w:p w:rsidR="00381ADB" w:rsidRDefault="00381ADB">
      <w:pPr>
        <w:pStyle w:val="EcoCell"/>
        <w:jc w:val="both"/>
      </w:pPr>
      <w:r>
        <w:t>─────────────────┴───────────┴───────────────────┴────────────────</w:t>
      </w:r>
    </w:p>
    <w:p w:rsidR="00381ADB" w:rsidRDefault="00381ADB">
      <w:pPr>
        <w:pStyle w:val="EcoNormal"/>
      </w:pPr>
    </w:p>
    <w:p w:rsidR="00381ADB" w:rsidRDefault="00381ADB">
      <w:pPr>
        <w:pStyle w:val="EcoNormal"/>
      </w:pPr>
    </w:p>
    <w:p w:rsidR="00381ADB" w:rsidRDefault="00381AD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F76DD3" w:rsidRDefault="00F76D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81AD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81AD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81AD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381AD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381AD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