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948CB1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t>ЗАКОН</w:t>
      </w: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 КАМЧАТСКОГО КРАЯ</w:t>
      </w: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от 21 июня 2010 года N 473</w:t>
      </w: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Об экологическом образовании и просвещении в Камчатском крае</w:t>
      </w:r>
    </w:p>
    <w:p w14:paraId="47E64A14" w14:textId="77777777" w:rsidR="0007164A" w:rsidRPr="0007164A" w:rsidRDefault="0007164A" w:rsidP="0007164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редакции Законов Камчатского края от 04.05.2011 N 601, от 01.04.2014 N 421, от 21.06.2017 N 113, от 02.10.2017 N 140, от 04.03.2020 N 428)</w:t>
      </w:r>
      <w:r w:rsidRPr="0007164A">
        <w:rPr>
          <w:rFonts w:ascii="Arial" w:hAnsi="Arial" w:cs="Arial"/>
        </w:rPr>
        <w:br/>
      </w:r>
    </w:p>
    <w:p w14:paraId="68B4AAC5" w14:textId="77777777" w:rsidR="0007164A" w:rsidRPr="0007164A" w:rsidRDefault="0007164A" w:rsidP="0007164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Принят</w:t>
      </w:r>
      <w:r w:rsidRPr="0007164A">
        <w:rPr>
          <w:rFonts w:ascii="Arial" w:hAnsi="Arial" w:cs="Arial"/>
        </w:rPr>
        <w:br/>
        <w:t>Постановлением</w:t>
      </w:r>
      <w:r w:rsidRPr="0007164A">
        <w:rPr>
          <w:rFonts w:ascii="Arial" w:hAnsi="Arial" w:cs="Arial"/>
        </w:rPr>
        <w:br/>
        <w:t>Законодательного Собрания</w:t>
      </w:r>
      <w:r w:rsidRPr="0007164A">
        <w:rPr>
          <w:rFonts w:ascii="Arial" w:hAnsi="Arial" w:cs="Arial"/>
        </w:rPr>
        <w:br/>
        <w:t>Камчатского края</w:t>
      </w:r>
      <w:r w:rsidRPr="0007164A">
        <w:rPr>
          <w:rFonts w:ascii="Arial" w:hAnsi="Arial" w:cs="Arial"/>
        </w:rPr>
        <w:br/>
        <w:t>10 июня 2010 года N 837</w:t>
      </w:r>
    </w:p>
    <w:p w14:paraId="760828AC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320D37E9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6AF00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Настоящий Закон регулирует отношения в области экологического образования и просвещения в Камчатском крае.</w:t>
      </w:r>
      <w:r w:rsidRPr="0007164A">
        <w:rPr>
          <w:rFonts w:ascii="Arial" w:hAnsi="Arial" w:cs="Arial"/>
        </w:rPr>
        <w:br/>
      </w:r>
    </w:p>
    <w:p w14:paraId="2714662C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Статья 2. Основные понятия, используемые в настоящем Законе</w:t>
      </w:r>
    </w:p>
    <w:p w14:paraId="54A07149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6EC6A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В настоящем Законе используются следующие основные понятия:</w:t>
      </w:r>
      <w:r w:rsidRPr="0007164A">
        <w:rPr>
          <w:rFonts w:ascii="Arial" w:hAnsi="Arial" w:cs="Arial"/>
        </w:rPr>
        <w:br/>
      </w:r>
    </w:p>
    <w:p w14:paraId="324871C1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0CB63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1) экологическое образование - целенаправленный процесс воспитания и обучения, направленный на формирование системы ценностных ориентаций, поведенческих норм, получение специальных знаний и приобретение опыта по охране окружающей среды, природопользованию и экологической безопасности;</w:t>
      </w:r>
      <w:r w:rsidRPr="0007164A">
        <w:rPr>
          <w:rFonts w:ascii="Arial" w:hAnsi="Arial" w:cs="Arial"/>
        </w:rPr>
        <w:br/>
      </w:r>
    </w:p>
    <w:p w14:paraId="70C7595F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C8B7F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2) экологическое просвещение - деятельность по распространению экологических знаний об экологической безопасности, информации о состоянии окружающей среды и об использовании природных ресурсов в целях формирования экологической культуры в обществе, воспитания бережного отношения к природе, рационального использования природных ресурсов;</w:t>
      </w:r>
      <w:r w:rsidRPr="0007164A">
        <w:rPr>
          <w:rFonts w:ascii="Arial" w:hAnsi="Arial" w:cs="Arial"/>
        </w:rPr>
        <w:br/>
      </w:r>
    </w:p>
    <w:p w14:paraId="1E4055E4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BBBA2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3) экологическая культура - передаваемый и постоянно формируемый опыт жизнедеятельности человека, способствующий гармоничному взаимоотношению человека с окружающей средой, обеспечивающий устойчивое социально-экономическое развитие Камчатского края;</w:t>
      </w:r>
      <w:r w:rsidRPr="0007164A">
        <w:rPr>
          <w:rFonts w:ascii="Arial" w:hAnsi="Arial" w:cs="Arial"/>
        </w:rPr>
        <w:br/>
      </w:r>
    </w:p>
    <w:p w14:paraId="19CA0B59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21278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lastRenderedPageBreak/>
        <w:t>4) система экологического образования - система всеобщего и комплексного экологического образования, включающая в себя общее образование, среднее профессиональное образование, высшее образование и дополнительное профессиональное образование специалистов, а также распространение экологических знаний, в том числе через средства массовой информации, музеи, библиотеки, учреждения культуры, природоохранные учреждения, организации спорта и туризма.</w:t>
      </w:r>
      <w:r w:rsidRPr="0007164A">
        <w:rPr>
          <w:rFonts w:ascii="Arial" w:hAnsi="Arial" w:cs="Arial"/>
        </w:rPr>
        <w:br/>
      </w:r>
    </w:p>
    <w:p w14:paraId="712B8E2F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FAA65F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ред. Закона Камчатского края от 01.04.2014 N 421)</w:t>
      </w:r>
      <w:r w:rsidRPr="0007164A">
        <w:rPr>
          <w:rFonts w:ascii="Arial" w:hAnsi="Arial" w:cs="Arial"/>
        </w:rPr>
        <w:br/>
      </w:r>
    </w:p>
    <w:p w14:paraId="60CD69BE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Статья 3. Правовая основа настоящего Закона</w:t>
      </w:r>
    </w:p>
    <w:p w14:paraId="435E990E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291AB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Правовой основой настоящего Закона являются Конституция Российской Федерации, Федеральный закон от 10.01.2002 N 7-ФЗ "Об охране окружающей среды", другие федеральные законы и нормативные правовые акты Российской Федерации, Устав Камчатского края, Закон Камчатского края от 04.07.2008 N 85 "Об охране окружающей среды в Камчатском крае" и иные законы Камчатского края.</w:t>
      </w:r>
      <w:r w:rsidRPr="0007164A">
        <w:rPr>
          <w:rFonts w:ascii="Arial" w:hAnsi="Arial" w:cs="Arial"/>
        </w:rPr>
        <w:br/>
      </w:r>
    </w:p>
    <w:p w14:paraId="0C3B0FF6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E004BE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ред. Закона Камчатского края от 21.06.2017 N 113)</w:t>
      </w:r>
      <w:r w:rsidRPr="0007164A">
        <w:rPr>
          <w:rFonts w:ascii="Arial" w:hAnsi="Arial" w:cs="Arial"/>
        </w:rPr>
        <w:br/>
      </w:r>
    </w:p>
    <w:p w14:paraId="3D22C597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Статья 4. Органы государственной власти Камчатского края, осуществляющие полномочия в области экологического образования и просвещения в Камчатском крае</w:t>
      </w:r>
    </w:p>
    <w:p w14:paraId="7A030027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9D140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Полномочия в области экологического образования и просвещения в Камчатском крае осуществляют следующие органы государственной власти Камчатского края:</w:t>
      </w:r>
      <w:r w:rsidRPr="0007164A">
        <w:rPr>
          <w:rFonts w:ascii="Arial" w:hAnsi="Arial" w:cs="Arial"/>
        </w:rPr>
        <w:br/>
      </w:r>
    </w:p>
    <w:p w14:paraId="3F4D7278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D46DA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1) Законодательное Собрание Камчатского края;</w:t>
      </w:r>
      <w:r w:rsidRPr="0007164A">
        <w:rPr>
          <w:rFonts w:ascii="Arial" w:hAnsi="Arial" w:cs="Arial"/>
        </w:rPr>
        <w:br/>
      </w:r>
    </w:p>
    <w:p w14:paraId="7903EA31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C4134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2) Правительство Камчатского края;</w:t>
      </w:r>
      <w:r w:rsidRPr="0007164A">
        <w:rPr>
          <w:rFonts w:ascii="Arial" w:hAnsi="Arial" w:cs="Arial"/>
        </w:rPr>
        <w:br/>
      </w:r>
    </w:p>
    <w:p w14:paraId="709E34D7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E0ADB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3) Министерство природных ресурсов и экологии Камчатского края;</w:t>
      </w:r>
      <w:r w:rsidRPr="0007164A">
        <w:rPr>
          <w:rFonts w:ascii="Arial" w:hAnsi="Arial" w:cs="Arial"/>
        </w:rPr>
        <w:br/>
      </w:r>
    </w:p>
    <w:p w14:paraId="32D312A8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F791E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ред. Закона Камчатского края от 04.05.2011 N 601)</w:t>
      </w:r>
      <w:r w:rsidRPr="0007164A">
        <w:rPr>
          <w:rFonts w:ascii="Arial" w:hAnsi="Arial" w:cs="Arial"/>
        </w:rPr>
        <w:br/>
      </w:r>
    </w:p>
    <w:p w14:paraId="43566411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9B6CA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4) Министерство образования Камчатского края.</w:t>
      </w:r>
      <w:r w:rsidRPr="0007164A">
        <w:rPr>
          <w:rFonts w:ascii="Arial" w:hAnsi="Arial" w:cs="Arial"/>
        </w:rPr>
        <w:br/>
      </w:r>
    </w:p>
    <w:p w14:paraId="7AF662AF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4C4B7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lastRenderedPageBreak/>
        <w:t>(в ред. Законов Камчатского края от 02.10.2017 N 140, от 04.03.2020 N 428)</w:t>
      </w:r>
      <w:r w:rsidRPr="0007164A">
        <w:rPr>
          <w:rFonts w:ascii="Arial" w:hAnsi="Arial" w:cs="Arial"/>
        </w:rPr>
        <w:br/>
      </w:r>
    </w:p>
    <w:p w14:paraId="586B851C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Статья 5. Полномочия Законодательного Собрания Камчатского края в области экологического образования и просвещения</w:t>
      </w:r>
    </w:p>
    <w:p w14:paraId="2FDE5AD7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FB184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К полномочиям Законодательного Собрания Камчатского края в области экологического образования и просвещения относятся:</w:t>
      </w:r>
      <w:r w:rsidRPr="0007164A">
        <w:rPr>
          <w:rFonts w:ascii="Arial" w:hAnsi="Arial" w:cs="Arial"/>
        </w:rPr>
        <w:br/>
      </w:r>
    </w:p>
    <w:p w14:paraId="0C59CC67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34EC7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1) разработка и принятие законов и иных нормативных правовых актов Камчатского края в области экологического образования и просвещения, а также осуществление контроля за их исполнением;</w:t>
      </w:r>
      <w:r w:rsidRPr="0007164A">
        <w:rPr>
          <w:rFonts w:ascii="Arial" w:hAnsi="Arial" w:cs="Arial"/>
        </w:rPr>
        <w:br/>
      </w:r>
    </w:p>
    <w:p w14:paraId="55F21BD2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23BCD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2) иные полномочия в соответствии с федеральным законодательством и законодательством Камчатского края.</w:t>
      </w:r>
      <w:r w:rsidRPr="0007164A">
        <w:rPr>
          <w:rFonts w:ascii="Arial" w:hAnsi="Arial" w:cs="Arial"/>
        </w:rPr>
        <w:br/>
      </w:r>
    </w:p>
    <w:p w14:paraId="705D129E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Статья 6. Полномочия Правительства Камчатского края в области экологического образования и просвещения</w:t>
      </w:r>
    </w:p>
    <w:p w14:paraId="3DA02DDC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C3181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К полномочиям Правительства Камчатского края в области экологического образования и просвещения относятся:</w:t>
      </w:r>
      <w:r w:rsidRPr="0007164A">
        <w:rPr>
          <w:rFonts w:ascii="Arial" w:hAnsi="Arial" w:cs="Arial"/>
        </w:rPr>
        <w:br/>
      </w:r>
    </w:p>
    <w:p w14:paraId="7FD400DE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25125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1) участие в разработке на основе федеральных государственных образовательных стандартов или федеральных государственных требований примерных основных образовательных программ с учетом их уровня и направленности (в части учета региональных, национальных и этнокультурных особенностей);</w:t>
      </w:r>
      <w:r w:rsidRPr="0007164A">
        <w:rPr>
          <w:rFonts w:ascii="Arial" w:hAnsi="Arial" w:cs="Arial"/>
        </w:rPr>
        <w:br/>
      </w:r>
    </w:p>
    <w:p w14:paraId="3C5F9BBC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643FB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2) утверждение государственных программ Камчатского края, содержащих мероприятия в области экологического образования и просвещения;</w:t>
      </w:r>
      <w:r w:rsidRPr="0007164A">
        <w:rPr>
          <w:rFonts w:ascii="Arial" w:hAnsi="Arial" w:cs="Arial"/>
        </w:rPr>
        <w:br/>
      </w:r>
    </w:p>
    <w:p w14:paraId="2ECAC602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1AFBB1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ред. Закона Камчатского края от 01.04.2014 N 421)</w:t>
      </w:r>
      <w:r w:rsidRPr="0007164A">
        <w:rPr>
          <w:rFonts w:ascii="Arial" w:hAnsi="Arial" w:cs="Arial"/>
        </w:rPr>
        <w:br/>
      </w:r>
    </w:p>
    <w:p w14:paraId="0A367B4A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46C05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3) утверждение краевых планов мероприятий по экологическому образованию и просвещению;</w:t>
      </w:r>
      <w:r w:rsidRPr="0007164A">
        <w:rPr>
          <w:rFonts w:ascii="Arial" w:hAnsi="Arial" w:cs="Arial"/>
        </w:rPr>
        <w:br/>
      </w:r>
    </w:p>
    <w:p w14:paraId="7B50E71C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F2191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4) иные полномочия в соответствии с федеральным законодательством и законодательством Камчатского края.</w:t>
      </w:r>
      <w:r w:rsidRPr="0007164A">
        <w:rPr>
          <w:rFonts w:ascii="Arial" w:hAnsi="Arial" w:cs="Arial"/>
        </w:rPr>
        <w:br/>
      </w:r>
    </w:p>
    <w:p w14:paraId="6477B661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lastRenderedPageBreak/>
        <w:t>Статья 7. Полномочия Министерства природных ресурсов и экологии Камчатского края в области экологического образования и просвещения</w:t>
      </w:r>
    </w:p>
    <w:p w14:paraId="5F9C86FF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3C3B9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К полномочиям Министерства природных ресурсов и экологии Камчатского края в области экологического образования и просвещения относятся:</w:t>
      </w:r>
      <w:r w:rsidRPr="0007164A">
        <w:rPr>
          <w:rFonts w:ascii="Arial" w:hAnsi="Arial" w:cs="Arial"/>
        </w:rPr>
        <w:br/>
      </w:r>
    </w:p>
    <w:p w14:paraId="2CA856F1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C2102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ред. Закона Камчатского края от 04.05.2011 N 601)</w:t>
      </w:r>
      <w:r w:rsidRPr="0007164A">
        <w:rPr>
          <w:rFonts w:ascii="Arial" w:hAnsi="Arial" w:cs="Arial"/>
        </w:rPr>
        <w:br/>
      </w:r>
    </w:p>
    <w:p w14:paraId="3F2B322D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0CA20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1) распространение экологических знаний об экологической безопасности, информации о состоянии окружающей среды и об использовании природных ресурсов в Камчатском крае;</w:t>
      </w:r>
      <w:r w:rsidRPr="0007164A">
        <w:rPr>
          <w:rFonts w:ascii="Arial" w:hAnsi="Arial" w:cs="Arial"/>
        </w:rPr>
        <w:br/>
      </w:r>
    </w:p>
    <w:p w14:paraId="25C72F67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24CF8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2) иные полномочия в соответствии с федеральным законодательством и законодательством Камчатского края.</w:t>
      </w:r>
      <w:r w:rsidRPr="0007164A">
        <w:rPr>
          <w:rFonts w:ascii="Arial" w:hAnsi="Arial" w:cs="Arial"/>
        </w:rPr>
        <w:br/>
      </w:r>
    </w:p>
    <w:p w14:paraId="6CFFBC07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Статья 8. Полномочия Министерства образования Камчатского края в области экологического образования и просвещения</w:t>
      </w:r>
    </w:p>
    <w:p w14:paraId="29DD5500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2AF9A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ред. Законов Камчатского края от 02.10.2017 N 140, от 04.03.2020 N 428)</w:t>
      </w:r>
      <w:r w:rsidRPr="0007164A">
        <w:rPr>
          <w:rFonts w:ascii="Arial" w:hAnsi="Arial" w:cs="Arial"/>
        </w:rPr>
        <w:br/>
      </w:r>
    </w:p>
    <w:p w14:paraId="06E76F2E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0EF14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К полномочиям Министерства образования Камчатского края в области экологического образования и просвещения относятся:</w:t>
      </w:r>
      <w:r w:rsidRPr="0007164A">
        <w:rPr>
          <w:rFonts w:ascii="Arial" w:hAnsi="Arial" w:cs="Arial"/>
        </w:rPr>
        <w:br/>
      </w:r>
    </w:p>
    <w:p w14:paraId="7400DB62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D2806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ред. Законов Камчатского края от 02.10.2017 N 140, от 04.03.2020 N 428)</w:t>
      </w:r>
      <w:r w:rsidRPr="0007164A">
        <w:rPr>
          <w:rFonts w:ascii="Arial" w:hAnsi="Arial" w:cs="Arial"/>
        </w:rPr>
        <w:br/>
      </w:r>
    </w:p>
    <w:p w14:paraId="28255DE6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013BA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1) реализация краевых планов мероприятий по экологическому образованию и просвещению;</w:t>
      </w:r>
      <w:r w:rsidRPr="0007164A">
        <w:rPr>
          <w:rFonts w:ascii="Arial" w:hAnsi="Arial" w:cs="Arial"/>
        </w:rPr>
        <w:br/>
      </w:r>
    </w:p>
    <w:p w14:paraId="7E5191DF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606E9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2) внедрение в практику комплексных курсов по экологическому образованию;</w:t>
      </w:r>
      <w:r w:rsidRPr="0007164A">
        <w:rPr>
          <w:rFonts w:ascii="Arial" w:hAnsi="Arial" w:cs="Arial"/>
        </w:rPr>
        <w:br/>
      </w:r>
    </w:p>
    <w:p w14:paraId="7153C586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D9E51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3) информационное и учебно-методическое обеспечение системы экологического образования;</w:t>
      </w:r>
      <w:r w:rsidRPr="0007164A">
        <w:rPr>
          <w:rFonts w:ascii="Arial" w:hAnsi="Arial" w:cs="Arial"/>
        </w:rPr>
        <w:br/>
      </w:r>
    </w:p>
    <w:p w14:paraId="2C3F4DFD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F9E1B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4) обеспечение целенаправленной подготовки специалистов в области экологии;</w:t>
      </w:r>
      <w:r w:rsidRPr="0007164A">
        <w:rPr>
          <w:rFonts w:ascii="Arial" w:hAnsi="Arial" w:cs="Arial"/>
        </w:rPr>
        <w:br/>
      </w:r>
    </w:p>
    <w:p w14:paraId="6D813850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A5259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 xml:space="preserve">5) информирование населения о ходе реализации государственных программ Камчатского края, содержащих мероприятия в области экологического образования и просвещения, и краевых планов мероприятий по экологическому </w:t>
      </w:r>
      <w:r w:rsidRPr="0007164A">
        <w:rPr>
          <w:rFonts w:ascii="Arial" w:hAnsi="Arial" w:cs="Arial"/>
        </w:rPr>
        <w:lastRenderedPageBreak/>
        <w:t>образованию и просвещению;</w:t>
      </w:r>
      <w:r w:rsidRPr="0007164A">
        <w:rPr>
          <w:rFonts w:ascii="Arial" w:hAnsi="Arial" w:cs="Arial"/>
        </w:rPr>
        <w:br/>
      </w:r>
    </w:p>
    <w:p w14:paraId="5115C86B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69187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ред. Закона Камчатского края от 01.04.2014 N 421)</w:t>
      </w:r>
      <w:r w:rsidRPr="0007164A">
        <w:rPr>
          <w:rFonts w:ascii="Arial" w:hAnsi="Arial" w:cs="Arial"/>
        </w:rPr>
        <w:br/>
      </w:r>
    </w:p>
    <w:p w14:paraId="35F9CE05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177D2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6) иные полномочия в соответствии с федеральным законодательством и законодательством Камчатского края.</w:t>
      </w:r>
    </w:p>
    <w:p w14:paraId="753EA39B" w14:textId="77777777" w:rsidR="0007164A" w:rsidRPr="0007164A" w:rsidRDefault="0007164A" w:rsidP="0007164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br/>
        <w:t>Статья 9. Утратила силу. - Закон Камчатского края от 21.06.2017 N 113.</w:t>
      </w:r>
    </w:p>
    <w:p w14:paraId="7F1755DC" w14:textId="77777777" w:rsidR="0007164A" w:rsidRPr="0007164A" w:rsidRDefault="0007164A" w:rsidP="0007164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br/>
        <w:t>Статья 10. Утратила силу. - Закон Камчатского края от 01.04.2014 N 421.</w:t>
      </w:r>
    </w:p>
    <w:p w14:paraId="3D45D022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Статья 11. Обеспечение экологического образования в Камчатском крае</w:t>
      </w:r>
    </w:p>
    <w:p w14:paraId="3A4E81E4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9E3FD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1. В целях формирования экологической культуры и профессиональной подготовки специалистов в области охраны окружающей среды в Камчатском крае организуется и развивается система всеобщего и комплексного экологического образования, включающая в себя общее образование, среднее профессиональное образование, высшее образование и дополнительное профессиональное образование специалистов, а также распространение экологических знаний, в том числе через средства массовой информации, музеи, библиотеки, учреждения культуры, природоохранные учреждения, организации спорта и туризма.</w:t>
      </w:r>
      <w:r w:rsidRPr="0007164A">
        <w:rPr>
          <w:rFonts w:ascii="Arial" w:hAnsi="Arial" w:cs="Arial"/>
        </w:rPr>
        <w:br/>
      </w:r>
    </w:p>
    <w:p w14:paraId="720C4AC8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DCDD2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ред. Закона Камчатского края от 01.04.2014 N 421)</w:t>
      </w:r>
      <w:r w:rsidRPr="0007164A">
        <w:rPr>
          <w:rFonts w:ascii="Arial" w:hAnsi="Arial" w:cs="Arial"/>
        </w:rPr>
        <w:br/>
      </w:r>
    </w:p>
    <w:p w14:paraId="2CEDD22C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4B681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2. Утратила силу. - Закон Камчатского края от 01.04.2014 N 421.</w:t>
      </w:r>
      <w:r w:rsidRPr="0007164A">
        <w:rPr>
          <w:rFonts w:ascii="Arial" w:hAnsi="Arial" w:cs="Arial"/>
        </w:rPr>
        <w:br/>
      </w:r>
    </w:p>
    <w:p w14:paraId="5BFA4881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C6E4E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3. Утратила силу. - Закон Камчатского края от 01.04.2014 N 421.</w:t>
      </w:r>
      <w:r w:rsidRPr="0007164A">
        <w:rPr>
          <w:rFonts w:ascii="Arial" w:hAnsi="Arial" w:cs="Arial"/>
        </w:rPr>
        <w:br/>
      </w:r>
    </w:p>
    <w:p w14:paraId="76E08052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7CFC3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4. Педагогические работники в дошкольных образовательных организациях призваны развивать у детей положительное эмоционально-ценностное отношение к природе.</w:t>
      </w:r>
      <w:r w:rsidRPr="0007164A">
        <w:rPr>
          <w:rFonts w:ascii="Arial" w:hAnsi="Arial" w:cs="Arial"/>
        </w:rPr>
        <w:br/>
      </w:r>
    </w:p>
    <w:p w14:paraId="49DA3CFD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6284E2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ред. Закона Камчатского края от 01.04.2014 N 421)</w:t>
      </w:r>
      <w:r w:rsidRPr="0007164A">
        <w:rPr>
          <w:rFonts w:ascii="Arial" w:hAnsi="Arial" w:cs="Arial"/>
        </w:rPr>
        <w:br/>
      </w:r>
    </w:p>
    <w:p w14:paraId="6290BD2C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6307A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5. В дошкольных образовательных организациях и общеобразовательных организациях осуществляется всесторонняя поддержка детских экологических организаций, внешкольных форм экологического образования, экологических лагерей, экспедиций, походов и экскурсий.</w:t>
      </w:r>
      <w:r w:rsidRPr="0007164A">
        <w:rPr>
          <w:rFonts w:ascii="Arial" w:hAnsi="Arial" w:cs="Arial"/>
        </w:rPr>
        <w:br/>
      </w:r>
    </w:p>
    <w:p w14:paraId="196E9CF4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7EDF2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lastRenderedPageBreak/>
        <w:t>(в ред. Закона Камчатского края от 01.04.2014 N 421)</w:t>
      </w:r>
      <w:r w:rsidRPr="0007164A">
        <w:rPr>
          <w:rFonts w:ascii="Arial" w:hAnsi="Arial" w:cs="Arial"/>
        </w:rPr>
        <w:br/>
      </w:r>
    </w:p>
    <w:p w14:paraId="50C02452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Статья 12. Обеспечение экологического просвещения в Камчатском крае</w:t>
      </w:r>
    </w:p>
    <w:p w14:paraId="763E3B99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1464E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1. В целях формирования экологической культуры в обществе, воспитания бережного отношения к природе, рационального использования природных ресурсов осуществляется экологическое просвещение посредством распространения экологических знаний об экологической безопасности, информации о состоянии окружающей среды и об использовании природных ресурсов.</w:t>
      </w:r>
      <w:r w:rsidRPr="0007164A">
        <w:rPr>
          <w:rFonts w:ascii="Arial" w:hAnsi="Arial" w:cs="Arial"/>
        </w:rPr>
        <w:br/>
      </w:r>
    </w:p>
    <w:p w14:paraId="16730391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C945C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2. Экологическое просвещение, в том числе информирование населения о законодательстве в области охраны окружающей среды и законодательстве в области экологической безопасности, осуществляется органами государственной власти Камчатского края, органами местного самоуправления муниципальных образований в Камчатском крае, общественными объединениями, средствами массовой информации, а также организациями, осуществляющими образовательную деятельность, учреждениями культуры, иными юридическими лицами.</w:t>
      </w:r>
      <w:r w:rsidRPr="0007164A">
        <w:rPr>
          <w:rFonts w:ascii="Arial" w:hAnsi="Arial" w:cs="Arial"/>
        </w:rPr>
        <w:br/>
      </w:r>
    </w:p>
    <w:p w14:paraId="5BB48096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5DB4D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ред. Закона Камчатского края от 01.04.2014 N 421)</w:t>
      </w:r>
      <w:r w:rsidRPr="0007164A">
        <w:rPr>
          <w:rFonts w:ascii="Arial" w:hAnsi="Arial" w:cs="Arial"/>
        </w:rPr>
        <w:br/>
      </w:r>
    </w:p>
    <w:p w14:paraId="79AAE685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5A7C72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3. Государственные библиотеки Камчатского края, муниципальные библиотеки, учрежденные органами местного самоуправления муниципальных образований в Камчатском крае, библиотеки организаций, осуществляющих образовательную деятельность, краеведческие музеи комплектуют соответствующие фонды, целенаправленно проводят мероприятия по экологическому просвещению населения в соответствии с их профилем.</w:t>
      </w:r>
      <w:r w:rsidRPr="0007164A">
        <w:rPr>
          <w:rFonts w:ascii="Arial" w:hAnsi="Arial" w:cs="Arial"/>
        </w:rPr>
        <w:br/>
      </w:r>
    </w:p>
    <w:p w14:paraId="2664EC45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8D827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(в ред. Закона Камчатского края от 01.04.2014 N 421)</w:t>
      </w:r>
      <w:r w:rsidRPr="0007164A">
        <w:rPr>
          <w:rFonts w:ascii="Arial" w:hAnsi="Arial" w:cs="Arial"/>
        </w:rPr>
        <w:br/>
      </w:r>
    </w:p>
    <w:p w14:paraId="1C1915C7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54352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4. Природные парки и ботанические сады регионального значения осуществляют эколого-просветительскую деятельность посредством создания соответствующих центров, музеев природы, экологических троп, экологических лагерей, развития экологического туризма и других эффективных форм экологического просвещения.</w:t>
      </w:r>
      <w:r w:rsidRPr="0007164A">
        <w:rPr>
          <w:rFonts w:ascii="Arial" w:hAnsi="Arial" w:cs="Arial"/>
        </w:rPr>
        <w:br/>
      </w:r>
    </w:p>
    <w:p w14:paraId="0CD453F8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Статья 13. Финансовое обеспечение реализации настоящего Закона</w:t>
      </w:r>
    </w:p>
    <w:p w14:paraId="48A606E4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342B4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 xml:space="preserve">Финансовое обеспечение реализации настоящего Закона осуществляется за счет средств краевого бюджета и иных источников, не запрещенных </w:t>
      </w:r>
      <w:r w:rsidRPr="0007164A">
        <w:rPr>
          <w:rFonts w:ascii="Arial" w:hAnsi="Arial" w:cs="Arial"/>
        </w:rPr>
        <w:lastRenderedPageBreak/>
        <w:t>законодательством Российской Федерации.</w:t>
      </w:r>
      <w:r w:rsidRPr="0007164A">
        <w:rPr>
          <w:rFonts w:ascii="Arial" w:hAnsi="Arial" w:cs="Arial"/>
        </w:rPr>
        <w:br/>
      </w:r>
    </w:p>
    <w:p w14:paraId="0F02C01F" w14:textId="77777777" w:rsidR="0007164A" w:rsidRPr="0007164A" w:rsidRDefault="0007164A" w:rsidP="0007164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164A">
        <w:rPr>
          <w:rFonts w:ascii="Arial" w:hAnsi="Arial" w:cs="Arial"/>
          <w:sz w:val="24"/>
          <w:szCs w:val="24"/>
        </w:rPr>
        <w:br/>
      </w:r>
      <w:r w:rsidRPr="0007164A">
        <w:rPr>
          <w:rFonts w:ascii="Arial" w:hAnsi="Arial" w:cs="Arial"/>
          <w:sz w:val="24"/>
          <w:szCs w:val="24"/>
        </w:rPr>
        <w:br/>
        <w:t>Статья 14. Заключительные положения</w:t>
      </w:r>
    </w:p>
    <w:p w14:paraId="779118BC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EDC56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1. Настоящий Закон вступает в силу через 10 дней после его официального опубликования.</w:t>
      </w:r>
      <w:r w:rsidRPr="0007164A">
        <w:rPr>
          <w:rFonts w:ascii="Arial" w:hAnsi="Arial" w:cs="Arial"/>
        </w:rPr>
        <w:br/>
      </w:r>
    </w:p>
    <w:p w14:paraId="7C07826A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31F08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2. Со дня вступления в силу настоящего Закона признать утратившими силу:</w:t>
      </w:r>
      <w:r w:rsidRPr="0007164A">
        <w:rPr>
          <w:rFonts w:ascii="Arial" w:hAnsi="Arial" w:cs="Arial"/>
        </w:rPr>
        <w:br/>
      </w:r>
    </w:p>
    <w:p w14:paraId="296A5FEE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EF081F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1) Закон Камчатской области от 29.10.2002 N 45 "Об экологическом образовании в Камчатской области";</w:t>
      </w:r>
      <w:r w:rsidRPr="0007164A">
        <w:rPr>
          <w:rFonts w:ascii="Arial" w:hAnsi="Arial" w:cs="Arial"/>
        </w:rPr>
        <w:br/>
      </w:r>
    </w:p>
    <w:p w14:paraId="1D178539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5EAE34" w14:textId="77777777" w:rsidR="0007164A" w:rsidRPr="0007164A" w:rsidRDefault="0007164A" w:rsidP="0007164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2) Закон Корякского автономного округа от 06.03.2007 N 268-оз "Об экологическом образовании и экологическом просвещении в Корякском автономном округе".</w:t>
      </w:r>
      <w:r w:rsidRPr="0007164A">
        <w:rPr>
          <w:rFonts w:ascii="Arial" w:hAnsi="Arial" w:cs="Arial"/>
        </w:rPr>
        <w:br/>
      </w:r>
    </w:p>
    <w:p w14:paraId="0D4DDA35" w14:textId="77777777" w:rsidR="0007164A" w:rsidRPr="0007164A" w:rsidRDefault="0007164A" w:rsidP="0007164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br/>
      </w:r>
      <w:r w:rsidRPr="0007164A">
        <w:rPr>
          <w:rFonts w:ascii="Arial" w:hAnsi="Arial" w:cs="Arial"/>
        </w:rPr>
        <w:br/>
        <w:t>Губернатор</w:t>
      </w:r>
      <w:r w:rsidRPr="0007164A">
        <w:rPr>
          <w:rFonts w:ascii="Arial" w:hAnsi="Arial" w:cs="Arial"/>
        </w:rPr>
        <w:br/>
        <w:t>Камчатского края</w:t>
      </w:r>
      <w:r w:rsidRPr="0007164A">
        <w:rPr>
          <w:rFonts w:ascii="Arial" w:hAnsi="Arial" w:cs="Arial"/>
        </w:rPr>
        <w:br/>
        <w:t>А.А.КУЗЬМИЦКИЙ</w:t>
      </w:r>
    </w:p>
    <w:p w14:paraId="7EB8EA82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097377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г. Петропавловск-Камчатский</w:t>
      </w:r>
    </w:p>
    <w:p w14:paraId="609F67FB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21 июня 2010 года</w:t>
      </w:r>
    </w:p>
    <w:p w14:paraId="5E64FA86" w14:textId="77777777" w:rsidR="0007164A" w:rsidRPr="0007164A" w:rsidRDefault="0007164A" w:rsidP="0007164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7164A">
        <w:rPr>
          <w:rFonts w:ascii="Arial" w:hAnsi="Arial" w:cs="Arial"/>
        </w:rPr>
        <w:t>N 473</w:t>
      </w:r>
    </w:p>
    <w:p w14:paraId="62EBC78F" w14:textId="77777777" w:rsidR="0007164A" w:rsidRPr="0007164A" w:rsidRDefault="0007164A" w:rsidP="0007164A"/>
    <w:p w14:paraId="1B9B749F" w14:textId="77777777" w:rsidR="00BD6C69" w:rsidRPr="0007164A" w:rsidRDefault="00BD6C6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7164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716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716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716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