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D5F17" w:rsidRDefault="001D5F17">
      <w:pPr>
        <w:pStyle w:val="EcoNormal"/>
        <w:jc w:val="both"/>
        <w:outlineLvl w:val="0"/>
      </w:pPr>
      <w:bookmarkStart w:id="1" w:name="_GoBack"/>
      <w:bookmarkEnd w:id="1"/>
    </w:p>
    <w:p w:rsidR="001D5F17" w:rsidRDefault="001D5F17">
      <w:pPr>
        <w:pStyle w:val="EcoTitle"/>
        <w:jc w:val="center"/>
      </w:pPr>
      <w:r>
        <w:t>МИНИСТЕРСТВО ПРИРОДНЫХ РЕСУРСОВ И ЭКОЛОГИИ</w:t>
      </w:r>
    </w:p>
    <w:p w:rsidR="001D5F17" w:rsidRDefault="001D5F17">
      <w:pPr>
        <w:pStyle w:val="EcoTitle"/>
        <w:jc w:val="center"/>
      </w:pPr>
      <w:r>
        <w:t>РОССИЙСКОЙ ФЕДЕРАЦИИ</w:t>
      </w:r>
    </w:p>
    <w:p w:rsidR="001D5F17" w:rsidRDefault="001D5F17">
      <w:pPr>
        <w:pStyle w:val="EcoTitle"/>
        <w:jc w:val="center"/>
      </w:pPr>
    </w:p>
    <w:p w:rsidR="001D5F17" w:rsidRDefault="001D5F1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1D5F17" w:rsidRDefault="001D5F17">
      <w:pPr>
        <w:pStyle w:val="EcoTitle"/>
        <w:jc w:val="center"/>
      </w:pPr>
    </w:p>
    <w:p w:rsidR="001D5F17" w:rsidRDefault="001D5F17">
      <w:pPr>
        <w:pStyle w:val="EcoTitle"/>
        <w:jc w:val="center"/>
      </w:pPr>
      <w:r>
        <w:t>ПИСЬМО</w:t>
      </w:r>
    </w:p>
    <w:p w:rsidR="001D5F17" w:rsidRDefault="001D5F17">
      <w:pPr>
        <w:pStyle w:val="EcoTitle"/>
        <w:jc w:val="center"/>
      </w:pPr>
      <w:r>
        <w:t>от 15 марта 2017 г. N АС-06-02-36/5194</w:t>
      </w:r>
    </w:p>
    <w:p w:rsidR="001D5F17" w:rsidRDefault="001D5F17">
      <w:pPr>
        <w:pStyle w:val="EcoTitle"/>
        <w:jc w:val="center"/>
      </w:pPr>
    </w:p>
    <w:p w:rsidR="001D5F17" w:rsidRDefault="001D5F17">
      <w:pPr>
        <w:pStyle w:val="EcoTitle"/>
        <w:jc w:val="center"/>
      </w:pPr>
      <w:r>
        <w:t>О ЗАЧЕТЕ,</w:t>
      </w:r>
    </w:p>
    <w:p w:rsidR="001D5F17" w:rsidRDefault="001D5F17">
      <w:pPr>
        <w:pStyle w:val="EcoTitle"/>
        <w:jc w:val="center"/>
      </w:pPr>
      <w:r>
        <w:t>ВОЗВРАТЕ ИЗЛИШНЕ УПЛАЧЕННОЙ ПЛАТЫ ЗА НЕГАТИВНОЕ ВОЗДЕЙСТВИЕ</w:t>
      </w:r>
    </w:p>
    <w:p w:rsidR="001D5F17" w:rsidRDefault="001D5F17">
      <w:pPr>
        <w:pStyle w:val="EcoTitle"/>
        <w:jc w:val="center"/>
      </w:pPr>
      <w:r>
        <w:t>НА ОКРУЖАЮЩУЮ СРЕДУ</w:t>
      </w:r>
    </w:p>
    <w:p w:rsidR="001D5F17" w:rsidRDefault="001D5F17">
      <w:pPr>
        <w:pStyle w:val="EcoNormal"/>
        <w:jc w:val="both"/>
      </w:pPr>
    </w:p>
    <w:p w:rsidR="001D5F17" w:rsidRDefault="001D5F17">
      <w:pPr>
        <w:pStyle w:val="EcoNormal"/>
        <w:ind w:firstLine="540"/>
        <w:jc w:val="both"/>
      </w:pPr>
      <w:r>
        <w:t>Федеральная служба по надзору в сфере природопользования при осуществлении полномочий по администрированию доходов бюджетов бюджетной системы Российской Федерации от платы за негативное воздействие на окружающую среду, информирует о следующем.</w:t>
      </w:r>
    </w:p>
    <w:p w:rsidR="001D5F17" w:rsidRDefault="001D5F17">
      <w:pPr>
        <w:pStyle w:val="EcoNormal"/>
        <w:ind w:firstLine="540"/>
        <w:jc w:val="both"/>
      </w:pPr>
      <w:r>
        <w:t>09.03.2017 на Официальном интернет-портале правовой информации http://www.pravo.gov.ru опубликовано постановление Правительства Российской Федерации от 03.03.2017 N 255 "Об исчислении и взимании платы за негативное воздействие на окружающую среду" (вместе с "Правилами исчисления и взимания платы за негативное воздействие на окружающую среду", далее - Правила). Данное постановление вступает в силу 17.03.2017 (за исключением отдельных положений).</w:t>
      </w:r>
    </w:p>
    <w:p w:rsidR="001D5F17" w:rsidRDefault="001D5F17">
      <w:pPr>
        <w:pStyle w:val="EcoNormal"/>
        <w:ind w:firstLine="540"/>
        <w:jc w:val="both"/>
      </w:pPr>
      <w:r>
        <w:t xml:space="preserve">Порядок зачета и возврата территориальными органами </w:t>
      </w:r>
      <w:proofErr w:type="spellStart"/>
      <w:r>
        <w:t>Росприроднадзора</w:t>
      </w:r>
      <w:proofErr w:type="spellEnd"/>
      <w:r>
        <w:t xml:space="preserve"> сумм излишне уплаченной (взысканной) платы за негативное воздействие на окружающую среду, согласно Правилам, в настоящее время, разрабатывается </w:t>
      </w:r>
      <w:proofErr w:type="spellStart"/>
      <w:r>
        <w:t>Росприроднадзором</w:t>
      </w:r>
      <w:proofErr w:type="spellEnd"/>
      <w:r>
        <w:t>.</w:t>
      </w:r>
    </w:p>
    <w:p w:rsidR="001D5F17" w:rsidRDefault="001D5F17">
      <w:pPr>
        <w:pStyle w:val="EcoNormal"/>
        <w:ind w:firstLine="540"/>
        <w:jc w:val="both"/>
      </w:pPr>
      <w:r>
        <w:t>В то же время согласно ст. 16.4 Федерального закона от 10.01.2002 N 7-ФЗ "Об охране окружающей среды" (далее - Закон) лица, обязанные вносить плату за негативное воздействие на окружающую среду, вносят квартальные авансовые платежи (кроме четвертого квартала) не позднее 20-го числа месяца, следующего за последним месяцем соответствующего квартала текущего отчетного периода, в размере одной четвертой части суммы платы за негативное воздействие на окружающую среду, уплаченной за предыдущий год. Исключение составляют субъекты малого и среднего предпринимательства.</w:t>
      </w:r>
    </w:p>
    <w:p w:rsidR="001D5F17" w:rsidRDefault="001D5F17">
      <w:pPr>
        <w:pStyle w:val="EcoNormal"/>
        <w:ind w:firstLine="540"/>
        <w:jc w:val="both"/>
      </w:pPr>
      <w:r>
        <w:t>В силу ч. 2 ст. 16.5 Закона излишне уплаченные суммы платы за негативное воздействие на окружающую среду подлежат возврату по заявлению лиц, обязанных вносить плату, или зачету в счет будущего отчетного периода. Недоимки по плате за негативное воздействие на окружающую среду за отчетный период подлежат уплате лицами, обязанными вносить плату.</w:t>
      </w:r>
    </w:p>
    <w:p w:rsidR="001D5F17" w:rsidRDefault="001D5F17">
      <w:pPr>
        <w:pStyle w:val="EcoNormal"/>
        <w:ind w:firstLine="540"/>
        <w:jc w:val="both"/>
      </w:pPr>
      <w:r>
        <w:t xml:space="preserve">Зачет, возврат излишне уплаченных сумм платы осуществляется территориальными органами </w:t>
      </w:r>
      <w:proofErr w:type="spellStart"/>
      <w:r>
        <w:t>Росприроднадзора</w:t>
      </w:r>
      <w:proofErr w:type="spellEnd"/>
      <w:r>
        <w:t xml:space="preserve"> по письменным заявлениям лиц, обязанных вносить плату (с приложением ими документов, подтверждающих переплату, и документов, необходимых для проведения сверки по платежам), по результатам рассмотрения которых принимается решение о зачете или возврате излишне уплаченных сумм платы.</w:t>
      </w:r>
    </w:p>
    <w:p w:rsidR="001D5F17" w:rsidRDefault="001D5F17">
      <w:pPr>
        <w:pStyle w:val="EcoNormal"/>
        <w:ind w:firstLine="540"/>
        <w:jc w:val="both"/>
      </w:pPr>
      <w:r>
        <w:t xml:space="preserve">При этом </w:t>
      </w:r>
      <w:proofErr w:type="spellStart"/>
      <w:r>
        <w:t>Росприроднадзор</w:t>
      </w:r>
      <w:proofErr w:type="spellEnd"/>
      <w:r>
        <w:t xml:space="preserve"> обращает внимание, что при выявлении излишне уплаченных сумм платы лиц, обязанных в соответствии со ст. 16.4 Закона вносить ежеквартальные авансовые платежи, приоритетным является принятие решения о зачете денежных средств в счет платежей будущего периода.</w:t>
      </w:r>
    </w:p>
    <w:p w:rsidR="001D5F17" w:rsidRDefault="001D5F17">
      <w:pPr>
        <w:pStyle w:val="EcoNormal"/>
        <w:ind w:firstLine="540"/>
        <w:jc w:val="both"/>
      </w:pPr>
      <w:r>
        <w:t>Возврат излишне уплаченных сумм платы оформляется только после зачета сумм излишне уплаченной платы в счет погашения задолженности, пеней, начисленных на сумму задолженности.</w:t>
      </w:r>
    </w:p>
    <w:p w:rsidR="001D5F17" w:rsidRDefault="001D5F17">
      <w:pPr>
        <w:pStyle w:val="EcoNormal"/>
        <w:ind w:firstLine="540"/>
        <w:jc w:val="both"/>
      </w:pPr>
      <w:proofErr w:type="spellStart"/>
      <w:r>
        <w:t>Росприроднадзор</w:t>
      </w:r>
      <w:proofErr w:type="spellEnd"/>
      <w:r>
        <w:t xml:space="preserve"> также обращает внимание, что территориальный орган </w:t>
      </w:r>
      <w:proofErr w:type="spellStart"/>
      <w:r>
        <w:t>Росприроднадзора</w:t>
      </w:r>
      <w:proofErr w:type="spellEnd"/>
      <w:r>
        <w:t xml:space="preserve"> вправе отказать в возврате добровольно исчисленной и внесенной лицом, обязанным вносить плату, ежеквартальной авансовой платы за негативное воздействие на окружающую среду, а именно: в силу ч. 4 ст. 1109 Гражданского кодекса Российской Федерации от 26.01.1996 N 14-ФЗ не подлежат возврату в качестве неосновательного обогащения денежные суммы и иное имущество, предоставленные во исполнение несуществующего обязательства, если приобретатель докажет, что лицо, требующее возврата имущества, знало об отсутствии обязательства либо предоставило </w:t>
      </w:r>
      <w:r>
        <w:lastRenderedPageBreak/>
        <w:t>имущество в целях благотворительности.</w:t>
      </w:r>
    </w:p>
    <w:p w:rsidR="001D5F17" w:rsidRDefault="001D5F17">
      <w:pPr>
        <w:pStyle w:val="EcoNormal"/>
        <w:ind w:firstLine="540"/>
        <w:jc w:val="both"/>
      </w:pPr>
      <w:r>
        <w:t>В таком случае заинтересованное лицо вправе обратиться в судебные инстанции, а оформление возврата будет возможно по исполнительному документу.</w:t>
      </w:r>
    </w:p>
    <w:p w:rsidR="001D5F17" w:rsidRDefault="001D5F17">
      <w:pPr>
        <w:pStyle w:val="EcoNormal"/>
        <w:jc w:val="both"/>
      </w:pPr>
    </w:p>
    <w:p w:rsidR="001D5F17" w:rsidRDefault="001D5F17">
      <w:pPr>
        <w:pStyle w:val="EcoNormal"/>
        <w:jc w:val="right"/>
      </w:pPr>
      <w:r>
        <w:t>А.Г.СИДОРОВ</w:t>
      </w:r>
    </w:p>
    <w:p w:rsidR="001D5F17" w:rsidRDefault="001D5F17">
      <w:pPr>
        <w:pStyle w:val="EcoNormal"/>
        <w:jc w:val="both"/>
      </w:pPr>
    </w:p>
    <w:p w:rsidR="001D5F17" w:rsidRDefault="001D5F17">
      <w:pPr>
        <w:pStyle w:val="EcoNormal"/>
        <w:jc w:val="both"/>
      </w:pPr>
    </w:p>
    <w:p w:rsidR="001D5F17" w:rsidRDefault="001D5F1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72304" w:rsidRDefault="00F7230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1D5F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1D5F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1D5F1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