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EE76B6" w14:textId="77777777" w:rsidR="003B3B2E" w:rsidRPr="003B3B2E" w:rsidRDefault="003B3B2E" w:rsidP="003B3B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2E">
        <w:rPr>
          <w:rFonts w:ascii="Arial" w:hAnsi="Arial" w:cs="Arial"/>
          <w:b/>
          <w:bCs/>
        </w:rPr>
        <w:t>АДМИНИСТРАЦИЯ БЕРЕЗОВСКОГО РАЙОНА ХАНТЫ-МАНСИЙСКОГО АВТОНОМНОГО ОКРУГА - ЮГРЫ</w:t>
      </w:r>
    </w:p>
    <w:p w14:paraId="5D4CED9F" w14:textId="77777777" w:rsidR="003B3B2E" w:rsidRPr="003B3B2E" w:rsidRDefault="003B3B2E" w:rsidP="003B3B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2E">
        <w:rPr>
          <w:rFonts w:ascii="Arial" w:hAnsi="Arial" w:cs="Arial"/>
          <w:b/>
          <w:bCs/>
        </w:rPr>
        <w:t>ПОСТАНОВЛЕНИЕ</w:t>
      </w:r>
    </w:p>
    <w:p w14:paraId="6B44CDDE" w14:textId="77777777" w:rsidR="003B3B2E" w:rsidRPr="003B3B2E" w:rsidRDefault="003B3B2E" w:rsidP="003B3B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2E">
        <w:rPr>
          <w:rFonts w:ascii="Arial" w:hAnsi="Arial" w:cs="Arial"/>
          <w:b/>
          <w:bCs/>
        </w:rPr>
        <w:t>от 13 апреля 2018 года N 303</w:t>
      </w:r>
    </w:p>
    <w:p w14:paraId="499AA71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84D42" w14:textId="77777777" w:rsidR="003B3B2E" w:rsidRPr="003B3B2E" w:rsidRDefault="003B3B2E" w:rsidP="003B3B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2E">
        <w:rPr>
          <w:rFonts w:ascii="Arial" w:hAnsi="Arial" w:cs="Arial"/>
          <w:b/>
          <w:bCs/>
        </w:rPr>
        <w:t>О Порядке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на межселенной территории Березовского района</w:t>
      </w:r>
    </w:p>
    <w:p w14:paraId="5288B02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A6D1B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В соответствии со статьей 94 Земельного кодекса Российской Федерации, уставом Березовского района:</w:t>
      </w:r>
      <w:r w:rsidRPr="003B3B2E">
        <w:rPr>
          <w:rFonts w:ascii="Arial" w:hAnsi="Arial" w:cs="Arial"/>
        </w:rPr>
        <w:br/>
      </w:r>
    </w:p>
    <w:p w14:paraId="369893B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1. Утвердить Порядок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на межселенной территории Березовского района согласно приложению к настоящему постановлению.</w:t>
      </w:r>
      <w:r w:rsidRPr="003B3B2E">
        <w:rPr>
          <w:rFonts w:ascii="Arial" w:hAnsi="Arial" w:cs="Arial"/>
        </w:rPr>
        <w:br/>
      </w:r>
    </w:p>
    <w:p w14:paraId="166733A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2. Опубликовать настоящее постановление в газете "Жизнь Югры" и разместить на официальном веб-сайте органов местного самоуправления Березовского района.</w:t>
      </w:r>
      <w:r w:rsidRPr="003B3B2E">
        <w:rPr>
          <w:rFonts w:ascii="Arial" w:hAnsi="Arial" w:cs="Arial"/>
        </w:rPr>
        <w:br/>
      </w:r>
    </w:p>
    <w:p w14:paraId="1034C67D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3. Настоящее постановление вступает в силу после его официального опубликования.</w:t>
      </w:r>
      <w:r w:rsidRPr="003B3B2E">
        <w:rPr>
          <w:rFonts w:ascii="Arial" w:hAnsi="Arial" w:cs="Arial"/>
        </w:rPr>
        <w:br/>
      </w:r>
    </w:p>
    <w:p w14:paraId="53AF6DD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 xml:space="preserve">4. Контроль за исполнением настоящего постановления возложить на заместителя главы Березовского района, начальника Управления </w:t>
      </w:r>
      <w:proofErr w:type="gramStart"/>
      <w:r w:rsidRPr="003B3B2E">
        <w:rPr>
          <w:rFonts w:ascii="Arial" w:hAnsi="Arial" w:cs="Arial"/>
        </w:rPr>
        <w:t>А.Н.</w:t>
      </w:r>
      <w:proofErr w:type="gramEnd"/>
      <w:r w:rsidRPr="003B3B2E">
        <w:rPr>
          <w:rFonts w:ascii="Arial" w:hAnsi="Arial" w:cs="Arial"/>
        </w:rPr>
        <w:t xml:space="preserve"> </w:t>
      </w:r>
      <w:proofErr w:type="spellStart"/>
      <w:r w:rsidRPr="003B3B2E">
        <w:rPr>
          <w:rFonts w:ascii="Arial" w:hAnsi="Arial" w:cs="Arial"/>
        </w:rPr>
        <w:t>Утеева</w:t>
      </w:r>
      <w:proofErr w:type="spellEnd"/>
      <w:r w:rsidRPr="003B3B2E">
        <w:rPr>
          <w:rFonts w:ascii="Arial" w:hAnsi="Arial" w:cs="Arial"/>
        </w:rPr>
        <w:t>.</w:t>
      </w:r>
      <w:r w:rsidRPr="003B3B2E">
        <w:rPr>
          <w:rFonts w:ascii="Arial" w:hAnsi="Arial" w:cs="Arial"/>
        </w:rPr>
        <w:br/>
      </w:r>
    </w:p>
    <w:p w14:paraId="0C14E4EA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3B3B2E">
        <w:rPr>
          <w:rFonts w:ascii="Arial" w:hAnsi="Arial" w:cs="Arial"/>
        </w:rPr>
        <w:t>И.о</w:t>
      </w:r>
      <w:proofErr w:type="spellEnd"/>
      <w:r w:rsidRPr="003B3B2E">
        <w:rPr>
          <w:rFonts w:ascii="Arial" w:hAnsi="Arial" w:cs="Arial"/>
        </w:rPr>
        <w:t>. главы района,</w:t>
      </w:r>
      <w:r w:rsidRPr="003B3B2E">
        <w:rPr>
          <w:rFonts w:ascii="Arial" w:hAnsi="Arial" w:cs="Arial"/>
        </w:rPr>
        <w:br/>
        <w:t>заместитель главы района</w:t>
      </w:r>
      <w:r w:rsidRPr="003B3B2E">
        <w:rPr>
          <w:rFonts w:ascii="Arial" w:hAnsi="Arial" w:cs="Arial"/>
        </w:rPr>
        <w:br/>
      </w:r>
      <w:proofErr w:type="gramStart"/>
      <w:r w:rsidRPr="003B3B2E">
        <w:rPr>
          <w:rFonts w:ascii="Arial" w:hAnsi="Arial" w:cs="Arial"/>
        </w:rPr>
        <w:t>И.В.</w:t>
      </w:r>
      <w:proofErr w:type="gramEnd"/>
      <w:r w:rsidRPr="003B3B2E">
        <w:rPr>
          <w:rFonts w:ascii="Arial" w:hAnsi="Arial" w:cs="Arial"/>
        </w:rPr>
        <w:t xml:space="preserve"> Чечеткина</w:t>
      </w:r>
      <w:r w:rsidRPr="003B3B2E">
        <w:rPr>
          <w:rFonts w:ascii="Arial" w:hAnsi="Arial" w:cs="Arial"/>
        </w:rPr>
        <w:br/>
      </w:r>
    </w:p>
    <w:p w14:paraId="189E8D66" w14:textId="77777777" w:rsidR="003B3B2E" w:rsidRPr="003B3B2E" w:rsidRDefault="003B3B2E" w:rsidP="003B3B2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B3B2E">
        <w:rPr>
          <w:rFonts w:ascii="Arial" w:hAnsi="Arial" w:cs="Arial"/>
          <w:sz w:val="24"/>
          <w:szCs w:val="24"/>
        </w:rPr>
        <w:br/>
        <w:t>Приложение</w:t>
      </w:r>
      <w:r w:rsidRPr="003B3B2E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3B3B2E">
        <w:rPr>
          <w:rFonts w:ascii="Arial" w:hAnsi="Arial" w:cs="Arial"/>
          <w:sz w:val="24"/>
          <w:szCs w:val="24"/>
        </w:rPr>
        <w:br/>
        <w:t> Березовского района</w:t>
      </w:r>
      <w:r w:rsidRPr="003B3B2E">
        <w:rPr>
          <w:rFonts w:ascii="Arial" w:hAnsi="Arial" w:cs="Arial"/>
          <w:sz w:val="24"/>
          <w:szCs w:val="24"/>
        </w:rPr>
        <w:br/>
        <w:t>от 13.04.2018 N 303</w:t>
      </w:r>
    </w:p>
    <w:p w14:paraId="15A331DD" w14:textId="77777777" w:rsidR="003B3B2E" w:rsidRPr="003B3B2E" w:rsidRDefault="003B3B2E" w:rsidP="003B3B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3B2E">
        <w:rPr>
          <w:rFonts w:ascii="Arial" w:hAnsi="Arial" w:cs="Arial"/>
          <w:b/>
          <w:bCs/>
        </w:rPr>
        <w:t>Порядок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на межселенной территории Березовского района (далее - Порядок)</w:t>
      </w:r>
    </w:p>
    <w:p w14:paraId="30BC9A6B" w14:textId="77777777" w:rsidR="003B3B2E" w:rsidRPr="003B3B2E" w:rsidRDefault="003B3B2E" w:rsidP="003B3B2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2E">
        <w:rPr>
          <w:rFonts w:ascii="Arial" w:hAnsi="Arial" w:cs="Arial"/>
          <w:sz w:val="24"/>
          <w:szCs w:val="24"/>
        </w:rPr>
        <w:t>1. Общие положения</w:t>
      </w:r>
    </w:p>
    <w:p w14:paraId="4E7CB80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 xml:space="preserve">1. Порядок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Березовского района (далее - Порядок) разработан в соответствии со статьями 7, 94 Земельного кодекса Российской </w:t>
      </w:r>
      <w:r w:rsidRPr="003B3B2E">
        <w:rPr>
          <w:rFonts w:ascii="Arial" w:hAnsi="Arial" w:cs="Arial"/>
        </w:rPr>
        <w:lastRenderedPageBreak/>
        <w:t>Федерации, Федеральным законом от 14 марта 1995 года N 33-ФЗ "Об особо охраняемых природных территориях" и регулирует вопросы отнесения земель к землям особо охраняемых территорий местного значения, использования и охраны земель особо охраняемых территорий местного значения.</w:t>
      </w:r>
      <w:r w:rsidRPr="003B3B2E">
        <w:rPr>
          <w:rFonts w:ascii="Arial" w:hAnsi="Arial" w:cs="Arial"/>
        </w:rPr>
        <w:br/>
      </w:r>
    </w:p>
    <w:p w14:paraId="21AC2D5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 xml:space="preserve">Настоящий Порядок регулирует отношения в области отнесения земель, находящихся </w:t>
      </w:r>
      <w:proofErr w:type="gramStart"/>
      <w:r w:rsidRPr="003B3B2E">
        <w:rPr>
          <w:rFonts w:ascii="Arial" w:hAnsi="Arial" w:cs="Arial"/>
        </w:rPr>
        <w:t>в муниципальной собственности</w:t>
      </w:r>
      <w:proofErr w:type="gramEnd"/>
      <w:r w:rsidRPr="003B3B2E">
        <w:rPr>
          <w:rFonts w:ascii="Arial" w:hAnsi="Arial" w:cs="Arial"/>
        </w:rPr>
        <w:t xml:space="preserve"> или государственная собственность на которые не разграничена, земельных участков, находящихся в собственности граждан или юридических лиц на межселенной территории Березовского района.</w:t>
      </w:r>
      <w:r w:rsidRPr="003B3B2E">
        <w:rPr>
          <w:rFonts w:ascii="Arial" w:hAnsi="Arial" w:cs="Arial"/>
        </w:rPr>
        <w:br/>
      </w:r>
    </w:p>
    <w:p w14:paraId="655381A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2. К землям особо охраняемых территорий местного значения Березовского района (далее - земли особо охраняемых территорий) относятся земли,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в соответствии с постановлениями администрации Березовского района полностью или частично из хозяйственного использования и оборота и для которых установлен особый правовой режим.</w:t>
      </w:r>
      <w:r w:rsidRPr="003B3B2E">
        <w:rPr>
          <w:rFonts w:ascii="Arial" w:hAnsi="Arial" w:cs="Arial"/>
        </w:rPr>
        <w:br/>
      </w:r>
    </w:p>
    <w:p w14:paraId="4FA1957F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3. К землям особо охраняемых территорий относятся земли:</w:t>
      </w:r>
      <w:r w:rsidRPr="003B3B2E">
        <w:rPr>
          <w:rFonts w:ascii="Arial" w:hAnsi="Arial" w:cs="Arial"/>
        </w:rPr>
        <w:br/>
      </w:r>
    </w:p>
    <w:p w14:paraId="04F0FAF6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природоохранного назначения: земли, выполняющие природоохранные функции, территории традиционного природопользования коренных малочисленных народов Севера;</w:t>
      </w:r>
      <w:r w:rsidRPr="003B3B2E">
        <w:rPr>
          <w:rFonts w:ascii="Arial" w:hAnsi="Arial" w:cs="Arial"/>
        </w:rPr>
        <w:br/>
      </w:r>
    </w:p>
    <w:p w14:paraId="2BD8705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рекреационного назначения: земли, предназначенные и используемые для организации отдыха, туризма, физкультурно-оздоровительной и спортивной деятельности граждан.</w:t>
      </w:r>
      <w:r w:rsidRPr="003B3B2E">
        <w:rPr>
          <w:rFonts w:ascii="Arial" w:hAnsi="Arial" w:cs="Arial"/>
        </w:rPr>
        <w:br/>
      </w:r>
    </w:p>
    <w:p w14:paraId="295A32DD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В состав земель рекреационного назначения входят земельные участки, на которых находятся дома отдыха, пансионаты, кемпинги, объекты физической культуры и спорта, туристические базы, стационарные и палаточные туристско-оздоровительные лагеря, дома рыболова и охотника, детские туристические станции, туристские парки, учебно-туристические тропы, трассы, детские и спортивные лагеря, другие аналогичные объекты;</w:t>
      </w:r>
      <w:r w:rsidRPr="003B3B2E">
        <w:rPr>
          <w:rFonts w:ascii="Arial" w:hAnsi="Arial" w:cs="Arial"/>
        </w:rPr>
        <w:br/>
      </w:r>
    </w:p>
    <w:p w14:paraId="045E14CA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историко-культурного назначения: земли объектов культурного наследия народов Российской Федерации (памятников истории и культуры), в том числе объектов археологического наследия, достопримечательных мест, в том числе мест бытования исторических промыслов, производств и ремесел, военных и гражданских захоронений;</w:t>
      </w:r>
      <w:r w:rsidRPr="003B3B2E">
        <w:rPr>
          <w:rFonts w:ascii="Arial" w:hAnsi="Arial" w:cs="Arial"/>
        </w:rPr>
        <w:br/>
      </w:r>
    </w:p>
    <w:p w14:paraId="28504E5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4) особо ценные: земли, в пределах которых имеются природные объекты и объекты культурного наследия, представляющие особую научную, историко-культурную ценность (типичные или редкие ландшафты, культурные ландшафты, сообщества растительных, животных организмов, редкие геологические образования, земельные участки, предназначенные для осуществления деятельности научно-исследовательских организаций).</w:t>
      </w:r>
    </w:p>
    <w:p w14:paraId="2BD95776" w14:textId="77777777" w:rsidR="003B3B2E" w:rsidRPr="003B3B2E" w:rsidRDefault="003B3B2E" w:rsidP="003B3B2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2E">
        <w:rPr>
          <w:rFonts w:ascii="Arial" w:hAnsi="Arial" w:cs="Arial"/>
          <w:sz w:val="24"/>
          <w:szCs w:val="24"/>
        </w:rPr>
        <w:t>2. Порядок отнесения земель к землям особо охраняемых природных территорий</w:t>
      </w:r>
    </w:p>
    <w:p w14:paraId="4BFD222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 xml:space="preserve">1. Для осуществления компетентной работы в области определения земель особо охраняемых территорий местного значения создается комиссия по </w:t>
      </w:r>
      <w:r w:rsidRPr="003B3B2E">
        <w:rPr>
          <w:rFonts w:ascii="Arial" w:hAnsi="Arial" w:cs="Arial"/>
        </w:rPr>
        <w:lastRenderedPageBreak/>
        <w:t>отнесению земель Березовского района к землям особо охраняемых территорий местного значения (далее - Комиссия), Положение и персональный состав которой утверждаются постановлением администрации района.</w:t>
      </w:r>
      <w:r w:rsidRPr="003B3B2E">
        <w:rPr>
          <w:rFonts w:ascii="Arial" w:hAnsi="Arial" w:cs="Arial"/>
        </w:rPr>
        <w:br/>
      </w:r>
    </w:p>
    <w:p w14:paraId="49134B2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Организационно-техническое обеспечение деятельности Комиссии обеспечивает отдел по земельным ресурсам комитета по земельным ресурсам и управлению муниципальным имуществом администрации Березовского района.</w:t>
      </w:r>
      <w:r w:rsidRPr="003B3B2E">
        <w:rPr>
          <w:rFonts w:ascii="Arial" w:hAnsi="Arial" w:cs="Arial"/>
        </w:rPr>
        <w:br/>
      </w:r>
    </w:p>
    <w:p w14:paraId="0436874A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2. Основанием отнесения земель к землям особо охраняемых территорий является нахождение на данных землях природных комплексов и объектов, которые имеют особое природоохранное, научное, культурное, эстетическое, рекреационное значение.</w:t>
      </w:r>
      <w:r w:rsidRPr="003B3B2E">
        <w:rPr>
          <w:rFonts w:ascii="Arial" w:hAnsi="Arial" w:cs="Arial"/>
        </w:rPr>
        <w:br/>
      </w:r>
    </w:p>
    <w:p w14:paraId="3AF0C1E1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При принятии решений о создании особо охраняемых территорий местного значения учитывается:</w:t>
      </w:r>
      <w:r w:rsidRPr="003B3B2E">
        <w:rPr>
          <w:rFonts w:ascii="Arial" w:hAnsi="Arial" w:cs="Arial"/>
        </w:rPr>
        <w:br/>
      </w:r>
    </w:p>
    <w:p w14:paraId="414A9DB8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наличие в границах соответствующей территории памятников истории и культуры, достопримечательных мест, учреждений культуры, с которыми связано существование традиционных народных художественных промыслов, ремесел и иного прикладного искусства;</w:t>
      </w:r>
      <w:r w:rsidRPr="003B3B2E">
        <w:rPr>
          <w:rFonts w:ascii="Arial" w:hAnsi="Arial" w:cs="Arial"/>
        </w:rPr>
        <w:br/>
      </w:r>
    </w:p>
    <w:p w14:paraId="66917289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наличие в границах соответствующей территории природных объектов и объектов культурного наследия, представляющих особую научную, историко-культурную ценность;</w:t>
      </w:r>
      <w:r w:rsidRPr="003B3B2E">
        <w:rPr>
          <w:rFonts w:ascii="Arial" w:hAnsi="Arial" w:cs="Arial"/>
        </w:rPr>
        <w:br/>
      </w:r>
    </w:p>
    <w:p w14:paraId="74E3D1AD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необходимость в создании в границах соответствующей территории условий для защиты компонентов природной среды;</w:t>
      </w:r>
      <w:r w:rsidRPr="003B3B2E">
        <w:rPr>
          <w:rFonts w:ascii="Arial" w:hAnsi="Arial" w:cs="Arial"/>
        </w:rPr>
        <w:br/>
      </w:r>
    </w:p>
    <w:p w14:paraId="62EFC6DE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4) необходимость в организации отдыха, туризма, физкультурно-оздоровительной и спортивной деятельности граждан в границах соответствующей территории.</w:t>
      </w:r>
      <w:r w:rsidRPr="003B3B2E">
        <w:rPr>
          <w:rFonts w:ascii="Arial" w:hAnsi="Arial" w:cs="Arial"/>
        </w:rPr>
        <w:br/>
      </w:r>
    </w:p>
    <w:p w14:paraId="23AD179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3. Отнесение земель к землям особо охраняемых территорий осуществляется в соответствии с действующим законодательством Российской Федерации и настоящим Порядком на основании постановления администрации Березовского района.</w:t>
      </w:r>
      <w:r w:rsidRPr="003B3B2E">
        <w:rPr>
          <w:rFonts w:ascii="Arial" w:hAnsi="Arial" w:cs="Arial"/>
        </w:rPr>
        <w:br/>
      </w:r>
    </w:p>
    <w:p w14:paraId="426E55F1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4. Предложения по отнесению земель к землям особо охраняемых территорий вносятся инициатором в виде обращения в администрацию Березовского района.</w:t>
      </w:r>
      <w:r w:rsidRPr="003B3B2E">
        <w:rPr>
          <w:rFonts w:ascii="Arial" w:hAnsi="Arial" w:cs="Arial"/>
        </w:rPr>
        <w:br/>
      </w:r>
    </w:p>
    <w:p w14:paraId="1DE3DBD7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5. В обращении указываются:</w:t>
      </w:r>
      <w:r w:rsidRPr="003B3B2E">
        <w:rPr>
          <w:rFonts w:ascii="Arial" w:hAnsi="Arial" w:cs="Arial"/>
        </w:rPr>
        <w:br/>
      </w:r>
    </w:p>
    <w:p w14:paraId="4975800D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вид земель особо охраняемых территорий из указанных в пункте 3 главы 1 настоящего Порядка;</w:t>
      </w:r>
      <w:r w:rsidRPr="003B3B2E">
        <w:rPr>
          <w:rFonts w:ascii="Arial" w:hAnsi="Arial" w:cs="Arial"/>
        </w:rPr>
        <w:br/>
      </w:r>
    </w:p>
    <w:p w14:paraId="3BBE4E5C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кадастровые номера земельных участков, входящих в состав земель, планируемых к отнесению к особо охраняемой территории;</w:t>
      </w:r>
      <w:r w:rsidRPr="003B3B2E">
        <w:rPr>
          <w:rFonts w:ascii="Arial" w:hAnsi="Arial" w:cs="Arial"/>
        </w:rPr>
        <w:br/>
      </w:r>
    </w:p>
    <w:p w14:paraId="0ED0FEE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обоснования отнесения земель к землям особо охраняемых территорий</w:t>
      </w:r>
      <w:r w:rsidRPr="003B3B2E">
        <w:rPr>
          <w:rFonts w:ascii="Arial" w:hAnsi="Arial" w:cs="Arial"/>
        </w:rPr>
        <w:br/>
      </w:r>
    </w:p>
    <w:p w14:paraId="02CEE751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lastRenderedPageBreak/>
        <w:t>4) информация о соответствии утвержденным документам территориального планирования муниципального образования Березовский район;</w:t>
      </w:r>
      <w:r w:rsidRPr="003B3B2E">
        <w:rPr>
          <w:rFonts w:ascii="Arial" w:hAnsi="Arial" w:cs="Arial"/>
        </w:rPr>
        <w:br/>
      </w:r>
    </w:p>
    <w:p w14:paraId="568CBF47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5) предложения и рекомендации по режиму использования и охраны земель, планируемых к отнесению к землям особо охраняемых территорий местного значения.</w:t>
      </w:r>
    </w:p>
    <w:p w14:paraId="7092F11E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К обращению прикладывается обзорный топографический план особо охраняемой территории с описанием ее границ.</w:t>
      </w:r>
      <w:r w:rsidRPr="003B3B2E">
        <w:rPr>
          <w:rFonts w:ascii="Arial" w:hAnsi="Arial" w:cs="Arial"/>
        </w:rPr>
        <w:br/>
      </w:r>
    </w:p>
    <w:p w14:paraId="5038F31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6. Поступившие в администрацию Березовского района предложения по отнесению земель к землям особо охраняемых территорий рассматриваются Комиссией с участием заинтересованных сторон не более чем в месячный срок со дня поступления предложения.</w:t>
      </w:r>
      <w:r w:rsidRPr="003B3B2E">
        <w:rPr>
          <w:rFonts w:ascii="Arial" w:hAnsi="Arial" w:cs="Arial"/>
        </w:rPr>
        <w:br/>
      </w:r>
    </w:p>
    <w:p w14:paraId="33D1FE6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7. По результатам рассмотрения предложений по отнесению земель к землям особо охраняемых территорий Комиссия принимает одно из следующих решений:</w:t>
      </w:r>
      <w:r w:rsidRPr="003B3B2E">
        <w:rPr>
          <w:rFonts w:ascii="Arial" w:hAnsi="Arial" w:cs="Arial"/>
        </w:rPr>
        <w:br/>
      </w:r>
    </w:p>
    <w:p w14:paraId="1A18F7AE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рекомендовать администрации Березовского района отнести данный земельный (земельные) участок (участки) к землям особо охраняемых территорий;</w:t>
      </w:r>
      <w:r w:rsidRPr="003B3B2E">
        <w:rPr>
          <w:rFonts w:ascii="Arial" w:hAnsi="Arial" w:cs="Arial"/>
        </w:rPr>
        <w:br/>
      </w:r>
    </w:p>
    <w:p w14:paraId="4AE28E46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рекомендовать администрации Березовского района отказать в отнесении данного (данных) земельного участка (земельных участков) к землям особо охраняемых территорий.</w:t>
      </w:r>
      <w:r w:rsidRPr="003B3B2E">
        <w:rPr>
          <w:rFonts w:ascii="Arial" w:hAnsi="Arial" w:cs="Arial"/>
        </w:rPr>
        <w:br/>
      </w:r>
    </w:p>
    <w:p w14:paraId="7078F8E1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8. По результатам работы Комиссии не позднее чем через пять рабочих дней со дня принятия одного из указанных в пункте 7 раздела 2 настоящего Порядка решений отдел по земельным ресурсам комитета по земельным ресурсам и управлению муниципальным имуществом администрации Березовского района в течение двадцати пяти дней:</w:t>
      </w:r>
      <w:r w:rsidRPr="003B3B2E">
        <w:rPr>
          <w:rFonts w:ascii="Arial" w:hAnsi="Arial" w:cs="Arial"/>
        </w:rPr>
        <w:br/>
      </w:r>
    </w:p>
    <w:p w14:paraId="6BF0CDB1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готовит проект постановления администрации Березовского района об отнесении земель к землям особо охраняемых территорий;</w:t>
      </w:r>
      <w:r w:rsidRPr="003B3B2E">
        <w:rPr>
          <w:rFonts w:ascii="Arial" w:hAnsi="Arial" w:cs="Arial"/>
        </w:rPr>
        <w:br/>
      </w:r>
    </w:p>
    <w:p w14:paraId="100FE62E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готовит проект постановления администрации Березовского района об отказе заинтересованному лицу (инициатору) в отнесении земель к землям особо охраняемых территорий;</w:t>
      </w:r>
      <w:r w:rsidRPr="003B3B2E">
        <w:rPr>
          <w:rFonts w:ascii="Arial" w:hAnsi="Arial" w:cs="Arial"/>
        </w:rPr>
        <w:br/>
      </w:r>
    </w:p>
    <w:p w14:paraId="4CFE355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письменно уведомляет заинтересованное лицо о принятом решении.</w:t>
      </w:r>
      <w:r w:rsidRPr="003B3B2E">
        <w:rPr>
          <w:rFonts w:ascii="Arial" w:hAnsi="Arial" w:cs="Arial"/>
        </w:rPr>
        <w:br/>
      </w:r>
    </w:p>
    <w:p w14:paraId="4F5076FC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Основаниями для отказа являются:</w:t>
      </w:r>
      <w:r w:rsidRPr="003B3B2E">
        <w:rPr>
          <w:rFonts w:ascii="Arial" w:hAnsi="Arial" w:cs="Arial"/>
        </w:rPr>
        <w:br/>
      </w:r>
    </w:p>
    <w:p w14:paraId="5CF18679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отсутствие установленных действующим законодательством Российской Федерации и настоящим Порядком оснований для отнесения земель к землям особо охраняемых территорий;</w:t>
      </w:r>
      <w:r w:rsidRPr="003B3B2E">
        <w:rPr>
          <w:rFonts w:ascii="Arial" w:hAnsi="Arial" w:cs="Arial"/>
        </w:rPr>
        <w:br/>
      </w:r>
    </w:p>
    <w:p w14:paraId="38C0C37F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недостоверные или неполные сведения, представленные в обращении или документах, указанных в пункте 5 раздела 2 настоящего Порядка.</w:t>
      </w:r>
      <w:r w:rsidRPr="003B3B2E">
        <w:rPr>
          <w:rFonts w:ascii="Arial" w:hAnsi="Arial" w:cs="Arial"/>
        </w:rPr>
        <w:br/>
      </w:r>
    </w:p>
    <w:p w14:paraId="5618BC6C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9. Постановление администрации Березовского района об отнесении земель к землям особо охраняемых территорий должно содержать сведения:</w:t>
      </w:r>
      <w:r w:rsidRPr="003B3B2E">
        <w:rPr>
          <w:rFonts w:ascii="Arial" w:hAnsi="Arial" w:cs="Arial"/>
        </w:rPr>
        <w:br/>
      </w:r>
    </w:p>
    <w:p w14:paraId="0E015A8C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lastRenderedPageBreak/>
        <w:t>1) о площади, границах и описании местоположения земель, основаниях отнесения земель к землям особо охраняемых территорий;</w:t>
      </w:r>
      <w:r w:rsidRPr="003B3B2E">
        <w:rPr>
          <w:rFonts w:ascii="Arial" w:hAnsi="Arial" w:cs="Arial"/>
        </w:rPr>
        <w:br/>
      </w:r>
    </w:p>
    <w:p w14:paraId="64FB622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о кадастровых номерах земельных участков, входящих в состав особо охраняемой территории;</w:t>
      </w:r>
      <w:r w:rsidRPr="003B3B2E">
        <w:rPr>
          <w:rFonts w:ascii="Arial" w:hAnsi="Arial" w:cs="Arial"/>
        </w:rPr>
        <w:br/>
      </w:r>
    </w:p>
    <w:p w14:paraId="1AF091D0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о переводе земель из иных категорий в категорию земель особо охраняемых территорий и объектов;</w:t>
      </w:r>
      <w:r w:rsidRPr="003B3B2E">
        <w:rPr>
          <w:rFonts w:ascii="Arial" w:hAnsi="Arial" w:cs="Arial"/>
        </w:rPr>
        <w:br/>
      </w:r>
    </w:p>
    <w:p w14:paraId="1A169BC7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4) о порядке использования и охраны земель особо охраняемых территорий и об ограничении хозяйственной деятельности в соответствии с назначением особо охраняемых территорий;</w:t>
      </w:r>
      <w:r w:rsidRPr="003B3B2E">
        <w:rPr>
          <w:rFonts w:ascii="Arial" w:hAnsi="Arial" w:cs="Arial"/>
        </w:rPr>
        <w:br/>
      </w:r>
    </w:p>
    <w:p w14:paraId="7062D22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5) об ответственном лице, на которое возлагается обеспечение порядка использования и охраны земель особо охраняемых территорий.</w:t>
      </w:r>
      <w:r w:rsidRPr="003B3B2E">
        <w:rPr>
          <w:rFonts w:ascii="Arial" w:hAnsi="Arial" w:cs="Arial"/>
        </w:rPr>
        <w:br/>
      </w:r>
    </w:p>
    <w:p w14:paraId="1A24BFC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10. Постановление администрации Березовского района об отнесении земель к землям особо охраняемых территорий местного значения подлежит обязательному опубликованию в средствах массовой информации.</w:t>
      </w:r>
      <w:r w:rsidRPr="003B3B2E">
        <w:rPr>
          <w:rFonts w:ascii="Arial" w:hAnsi="Arial" w:cs="Arial"/>
        </w:rPr>
        <w:br/>
      </w:r>
    </w:p>
    <w:p w14:paraId="0EDD9274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11. Постановление администрации Березовского района об отнесении земель к землям особо охраняемых территорий является основанием для выполнения кадастровых работ, внесения изменений в сведения государственного кадастрового учета, в схемы территориального планирования Березовского района, градостроительные регламенты, а также для перевода земель из иной категории (за исключением земель населенных пунктов) в категорию земель особо охраняемых территорий и объектов в порядке, установленном законодательством Российской Федерации.</w:t>
      </w:r>
    </w:p>
    <w:p w14:paraId="65483438" w14:textId="77777777" w:rsidR="003B3B2E" w:rsidRPr="003B3B2E" w:rsidRDefault="003B3B2E" w:rsidP="003B3B2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3B2E">
        <w:rPr>
          <w:rFonts w:ascii="Arial" w:hAnsi="Arial" w:cs="Arial"/>
          <w:sz w:val="24"/>
          <w:szCs w:val="24"/>
        </w:rPr>
        <w:t>3. Использование и охрана земель особо охраняемых территорий</w:t>
      </w:r>
    </w:p>
    <w:p w14:paraId="1E083E8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1. Для всех земель особо охраняемых территорий устанавливается особый правовой режим, ограничивающий или запрещающий виды деятельности, несовместимые с основным назначением этих территорий и (или) оказывающие на них негативное (вредное) воздействие.</w:t>
      </w:r>
      <w:r w:rsidRPr="003B3B2E">
        <w:rPr>
          <w:rFonts w:ascii="Arial" w:hAnsi="Arial" w:cs="Arial"/>
        </w:rPr>
        <w:br/>
      </w:r>
    </w:p>
    <w:p w14:paraId="3D52C5DD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2.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соответствии с федеральными законами, законами Ханты-Мансийского автономного округа - Югры и нормативными правовыми актами администрации Березовского района.</w:t>
      </w:r>
      <w:r w:rsidRPr="003B3B2E">
        <w:rPr>
          <w:rFonts w:ascii="Arial" w:hAnsi="Arial" w:cs="Arial"/>
        </w:rPr>
        <w:br/>
      </w:r>
    </w:p>
    <w:p w14:paraId="2B7D717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Юридические лица, в интересах которых выделяются земельные участки с особыми условиями использования, обязаны обозначить их границы специальными информационными знаками.</w:t>
      </w:r>
      <w:r w:rsidRPr="003B3B2E">
        <w:rPr>
          <w:rFonts w:ascii="Arial" w:hAnsi="Arial" w:cs="Arial"/>
        </w:rPr>
        <w:br/>
      </w:r>
    </w:p>
    <w:p w14:paraId="06760B2B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В пределах земель природоохранного назначения вводится особый правовой режим использования земель, ограничивающий или запрещающий виды деятельности, которые несовместимы с основным назначением этих земель. Земельные участки в пределах этих земель не изымаются и не выкупаются у собственников земельных участков, землепользователей, землевладельцев и арендаторов земельных участков.</w:t>
      </w:r>
      <w:r w:rsidRPr="003B3B2E">
        <w:rPr>
          <w:rFonts w:ascii="Arial" w:hAnsi="Arial" w:cs="Arial"/>
        </w:rPr>
        <w:br/>
      </w:r>
    </w:p>
    <w:p w14:paraId="7997218C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lastRenderedPageBreak/>
        <w:t>Предоставление земельных участков в зонах особо охраняемых территорий гражданам и юридическим лицам в собственность не допускается.</w:t>
      </w:r>
      <w:r w:rsidRPr="003B3B2E">
        <w:rPr>
          <w:rFonts w:ascii="Arial" w:hAnsi="Arial" w:cs="Arial"/>
        </w:rPr>
        <w:br/>
      </w:r>
    </w:p>
    <w:p w14:paraId="35EEE927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3. На землях рекреационного назначения запрещается деятельность, не соответствующая их целевому назначению.</w:t>
      </w:r>
      <w:r w:rsidRPr="003B3B2E">
        <w:rPr>
          <w:rFonts w:ascii="Arial" w:hAnsi="Arial" w:cs="Arial"/>
        </w:rPr>
        <w:br/>
      </w:r>
    </w:p>
    <w:p w14:paraId="29734939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4. Земельные участки, отнесенные к землям историко-культурного назначения, у собственников земельных участков, землепользователей, землевладельцев и арендаторов земельных участков не изымаются, за исключением случаев, установленных законодательством.</w:t>
      </w:r>
      <w:r w:rsidRPr="003B3B2E">
        <w:rPr>
          <w:rFonts w:ascii="Arial" w:hAnsi="Arial" w:cs="Arial"/>
        </w:rPr>
        <w:br/>
      </w:r>
    </w:p>
    <w:p w14:paraId="46CCD13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На отдельных землях историко-культурного назначения, в том числе землях объектов культурного наследия, подлежащих исследованию и консервации, может быть запрещена любая хозяйственная деятельность</w:t>
      </w:r>
      <w:r w:rsidRPr="003B3B2E">
        <w:rPr>
          <w:rFonts w:ascii="Arial" w:hAnsi="Arial" w:cs="Arial"/>
        </w:rPr>
        <w:br/>
      </w:r>
    </w:p>
    <w:p w14:paraId="3A823B90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5. На собственников, землепользователей, землевладельцев и арендаторов земельных участков, расположенных на землях особо охраняемых территорий, возлагаются обязанности по их сохранению.</w:t>
      </w:r>
      <w:r w:rsidRPr="003B3B2E">
        <w:rPr>
          <w:rFonts w:ascii="Arial" w:hAnsi="Arial" w:cs="Arial"/>
        </w:rPr>
        <w:br/>
      </w:r>
    </w:p>
    <w:p w14:paraId="3133D95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6. Особенности использования земель особо охраняемых территорий определяются постановлением администрации Березовского района об отнесении земель к землям особо охраняемых территорий местного значения.</w:t>
      </w:r>
      <w:r w:rsidRPr="003B3B2E">
        <w:rPr>
          <w:rFonts w:ascii="Arial" w:hAnsi="Arial" w:cs="Arial"/>
        </w:rPr>
        <w:br/>
      </w:r>
    </w:p>
    <w:p w14:paraId="2D255970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7. Охрана земель особо охраняемых территорий осуществляется в соответствии с требованиями действующего законодательства и включает:</w:t>
      </w:r>
      <w:r w:rsidRPr="003B3B2E">
        <w:rPr>
          <w:rFonts w:ascii="Arial" w:hAnsi="Arial" w:cs="Arial"/>
        </w:rPr>
        <w:br/>
      </w:r>
    </w:p>
    <w:p w14:paraId="0CE4E31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1) соблюдение правового режима использования особо охраняемых территорий, их охранных зон;</w:t>
      </w:r>
      <w:r w:rsidRPr="003B3B2E">
        <w:rPr>
          <w:rFonts w:ascii="Arial" w:hAnsi="Arial" w:cs="Arial"/>
        </w:rPr>
        <w:br/>
      </w:r>
    </w:p>
    <w:p w14:paraId="43E80B0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2) осуществление мероприятий по поддержанию земель особо охраняемых территорий в состоянии, соответствующем их назначению;</w:t>
      </w:r>
      <w:r w:rsidRPr="003B3B2E">
        <w:rPr>
          <w:rFonts w:ascii="Arial" w:hAnsi="Arial" w:cs="Arial"/>
        </w:rPr>
        <w:br/>
      </w:r>
    </w:p>
    <w:p w14:paraId="37FBA4B8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3) контроль за использованием земель особо охраняемых территорий;</w:t>
      </w:r>
      <w:r w:rsidRPr="003B3B2E">
        <w:rPr>
          <w:rFonts w:ascii="Arial" w:hAnsi="Arial" w:cs="Arial"/>
        </w:rPr>
        <w:br/>
      </w:r>
    </w:p>
    <w:p w14:paraId="4BEB01E2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4) поддержание земель особо охраняемых территорий в состоянии, соответствующем их назначению;</w:t>
      </w:r>
      <w:r w:rsidRPr="003B3B2E">
        <w:rPr>
          <w:rFonts w:ascii="Arial" w:hAnsi="Arial" w:cs="Arial"/>
        </w:rPr>
        <w:br/>
      </w:r>
    </w:p>
    <w:p w14:paraId="11B4092E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5) осуществление природоохранных мероприятий;</w:t>
      </w:r>
      <w:r w:rsidRPr="003B3B2E">
        <w:rPr>
          <w:rFonts w:ascii="Arial" w:hAnsi="Arial" w:cs="Arial"/>
        </w:rPr>
        <w:br/>
      </w:r>
    </w:p>
    <w:p w14:paraId="42D0E787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6) осуществление мероприятий по защите земель от водной и ветровой эрозии, селей, подтопления, заболачивания, иссушения, уплотнения, загрязнения радиоактивными и химическими веществами, загрязнения отходами производства и потребления, загрязнения, в том числе биогенного загрязнения и другого негативного воздействия, в результате которого происходит деградация земель;</w:t>
      </w:r>
      <w:r w:rsidRPr="003B3B2E">
        <w:rPr>
          <w:rFonts w:ascii="Arial" w:hAnsi="Arial" w:cs="Arial"/>
        </w:rPr>
        <w:br/>
      </w:r>
    </w:p>
    <w:p w14:paraId="634EFA43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7) осуществление мероприятий по ликвидации последствий загрязнения, в том числе биогенного загрязнения, земель.</w:t>
      </w:r>
      <w:r w:rsidRPr="003B3B2E">
        <w:rPr>
          <w:rFonts w:ascii="Arial" w:hAnsi="Arial" w:cs="Arial"/>
        </w:rPr>
        <w:br/>
      </w:r>
    </w:p>
    <w:p w14:paraId="67E3BC79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 xml:space="preserve">8. Изменение границ и упразднение особо охраняемой территории (в случае наступления чрезвычайных и непредотвратимых обстоятельств или в других случаях) осуществляется по решению Комиссии и утверждается постановлением </w:t>
      </w:r>
      <w:r w:rsidRPr="003B3B2E">
        <w:rPr>
          <w:rFonts w:ascii="Arial" w:hAnsi="Arial" w:cs="Arial"/>
        </w:rPr>
        <w:lastRenderedPageBreak/>
        <w:t>администрации района.</w:t>
      </w:r>
      <w:r w:rsidRPr="003B3B2E">
        <w:rPr>
          <w:rFonts w:ascii="Arial" w:hAnsi="Arial" w:cs="Arial"/>
        </w:rPr>
        <w:br/>
      </w:r>
    </w:p>
    <w:p w14:paraId="26C24985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3B2E">
        <w:rPr>
          <w:rFonts w:ascii="Arial" w:hAnsi="Arial" w:cs="Arial"/>
        </w:rPr>
        <w:t>9. Нарушение настоящего Порядка влечет за собой ответственность в соответствии с действующим законодательством Российской Федерации.</w:t>
      </w:r>
      <w:r w:rsidRPr="003B3B2E">
        <w:rPr>
          <w:rFonts w:ascii="Arial" w:hAnsi="Arial" w:cs="Arial"/>
        </w:rPr>
        <w:br/>
      </w:r>
    </w:p>
    <w:p w14:paraId="068B4BD0" w14:textId="77777777" w:rsidR="003B3B2E" w:rsidRPr="003B3B2E" w:rsidRDefault="003B3B2E" w:rsidP="003B3B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80B88" w14:textId="77777777" w:rsidR="003B3B2E" w:rsidRPr="003B3B2E" w:rsidRDefault="003B3B2E" w:rsidP="003B3B2E">
      <w:pPr>
        <w:rPr>
          <w:szCs w:val="24"/>
        </w:rPr>
      </w:pPr>
    </w:p>
    <w:p w14:paraId="3B729687" w14:textId="77777777" w:rsidR="00BC7E21" w:rsidRPr="003B3B2E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B3B2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B3B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B3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B3B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B3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B3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B3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