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53A873" w14:textId="77777777" w:rsidR="00B034E4" w:rsidRPr="00B034E4" w:rsidRDefault="00B034E4" w:rsidP="00B034E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4E4">
        <w:rPr>
          <w:rFonts w:ascii="Arial" w:hAnsi="Arial" w:cs="Arial"/>
          <w:b/>
          <w:bCs/>
        </w:rPr>
        <w:t>МОСКОВСКАЯ ОБЛАСТЬ ГОРОДСКОЙ ОКРУГ ВОСХОД СОВЕТ ДЕПУТАТОВ</w:t>
      </w:r>
    </w:p>
    <w:p w14:paraId="0171FD2D" w14:textId="77777777" w:rsidR="00B034E4" w:rsidRPr="00B034E4" w:rsidRDefault="00B034E4" w:rsidP="00B034E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4E4">
        <w:rPr>
          <w:rFonts w:ascii="Arial" w:hAnsi="Arial" w:cs="Arial"/>
          <w:b/>
          <w:bCs/>
        </w:rPr>
        <w:t>РЕШЕНИЕ</w:t>
      </w:r>
    </w:p>
    <w:p w14:paraId="0D0A6013" w14:textId="77777777" w:rsidR="00B034E4" w:rsidRPr="00B034E4" w:rsidRDefault="00B034E4" w:rsidP="00B034E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4E4">
        <w:rPr>
          <w:rFonts w:ascii="Arial" w:hAnsi="Arial" w:cs="Arial"/>
          <w:b/>
          <w:bCs/>
        </w:rPr>
        <w:t>от 28 сентября 2017 года N 9/53</w:t>
      </w:r>
      <w:r w:rsidRPr="00B034E4">
        <w:rPr>
          <w:rFonts w:ascii="Arial" w:hAnsi="Arial" w:cs="Arial"/>
          <w:b/>
          <w:bCs/>
        </w:rPr>
        <w:br/>
      </w:r>
    </w:p>
    <w:p w14:paraId="621464C5" w14:textId="77777777" w:rsidR="00B034E4" w:rsidRPr="00B034E4" w:rsidRDefault="00B034E4" w:rsidP="00B034E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4E4">
        <w:rPr>
          <w:rFonts w:ascii="Arial" w:hAnsi="Arial" w:cs="Arial"/>
          <w:b/>
          <w:bCs/>
        </w:rPr>
        <w:t>ОБ УТВЕРЖДЕНИИ РАЗМЕРА ПЛАТЫ ЗА ВЫВОЗ ТВЕРДЫХ БЫТОВЫХ ОТХОДОВ ДЛЯ БЮДЖЕТНЫХ И ПРОЧИХ ПОТРЕБИТЕЛЕЙ</w:t>
      </w:r>
      <w:r w:rsidRPr="00B034E4">
        <w:rPr>
          <w:rFonts w:ascii="Arial" w:hAnsi="Arial" w:cs="Arial"/>
          <w:b/>
          <w:bCs/>
        </w:rPr>
        <w:br/>
      </w:r>
    </w:p>
    <w:p w14:paraId="436ABD0B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329CE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На основании пункта 24 части 1 статьи 16 Федерального закона от 06.10.2003 N 131-ФЗ "Об общих принципах организации местного самоуправления в Российской Федерации", статьи 8 Федерального закона от 24.06.1998 N 89-ФЗ "Об отходах производства и потребления", руководствуясь Уставом закрытого административно-территориального образования городской округ Восход, Совет депутатов городского округа Восход Московской области решил:</w:t>
      </w:r>
      <w:r w:rsidRPr="00B034E4">
        <w:rPr>
          <w:rFonts w:ascii="Arial" w:hAnsi="Arial" w:cs="Arial"/>
        </w:rPr>
        <w:br/>
      </w:r>
    </w:p>
    <w:p w14:paraId="55C7C9BB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1. Утвердить и ввести в действие на территории закрытого административно-территориального образования городской округ Восход Московской области с 01.11.2017 тарифы на коммунальные услуги для бюджетных и прочих потребителей за вывоз твердых бытовых отходов 1 куб. м на 2017 год:</w:t>
      </w:r>
      <w:r w:rsidRPr="00B034E4">
        <w:rPr>
          <w:rFonts w:ascii="Arial" w:hAnsi="Arial" w:cs="Arial"/>
        </w:rPr>
        <w:br/>
      </w:r>
    </w:p>
    <w:p w14:paraId="6C92FB8C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- для потребителей бюджетной сферы в размере 621,38 рублей;</w:t>
      </w:r>
      <w:r w:rsidRPr="00B034E4">
        <w:rPr>
          <w:rFonts w:ascii="Arial" w:hAnsi="Arial" w:cs="Arial"/>
        </w:rPr>
        <w:br/>
      </w:r>
    </w:p>
    <w:p w14:paraId="5DC92A49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- для прочих потребителей в размере 621,38 рублей.</w:t>
      </w:r>
      <w:r w:rsidRPr="00B034E4">
        <w:rPr>
          <w:rFonts w:ascii="Arial" w:hAnsi="Arial" w:cs="Arial"/>
        </w:rPr>
        <w:br/>
      </w:r>
    </w:p>
    <w:p w14:paraId="09681940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2. Настоящее решение обнародовать на информационном стенде администрации городского округа Восход и разместить на официальном сайте городского округа Восход www.go-voshod.ru.</w:t>
      </w:r>
      <w:r w:rsidRPr="00B034E4">
        <w:rPr>
          <w:rFonts w:ascii="Arial" w:hAnsi="Arial" w:cs="Arial"/>
        </w:rPr>
        <w:br/>
      </w:r>
    </w:p>
    <w:p w14:paraId="799D60D9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3. Настоящее решение вступает в силу с момента официального обнародования.</w:t>
      </w:r>
      <w:r w:rsidRPr="00B034E4">
        <w:rPr>
          <w:rFonts w:ascii="Arial" w:hAnsi="Arial" w:cs="Arial"/>
        </w:rPr>
        <w:br/>
      </w:r>
    </w:p>
    <w:p w14:paraId="2599524E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 xml:space="preserve">4. Контроль за исполнением настоящего решения возложить на исполняющего обязанности руководителя администрации городского округа Восход Московской области Филатову </w:t>
      </w:r>
      <w:proofErr w:type="gramStart"/>
      <w:r w:rsidRPr="00B034E4">
        <w:rPr>
          <w:rFonts w:ascii="Arial" w:hAnsi="Arial" w:cs="Arial"/>
        </w:rPr>
        <w:t>Е.В.</w:t>
      </w:r>
      <w:proofErr w:type="gramEnd"/>
      <w:r w:rsidRPr="00B034E4">
        <w:rPr>
          <w:rFonts w:ascii="Arial" w:hAnsi="Arial" w:cs="Arial"/>
        </w:rPr>
        <w:br/>
      </w:r>
    </w:p>
    <w:p w14:paraId="05F73C5A" w14:textId="77777777" w:rsidR="00B034E4" w:rsidRPr="00B034E4" w:rsidRDefault="00B034E4" w:rsidP="00B034E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034E4">
        <w:rPr>
          <w:rFonts w:ascii="Arial" w:hAnsi="Arial" w:cs="Arial"/>
        </w:rPr>
        <w:t>Глава городского</w:t>
      </w:r>
      <w:r w:rsidRPr="00B034E4">
        <w:rPr>
          <w:rFonts w:ascii="Arial" w:hAnsi="Arial" w:cs="Arial"/>
        </w:rPr>
        <w:br/>
        <w:t>округа Восход</w:t>
      </w:r>
      <w:r w:rsidRPr="00B034E4">
        <w:rPr>
          <w:rFonts w:ascii="Arial" w:hAnsi="Arial" w:cs="Arial"/>
        </w:rPr>
        <w:br/>
        <w:t>И.И. Тохтаров</w:t>
      </w:r>
    </w:p>
    <w:p w14:paraId="78D2FD24" w14:textId="77777777" w:rsidR="00B034E4" w:rsidRPr="00B034E4" w:rsidRDefault="00B034E4" w:rsidP="00B034E4"/>
    <w:p w14:paraId="72FC0D08" w14:textId="77777777" w:rsidR="00FF4705" w:rsidRPr="00B034E4" w:rsidRDefault="00FF470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34E4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B034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formattext">
    <w:name w:val="formattext"/>
    <w:basedOn w:val="a"/>
    <w:rsid w:val="00B034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