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F225D6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3"/>
          <w:szCs w:val="23"/>
        </w:rPr>
        <w:t> </w:t>
      </w:r>
      <w:r w:rsidRPr="00361CA7">
        <w:rPr>
          <w:rFonts w:ascii="Arial" w:hAnsi="Arial" w:cs="Arial"/>
          <w:sz w:val="24"/>
          <w:szCs w:val="24"/>
        </w:rPr>
        <w:br/>
        <w:t>АРХАНГЕЛЬСКОЕ ОБЛАСТНОЕ СОБРАНИЕ ДЕПУТАТОВ</w:t>
      </w:r>
      <w:r w:rsidRPr="00361CA7">
        <w:rPr>
          <w:rFonts w:ascii="Arial" w:hAnsi="Arial" w:cs="Arial"/>
          <w:sz w:val="24"/>
          <w:szCs w:val="24"/>
        </w:rPr>
        <w:br/>
        <w:t>пятого созыва (тридцать пятая сессия)</w:t>
      </w:r>
      <w:r w:rsidRPr="00361CA7">
        <w:rPr>
          <w:rFonts w:ascii="Arial" w:hAnsi="Arial" w:cs="Arial"/>
          <w:sz w:val="24"/>
          <w:szCs w:val="24"/>
        </w:rPr>
        <w:br/>
      </w:r>
      <w:r w:rsidRPr="00361CA7">
        <w:rPr>
          <w:rFonts w:ascii="Arial" w:hAnsi="Arial" w:cs="Arial"/>
          <w:sz w:val="24"/>
          <w:szCs w:val="24"/>
        </w:rPr>
        <w:br/>
        <w:t>ОБЛАСТНОЙ ЗАКОН</w:t>
      </w:r>
      <w:r w:rsidRPr="00361CA7">
        <w:rPr>
          <w:rFonts w:ascii="Arial" w:hAnsi="Arial" w:cs="Arial"/>
          <w:sz w:val="24"/>
          <w:szCs w:val="24"/>
        </w:rPr>
        <w:br/>
      </w:r>
      <w:r w:rsidRPr="00361CA7">
        <w:rPr>
          <w:rFonts w:ascii="Arial" w:hAnsi="Arial" w:cs="Arial"/>
          <w:sz w:val="24"/>
          <w:szCs w:val="24"/>
        </w:rPr>
        <w:br/>
      </w:r>
      <w:r w:rsidRPr="00361CA7">
        <w:rPr>
          <w:rFonts w:ascii="Arial" w:hAnsi="Arial" w:cs="Arial"/>
          <w:sz w:val="24"/>
          <w:szCs w:val="24"/>
        </w:rPr>
        <w:br/>
        <w:t>Об экологическом образовании, просвещении и формировании</w:t>
      </w:r>
      <w:r w:rsidRPr="00361CA7">
        <w:rPr>
          <w:rFonts w:ascii="Arial" w:hAnsi="Arial" w:cs="Arial"/>
          <w:sz w:val="24"/>
          <w:szCs w:val="24"/>
        </w:rPr>
        <w:br/>
        <w:t> экологической культуры населения Архангельской области</w:t>
      </w:r>
    </w:p>
    <w:p w14:paraId="42A28498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(с изменениями на 30 марта 2021 года)</w:t>
      </w:r>
    </w:p>
    <w:p w14:paraId="6FC58CD0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____________________________________________________________________</w:t>
      </w:r>
    </w:p>
    <w:p w14:paraId="08B8005A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Документ с изменениями, внесенными:</w:t>
      </w:r>
    </w:p>
    <w:p w14:paraId="15F228AE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Областным законом от 2 июля 2013 года </w:t>
      </w:r>
      <w:proofErr w:type="gramStart"/>
      <w:r w:rsidRPr="00361CA7">
        <w:rPr>
          <w:rFonts w:ascii="Arial" w:hAnsi="Arial" w:cs="Arial"/>
        </w:rPr>
        <w:t>713-41</w:t>
      </w:r>
      <w:proofErr w:type="gramEnd"/>
      <w:r w:rsidRPr="00361CA7">
        <w:rPr>
          <w:rFonts w:ascii="Arial" w:hAnsi="Arial" w:cs="Arial"/>
        </w:rPr>
        <w:t>-ОЗ (газета "Волна" от 9 июля 2013 года N 26 (1413));</w:t>
      </w:r>
    </w:p>
    <w:p w14:paraId="060F6698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Областным законом от 17 октября 2013 года N 13-2-ОЗ (газета «Волна» от 29 </w:t>
      </w:r>
      <w:proofErr w:type="gramStart"/>
      <w:r w:rsidRPr="00361CA7">
        <w:rPr>
          <w:rFonts w:ascii="Arial" w:hAnsi="Arial" w:cs="Arial"/>
        </w:rPr>
        <w:t>октября  2013</w:t>
      </w:r>
      <w:proofErr w:type="gramEnd"/>
      <w:r w:rsidRPr="00361CA7">
        <w:rPr>
          <w:rFonts w:ascii="Arial" w:hAnsi="Arial" w:cs="Arial"/>
        </w:rPr>
        <w:t xml:space="preserve">  года N 43 (1430));</w:t>
      </w:r>
    </w:p>
    <w:p w14:paraId="17DF7E5B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Областным законом от 20 декабря 2018 года N </w:t>
      </w:r>
      <w:proofErr w:type="gramStart"/>
      <w:r w:rsidRPr="00361CA7">
        <w:rPr>
          <w:rFonts w:ascii="Arial" w:hAnsi="Arial" w:cs="Arial"/>
        </w:rPr>
        <w:t>55-4</w:t>
      </w:r>
      <w:proofErr w:type="gramEnd"/>
      <w:r w:rsidRPr="00361CA7">
        <w:rPr>
          <w:rFonts w:ascii="Arial" w:hAnsi="Arial" w:cs="Arial"/>
        </w:rPr>
        <w:t>-ОЗ (Официальный интернет-портал правовой информации www.pravo.gov.ru (опубликовано 21.12.2018));</w:t>
      </w:r>
    </w:p>
    <w:p w14:paraId="73FF382E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Областным законом от 30 марта 2021 года N </w:t>
      </w:r>
      <w:proofErr w:type="gramStart"/>
      <w:r w:rsidRPr="00361CA7">
        <w:rPr>
          <w:rFonts w:ascii="Arial" w:hAnsi="Arial" w:cs="Arial"/>
        </w:rPr>
        <w:t>391-24</w:t>
      </w:r>
      <w:proofErr w:type="gramEnd"/>
      <w:r w:rsidRPr="00361CA7">
        <w:rPr>
          <w:rFonts w:ascii="Arial" w:hAnsi="Arial" w:cs="Arial"/>
        </w:rPr>
        <w:t>-ОЗ (Официальный интернет-портал правовой информации www.pravo.gov.ru (опубликовано 31.03.2021))        </w:t>
      </w:r>
    </w:p>
    <w:p w14:paraId="211B35B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____________________________________________________________________</w:t>
      </w:r>
    </w:p>
    <w:p w14:paraId="2BE8BB2C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_________________________________________________________________________________________</w:t>
      </w:r>
    </w:p>
    <w:p w14:paraId="1A614CF8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По тексту слова «долгосрочные целевые» в соответствующем падеже </w:t>
      </w:r>
      <w:proofErr w:type="spellStart"/>
      <w:r w:rsidRPr="00361CA7">
        <w:rPr>
          <w:rFonts w:ascii="Arial" w:hAnsi="Arial" w:cs="Arial"/>
        </w:rPr>
        <w:t>заменины</w:t>
      </w:r>
      <w:proofErr w:type="spellEnd"/>
      <w:r w:rsidRPr="00361CA7">
        <w:rPr>
          <w:rFonts w:ascii="Arial" w:hAnsi="Arial" w:cs="Arial"/>
        </w:rPr>
        <w:t xml:space="preserve"> словом «государственные» в соответствующем падеже - на основании Областного закона от 17 октября 2013 года N 13-2-ОЗ</w:t>
      </w:r>
    </w:p>
    <w:p w14:paraId="21D2929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_________________________________________________________________________________________     </w:t>
      </w:r>
      <w:r w:rsidRPr="00361CA7">
        <w:rPr>
          <w:rFonts w:ascii="Arial" w:hAnsi="Arial" w:cs="Arial"/>
        </w:rPr>
        <w:br/>
      </w:r>
      <w:r w:rsidRPr="00361CA7">
        <w:rPr>
          <w:rFonts w:ascii="Arial" w:hAnsi="Arial" w:cs="Arial"/>
        </w:rPr>
        <w:br/>
      </w:r>
    </w:p>
    <w:p w14:paraId="264EBC85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Статья 1. Предмет правового регулирования настоящего закона</w:t>
      </w:r>
      <w:r w:rsidRPr="00361CA7">
        <w:rPr>
          <w:rFonts w:ascii="Arial" w:hAnsi="Arial" w:cs="Arial"/>
          <w:sz w:val="24"/>
          <w:szCs w:val="24"/>
        </w:rPr>
        <w:br/>
      </w:r>
    </w:p>
    <w:p w14:paraId="35A2F1FD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Настоящий закон принят в целях реализации конституционного права граждан Российской Федерации на благоприятную окружающую среду и устанавливает правовые, организационные и экономические основы осуществления экологического образования, просвещения и формирования экологической культуры населения Архангельской области, а также определяет полномочия органов государственной власти Архангельской области и органов местного самоуправления муниципальных образований Архангельской области (далее - органы местного самоуправления) в данной сфере.</w:t>
      </w:r>
      <w:r w:rsidRPr="00361CA7">
        <w:rPr>
          <w:rFonts w:ascii="Arial" w:hAnsi="Arial" w:cs="Arial"/>
        </w:rPr>
        <w:br/>
      </w:r>
    </w:p>
    <w:p w14:paraId="472A4F2D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Статья 2. Правовая основа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hAnsi="Arial" w:cs="Arial"/>
          <w:sz w:val="24"/>
          <w:szCs w:val="24"/>
        </w:rPr>
        <w:br/>
      </w:r>
    </w:p>
    <w:p w14:paraId="3D2C4A23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Правовую основу экологического образования, просвещения и формирования экологической культуры населения Архангельской области составляют Конституция Российской Федерации, Федеральный закон от 10 января 2002 года N 7-ФЗ «Об охране окружающей среды», Федеральный закон от 29 декабря 2012 года N 273-ФЗ «Об образовании в Российской Федерации, другие </w:t>
      </w:r>
      <w:r w:rsidRPr="00361CA7">
        <w:rPr>
          <w:rFonts w:ascii="Arial" w:hAnsi="Arial" w:cs="Arial"/>
        </w:rPr>
        <w:lastRenderedPageBreak/>
        <w:t>федеральные законы и иные нормативные правовые акты Российской Федерации, Устав Архангельской области, настоящий закон и принятые в соответствии с ним другие областные законы и иные нормативные правовые акты Архангельской области, муниципальные нормативные правовые акты.</w:t>
      </w:r>
    </w:p>
    <w:p w14:paraId="672503EB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(статья в редакции Областного закона от 2 июля 2013 года N </w:t>
      </w:r>
      <w:proofErr w:type="gramStart"/>
      <w:r w:rsidRPr="00361CA7">
        <w:rPr>
          <w:rFonts w:ascii="Arial" w:hAnsi="Arial" w:cs="Arial"/>
        </w:rPr>
        <w:t>713-41</w:t>
      </w:r>
      <w:proofErr w:type="gramEnd"/>
      <w:r w:rsidRPr="00361CA7">
        <w:rPr>
          <w:rFonts w:ascii="Arial" w:hAnsi="Arial" w:cs="Arial"/>
        </w:rPr>
        <w:t>-ОЗ - см. предыдущую редакцию)</w:t>
      </w:r>
      <w:r w:rsidRPr="00361CA7">
        <w:rPr>
          <w:rFonts w:ascii="Arial" w:hAnsi="Arial" w:cs="Arial"/>
        </w:rPr>
        <w:br/>
      </w:r>
    </w:p>
    <w:p w14:paraId="12143B18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    Статья 3. Основные понятия, используемые в настоящем законе</w:t>
      </w:r>
      <w:r w:rsidRPr="00361CA7">
        <w:rPr>
          <w:rFonts w:ascii="Arial" w:hAnsi="Arial" w:cs="Arial"/>
          <w:sz w:val="24"/>
          <w:szCs w:val="24"/>
        </w:rPr>
        <w:br/>
      </w:r>
    </w:p>
    <w:p w14:paraId="2D2BD0B3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1. Для целей настоящего закона используются следующие основные понятия:</w:t>
      </w:r>
      <w:r w:rsidRPr="00361CA7">
        <w:rPr>
          <w:rFonts w:ascii="Arial" w:hAnsi="Arial" w:cs="Arial"/>
        </w:rPr>
        <w:br/>
      </w:r>
    </w:p>
    <w:p w14:paraId="04F239B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1) экологическое образование - непрерывный процесс воспитания и обучения, направленный на формирование системы ценностных ориентации, морально-этических норм поведения, получение специальных знаний и приобретение опыта в сфере охраны окружающей среды и экологической безопасности;</w:t>
      </w:r>
      <w:r w:rsidRPr="00361CA7">
        <w:rPr>
          <w:rFonts w:ascii="Arial" w:hAnsi="Arial" w:cs="Arial"/>
        </w:rPr>
        <w:br/>
      </w:r>
    </w:p>
    <w:p w14:paraId="5B9D27C0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2) экологическое просвещение - деятельность по распространению экологических знаний об экологической безопасности, информации о состоянии окружающей среды и об использовании природных ресурсов в целях формирования экологической культуры в обществе, воспитания бережного отношения к природе, рационального использования природных ресурсов;</w:t>
      </w:r>
      <w:r w:rsidRPr="00361CA7">
        <w:rPr>
          <w:rFonts w:ascii="Arial" w:hAnsi="Arial" w:cs="Arial"/>
        </w:rPr>
        <w:br/>
      </w:r>
    </w:p>
    <w:p w14:paraId="370ADDC6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3) экологическая культура - передаваемый и постоянно формируемый опыт жизни и деятельности человека в его взаимодействии с окружающей средой, способствующий здоровому образу жизни, устойчивому социально-экономическому развитию и экологической безопасности Архангельской области;</w:t>
      </w:r>
      <w:r w:rsidRPr="00361CA7">
        <w:rPr>
          <w:rFonts w:ascii="Arial" w:hAnsi="Arial" w:cs="Arial"/>
        </w:rPr>
        <w:br/>
      </w:r>
    </w:p>
    <w:p w14:paraId="36EAB36C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4) экологическое воспитание - процесс непрерывного, систематического и целенаправленного формирования бережного отношения человека к природе и морально-этических норм поведения в окружающей среде.</w:t>
      </w:r>
      <w:r w:rsidRPr="00361CA7">
        <w:rPr>
          <w:rFonts w:ascii="Arial" w:hAnsi="Arial" w:cs="Arial"/>
        </w:rPr>
        <w:br/>
      </w:r>
    </w:p>
    <w:p w14:paraId="64F1FC71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2. Иные понятия, используемые в настоящем законе, применяются в значениях, установленных законодательством Российской Федерации и законодательством Архангельской области.</w:t>
      </w:r>
      <w:r w:rsidRPr="00361CA7">
        <w:rPr>
          <w:rFonts w:ascii="Arial" w:hAnsi="Arial" w:cs="Arial"/>
        </w:rPr>
        <w:br/>
      </w:r>
    </w:p>
    <w:p w14:paraId="326E5C75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    Статья 4. Основные цели и задачи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hAnsi="Arial" w:cs="Arial"/>
          <w:sz w:val="24"/>
          <w:szCs w:val="24"/>
        </w:rPr>
        <w:br/>
      </w:r>
    </w:p>
    <w:p w14:paraId="4EDDD370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1. Основными целями экологического образования, просвещения и формирования экологической культуры населения Архангельской области являются:</w:t>
      </w:r>
      <w:r w:rsidRPr="00361CA7">
        <w:rPr>
          <w:rFonts w:ascii="Arial" w:hAnsi="Arial" w:cs="Arial"/>
        </w:rPr>
        <w:br/>
      </w:r>
    </w:p>
    <w:p w14:paraId="2F054ED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1) повышение экологической культуры, образовательного уровня населения Архангельской области, в том числе совершенствование профессиональных навыков и знаний в сфере охраны окружающей среды и экологической безопасности;</w:t>
      </w:r>
      <w:r w:rsidRPr="00361CA7">
        <w:rPr>
          <w:rFonts w:ascii="Arial" w:hAnsi="Arial" w:cs="Arial"/>
        </w:rPr>
        <w:br/>
      </w:r>
    </w:p>
    <w:p w14:paraId="79AEA888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2) обеспечение устойчивого социально-экономического развития Архангельской области, своевременного выявления и устранения причин антропогенного воздействия на окружающую среду.</w:t>
      </w:r>
      <w:r w:rsidRPr="00361CA7">
        <w:rPr>
          <w:rFonts w:ascii="Arial" w:hAnsi="Arial" w:cs="Arial"/>
        </w:rPr>
        <w:br/>
      </w:r>
    </w:p>
    <w:p w14:paraId="3C84511C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lastRenderedPageBreak/>
        <w:t>2. Основными задачами экологического образования, просвещения и формирования экологической культуры населения Архангельской области являются:</w:t>
      </w:r>
      <w:r w:rsidRPr="00361CA7">
        <w:rPr>
          <w:rFonts w:ascii="Arial" w:hAnsi="Arial" w:cs="Arial"/>
        </w:rPr>
        <w:br/>
      </w:r>
    </w:p>
    <w:p w14:paraId="3B2861A2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1) развитие системы всеобщего и комплексного экологического образования и просвещения;</w:t>
      </w:r>
      <w:r w:rsidRPr="00361CA7">
        <w:rPr>
          <w:rFonts w:ascii="Arial" w:hAnsi="Arial" w:cs="Arial"/>
        </w:rPr>
        <w:br/>
      </w:r>
    </w:p>
    <w:p w14:paraId="1736621D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2) подготовка, переподготовка и повышение квалификации в сфере экологии педагогических работников, в том числе по вопросам экологической безопасности;</w:t>
      </w:r>
      <w:r w:rsidRPr="00361CA7">
        <w:rPr>
          <w:rFonts w:ascii="Arial" w:hAnsi="Arial" w:cs="Arial"/>
        </w:rPr>
        <w:br/>
      </w:r>
    </w:p>
    <w:p w14:paraId="1C5EB958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3) государственная поддержка экологического образования и просвещения;</w:t>
      </w:r>
      <w:r w:rsidRPr="00361CA7">
        <w:rPr>
          <w:rFonts w:ascii="Arial" w:hAnsi="Arial" w:cs="Arial"/>
        </w:rPr>
        <w:br/>
      </w:r>
    </w:p>
    <w:p w14:paraId="78F93164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4) повышение роли особо охраняемых природных территорий как эколого-просветительских центров;</w:t>
      </w:r>
      <w:r w:rsidRPr="00361CA7">
        <w:rPr>
          <w:rFonts w:ascii="Arial" w:hAnsi="Arial" w:cs="Arial"/>
        </w:rPr>
        <w:br/>
      </w:r>
    </w:p>
    <w:p w14:paraId="0AE8D406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5) включение вопросов осуществления экологического образования, просвещения, формирования экологической культуры населения Архангельской области в государственные программы Архангельской области в сфере охраны окружающей среды, образования и просвещения (далее - государственные программы);</w:t>
      </w:r>
      <w:r w:rsidRPr="00361CA7">
        <w:rPr>
          <w:rFonts w:ascii="Arial" w:hAnsi="Arial" w:cs="Arial"/>
        </w:rPr>
        <w:br/>
      </w:r>
    </w:p>
    <w:p w14:paraId="211AA60D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6) информирование населения об экологическом состоянии Архангельской области;</w:t>
      </w:r>
      <w:r w:rsidRPr="00361CA7">
        <w:rPr>
          <w:rFonts w:ascii="Arial" w:hAnsi="Arial" w:cs="Arial"/>
        </w:rPr>
        <w:br/>
      </w:r>
    </w:p>
    <w:p w14:paraId="1660F93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7) информирование должностных лиц в сфере охраны окружающей среды, рационального природопользования, экологической безопасности, ответственности за экологические нарушения, а также обучение их методам управления с учетом экологического фактора;</w:t>
      </w:r>
      <w:r w:rsidRPr="00361CA7">
        <w:rPr>
          <w:rFonts w:ascii="Arial" w:hAnsi="Arial" w:cs="Arial"/>
        </w:rPr>
        <w:br/>
      </w:r>
    </w:p>
    <w:p w14:paraId="2145B18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8) освещение вопросов экологии в средствах массовой информации.</w:t>
      </w:r>
      <w:r w:rsidRPr="00361CA7">
        <w:rPr>
          <w:rFonts w:ascii="Arial" w:hAnsi="Arial" w:cs="Arial"/>
        </w:rPr>
        <w:br/>
      </w:r>
    </w:p>
    <w:p w14:paraId="09B8A698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    Статья 5. Основные принципы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hAnsi="Arial" w:cs="Arial"/>
          <w:sz w:val="24"/>
          <w:szCs w:val="24"/>
        </w:rPr>
        <w:br/>
      </w:r>
    </w:p>
    <w:p w14:paraId="0BDBD62F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Основными принципами экологического образования, просвещения и формирования экологической культуры населения Архангельской области являются:</w:t>
      </w:r>
      <w:r w:rsidRPr="00361CA7">
        <w:rPr>
          <w:rFonts w:ascii="Arial" w:hAnsi="Arial" w:cs="Arial"/>
        </w:rPr>
        <w:br/>
      </w:r>
    </w:p>
    <w:p w14:paraId="0BB48F10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1) создание благоприятных условий для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28E0FEF4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2) системность, непрерывность и комплексность экологического образования и просвещения, ориентация на возрастные и социальные группы населения Архангельской области;</w:t>
      </w:r>
      <w:r w:rsidRPr="00361CA7">
        <w:rPr>
          <w:rFonts w:ascii="Arial" w:hAnsi="Arial" w:cs="Arial"/>
        </w:rPr>
        <w:br/>
      </w:r>
    </w:p>
    <w:p w14:paraId="5AA19B93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3) направленность экологического образования и просвещения на устойчивое социально-экономическое развитие Архангельской области и решение практических задач по улучшению качества окружающей среды;</w:t>
      </w:r>
      <w:r w:rsidRPr="00361CA7">
        <w:rPr>
          <w:rFonts w:ascii="Arial" w:hAnsi="Arial" w:cs="Arial"/>
        </w:rPr>
        <w:br/>
      </w:r>
    </w:p>
    <w:p w14:paraId="04DA3471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lastRenderedPageBreak/>
        <w:t>4) открытость экологической информации;</w:t>
      </w:r>
      <w:r w:rsidRPr="00361CA7">
        <w:rPr>
          <w:rFonts w:ascii="Arial" w:hAnsi="Arial" w:cs="Arial"/>
        </w:rPr>
        <w:br/>
      </w:r>
    </w:p>
    <w:p w14:paraId="421A84F4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5) единство экологического образовательного, культурного и информационного пространства Архангельской области, развитие взаимосвязей между организациями в сфере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0E6B5D6F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6) участие граждан, общественных объединений и иных некоммерческих организаций в развитии экологического образования, просвещения и формировании экологической культуры населения Архангельской области.</w:t>
      </w:r>
      <w:r w:rsidRPr="00361CA7">
        <w:rPr>
          <w:rFonts w:ascii="Arial" w:hAnsi="Arial" w:cs="Arial"/>
        </w:rPr>
        <w:br/>
      </w:r>
    </w:p>
    <w:p w14:paraId="47EC282A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    Статья 6. Государственная политика Архангельской области в сфере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hAnsi="Arial" w:cs="Arial"/>
          <w:sz w:val="24"/>
          <w:szCs w:val="24"/>
        </w:rPr>
        <w:br/>
      </w:r>
    </w:p>
    <w:p w14:paraId="49CDBFFA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Государственная политика Архангельской области в сфере экологического образования, просвещения и формирования экологической культуры населения Архангельской области осуществляется органами государственной власти Архангельской области посредством:</w:t>
      </w:r>
      <w:r w:rsidRPr="00361CA7">
        <w:rPr>
          <w:rFonts w:ascii="Arial" w:hAnsi="Arial" w:cs="Arial"/>
        </w:rPr>
        <w:br/>
      </w:r>
    </w:p>
    <w:p w14:paraId="754AC92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1) принятия нормативных правовых актов Архангельской области, направленных на совершенствование отношений в сфере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511426F3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2) включения мероприятий по осуществлению экологического образования, просвещения и формирования экологической культуры населения Архангельской области в государственные программы;</w:t>
      </w:r>
      <w:r w:rsidRPr="00361CA7">
        <w:rPr>
          <w:rFonts w:ascii="Arial" w:hAnsi="Arial" w:cs="Arial"/>
        </w:rPr>
        <w:br/>
      </w:r>
    </w:p>
    <w:p w14:paraId="0D271844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3) государственной поддержки организаций, осуществляющих деятельность в сфере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2FDA8FF8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4) межрегионального и международного сотрудничества в сфере экологического образования и просвещения;</w:t>
      </w:r>
      <w:r w:rsidRPr="00361CA7">
        <w:rPr>
          <w:rFonts w:ascii="Arial" w:hAnsi="Arial" w:cs="Arial"/>
        </w:rPr>
        <w:br/>
      </w:r>
    </w:p>
    <w:p w14:paraId="6ED1D776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5) осуществления иных полномочий в соответствии с законодательством Российской Федерации и законодательством Архангельской области.</w:t>
      </w:r>
      <w:r w:rsidRPr="00361CA7">
        <w:rPr>
          <w:rFonts w:ascii="Arial" w:hAnsi="Arial" w:cs="Arial"/>
        </w:rPr>
        <w:br/>
      </w:r>
    </w:p>
    <w:p w14:paraId="0343B6D1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    Статья</w:t>
      </w:r>
      <w:r w:rsidRPr="00361CA7">
        <w:rPr>
          <w:rFonts w:ascii="Arial" w:hAnsi="Arial" w:cs="Arial"/>
          <w:sz w:val="24"/>
          <w:szCs w:val="24"/>
        </w:rPr>
        <w:t> </w:t>
      </w: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7</w:t>
      </w:r>
      <w:r w:rsidRPr="00361CA7">
        <w:rPr>
          <w:rFonts w:ascii="Arial" w:hAnsi="Arial" w:cs="Arial"/>
          <w:sz w:val="24"/>
          <w:szCs w:val="24"/>
        </w:rPr>
        <w:t>. </w:t>
      </w: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Полномочия Архангельского областного Собрания депутатов в сфере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hAnsi="Arial" w:cs="Arial"/>
          <w:sz w:val="24"/>
          <w:szCs w:val="24"/>
        </w:rPr>
        <w:br/>
      </w:r>
    </w:p>
    <w:p w14:paraId="57C9279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Архангельское областное Собрание депутатов:</w:t>
      </w:r>
      <w:r w:rsidRPr="00361CA7">
        <w:rPr>
          <w:rFonts w:ascii="Arial" w:hAnsi="Arial" w:cs="Arial"/>
        </w:rPr>
        <w:br/>
      </w:r>
    </w:p>
    <w:p w14:paraId="5B00F0D9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1) принимает областные законы в сфере экологического образования, просвещения и формирования экологической культуры населения Архангельской области и осуществляет контроль за их исполнением;</w:t>
      </w:r>
      <w:r w:rsidRPr="00361CA7">
        <w:rPr>
          <w:rFonts w:ascii="Arial" w:hAnsi="Arial" w:cs="Arial"/>
        </w:rPr>
        <w:br/>
      </w:r>
    </w:p>
    <w:p w14:paraId="4E24A4A0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2) утверждает в составе областного бюджета расходы на реализацию мероприятий в сфере экологического образования, просвещения и формирования </w:t>
      </w:r>
      <w:r w:rsidRPr="00361CA7">
        <w:rPr>
          <w:rFonts w:ascii="Arial" w:hAnsi="Arial" w:cs="Arial"/>
        </w:rPr>
        <w:lastRenderedPageBreak/>
        <w:t>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6ECC6843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3)...</w:t>
      </w:r>
    </w:p>
    <w:p w14:paraId="32C8BFE3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(пункт исключен на основании Областного закона от 20 декабря 2018 года N </w:t>
      </w:r>
      <w:proofErr w:type="gramStart"/>
      <w:r w:rsidRPr="00361CA7">
        <w:rPr>
          <w:rFonts w:ascii="Arial" w:hAnsi="Arial" w:cs="Arial"/>
        </w:rPr>
        <w:t>55-4</w:t>
      </w:r>
      <w:proofErr w:type="gramEnd"/>
      <w:r w:rsidRPr="00361CA7">
        <w:rPr>
          <w:rFonts w:ascii="Arial" w:hAnsi="Arial" w:cs="Arial"/>
        </w:rPr>
        <w:t>-ОЗ - см. предыдущую редакцию)</w:t>
      </w:r>
      <w:r w:rsidRPr="00361CA7">
        <w:rPr>
          <w:rFonts w:ascii="Arial" w:hAnsi="Arial" w:cs="Arial"/>
        </w:rPr>
        <w:br/>
      </w:r>
    </w:p>
    <w:p w14:paraId="5A763085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4) осуществляет иные полномочия в сфере экологического образования, просвещения и формирования экологической культуры населения Архангельской области, предусмотренные законодательством Российской Федерации и законодательством Архангельской области.</w:t>
      </w:r>
      <w:r w:rsidRPr="00361CA7">
        <w:rPr>
          <w:rFonts w:ascii="Arial" w:hAnsi="Arial" w:cs="Arial"/>
        </w:rPr>
        <w:br/>
      </w:r>
    </w:p>
    <w:p w14:paraId="03303BFB" w14:textId="77777777" w:rsidR="00361CA7" w:rsidRPr="00361CA7" w:rsidRDefault="00361CA7" w:rsidP="00361CA7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361CA7">
        <w:rPr>
          <w:rFonts w:ascii="Arial" w:hAnsi="Arial" w:cs="Arial"/>
          <w:sz w:val="24"/>
          <w:szCs w:val="24"/>
          <w:bdr w:val="none" w:sz="0" w:space="0" w:color="auto" w:frame="1"/>
        </w:rPr>
        <w:t>    Статья 8. Полномочия Правительства Архангельской области и иных исполнительных органов государственной власти Архангельской области в сфере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hAnsi="Arial" w:cs="Arial"/>
          <w:sz w:val="24"/>
          <w:szCs w:val="24"/>
        </w:rPr>
        <w:br/>
      </w:r>
    </w:p>
    <w:p w14:paraId="6C79C19B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1. Правительство Архангельской области:</w:t>
      </w:r>
      <w:r w:rsidRPr="00361CA7">
        <w:rPr>
          <w:rFonts w:ascii="Arial" w:hAnsi="Arial" w:cs="Arial"/>
        </w:rPr>
        <w:br/>
      </w:r>
    </w:p>
    <w:p w14:paraId="160544B6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1) определяет государственную политику Архангельской области в сфере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6329A5CC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2) утверждает государственные программы;</w:t>
      </w:r>
      <w:r w:rsidRPr="00361CA7">
        <w:rPr>
          <w:rFonts w:ascii="Arial" w:hAnsi="Arial" w:cs="Arial"/>
        </w:rPr>
        <w:br/>
      </w:r>
    </w:p>
    <w:p w14:paraId="4FCA7F57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3) утверждает положение о порядке ведения базы данных экологической информации Архангельской области;</w:t>
      </w:r>
      <w:r w:rsidRPr="00361CA7">
        <w:rPr>
          <w:rFonts w:ascii="Arial" w:hAnsi="Arial" w:cs="Arial"/>
        </w:rPr>
        <w:br/>
      </w:r>
    </w:p>
    <w:p w14:paraId="26840C97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4) осуществляет иные полномочия в сфере экологического образования, просвещения и формирования экологической культуры населения Архангельской области, предусмотренные законодательством Российской Федерации и законодательством Архангельской области.</w:t>
      </w:r>
      <w:r w:rsidRPr="00361CA7">
        <w:rPr>
          <w:rFonts w:ascii="Arial" w:hAnsi="Arial" w:cs="Arial"/>
        </w:rPr>
        <w:br/>
      </w:r>
    </w:p>
    <w:p w14:paraId="32E3CA7B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2. Исполнительные органы государственной власти Архангельской области:</w:t>
      </w:r>
      <w:r w:rsidRPr="00361CA7">
        <w:rPr>
          <w:rFonts w:ascii="Arial" w:hAnsi="Arial" w:cs="Arial"/>
        </w:rPr>
        <w:br/>
      </w:r>
    </w:p>
    <w:p w14:paraId="67DBB16A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1) реализуют государственную политику Архангельской области в сфере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72321C73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2) участвуют в разработке и реализации государственных программ;</w:t>
      </w:r>
      <w:r w:rsidRPr="00361CA7">
        <w:rPr>
          <w:rFonts w:ascii="Arial" w:hAnsi="Arial" w:cs="Arial"/>
        </w:rPr>
        <w:br/>
      </w:r>
    </w:p>
    <w:p w14:paraId="077A6C08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3) разрабатывают, утверждают и реализуют планы мероприятий в сфере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7E8F12F1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4) участвуют в организации и проведении мероприятий в сфере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hAnsi="Arial" w:cs="Arial"/>
        </w:rPr>
        <w:br/>
      </w:r>
    </w:p>
    <w:p w14:paraId="51D6B5EA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 xml:space="preserve">5) осуществляют разработку методических пособий по проведению мероприятий в сфере экологического образования, просвещения и формирования экологической культуры населения Архангельской области и обеспечивают их </w:t>
      </w:r>
      <w:r w:rsidRPr="00361CA7">
        <w:rPr>
          <w:rFonts w:ascii="Arial" w:hAnsi="Arial" w:cs="Arial"/>
        </w:rPr>
        <w:lastRenderedPageBreak/>
        <w:t>переиздание;</w:t>
      </w:r>
      <w:r w:rsidRPr="00361CA7">
        <w:rPr>
          <w:rFonts w:ascii="Arial" w:hAnsi="Arial" w:cs="Arial"/>
        </w:rPr>
        <w:br/>
      </w:r>
    </w:p>
    <w:p w14:paraId="350DB058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6) в рамках государственных программ предусматривают систему поощрения педагогических работников образовательных организаций Архангельской области, занимающихся вопросами экологического образования и просвещения;</w:t>
      </w:r>
    </w:p>
    <w:p w14:paraId="6932EDBE" w14:textId="77777777" w:rsidR="00361CA7" w:rsidRPr="00361CA7" w:rsidRDefault="00361CA7" w:rsidP="00361C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61CA7">
        <w:rPr>
          <w:rFonts w:ascii="Arial" w:hAnsi="Arial" w:cs="Arial"/>
        </w:rPr>
        <w:t>(</w:t>
      </w:r>
      <w:proofErr w:type="gramStart"/>
      <w:r w:rsidRPr="00361CA7">
        <w:rPr>
          <w:rFonts w:ascii="Arial" w:hAnsi="Arial" w:cs="Arial"/>
        </w:rPr>
        <w:t>подпункт  в</w:t>
      </w:r>
      <w:proofErr w:type="gramEnd"/>
      <w:r w:rsidRPr="00361CA7">
        <w:rPr>
          <w:rFonts w:ascii="Arial" w:hAnsi="Arial" w:cs="Arial"/>
        </w:rPr>
        <w:t xml:space="preserve"> редакции Областного закона от 2 июля 2013 года N 713-41-ОЗ - см. предыдущую редакцию)</w:t>
      </w:r>
    </w:p>
    <w:p w14:paraId="61D780B1" w14:textId="77777777" w:rsidR="00361CA7" w:rsidRPr="00361CA7" w:rsidRDefault="00361CA7" w:rsidP="00361CA7"/>
    <w:p w14:paraId="6017DE5D" w14:textId="2370EB02" w:rsidR="00361CA7" w:rsidRPr="00361CA7" w:rsidRDefault="00361CA7" w:rsidP="00361CA7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EBA8090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7) осуществляют информационное обеспечение в сфере экологического образования, просвещения и формирования экологической культуры населения Архангельской области, в том числе через официальный сайт Правительства Архангельской области в информационно-телекоммуникационной сети «Интернет»;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2C192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8) обеспечивают формирование и систематическое обновление базы данных экологической информации Архангельской области в целях повышения эффективности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8CCCA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9) осуществляют проведение конкурсов целевых проектов социально ориентированных некоммерческих организаций и предоставляют им субсидии из областного бюджета на осуществление деятельности в сфере экологического образования, просвещения и формирования экологической культуры Архангельской области;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5378D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10) осуществляют иные полномочия в сфере экологического образования, просвещения и формирования экологической культуры населения Архангельской области, предусмотренные законодательством Российской Федерации и законодательством Архангельской области.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0F1B7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9. Полномочия органов местного самоуправления в сфере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2F5DCFC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Органы местного самоуправления в сфере экологического образования, просвещения и формирования экологической культуры населения Архангельской области в пределах своих полномочий по решению вопросов местного значения в соответствии с законодательством Российской Федерации: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B91C7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1) организуют систему непрерывного экологического образования и просвещения и обеспечивают ее функционирование;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45E27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2) участвуют в реализации государственных программ;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CD65C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3) разрабатывают и реализуют 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муниципальные  программы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в сфере экологического образования, просвещения и формирования экологической культуры.</w:t>
      </w:r>
    </w:p>
    <w:p w14:paraId="5D58593E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 Областного закона от 17 октября 2013 года N 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13-2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>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486DA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10. Права граждан, общественных и иных некоммерческих объединений в сфере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8961F2E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Граждане и общественные объединения в сфере экологического образования, просвещения и формирования экологической культуры населения Архангельской области имеют право в соответствии с законодательством Российской Федерации: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6F437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1) вносить в органы государственной власти Архангельской области предложения по реализации и совершенствованию государственной политики в сфере экологического образования, просвещения и формирования экологической культуры населения Архангельской области;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3A6EA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2) участвовать в разработке государственных программ и их реализации;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73D0C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3) получать в установленном законодательством Российской Федерации порядке достоверную экологическую информацию, необходимую для осуществления деятельности в сфере экологического образования, просвещения и формирования экологической культуры населения Архангельской области, в том числе через базы данных экологической информации Архангельской области;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DA744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4) реализовывать интерактивные образовательные технологии посредством организации тренингов и обучающих семинаров;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68E21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5) организовывать выставки экологической направленности, презентации экологических программ и учебно-просветительских материалов;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76B31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6) проводить информационные и иные кампании с целью формирования и повышения экологической культуры населения Архангельской области;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82385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7) осуществлять иные права в сфере экологического образования, просвещения и формирования экологической культуры населения Архангельской области.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794BC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11. Система экологического образования и просвещения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861CDF6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Система экологического образования и просвещения представляет собой единую систему, включающую: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70BCB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1) дошкольное и начальное общее, основное общее и среднее общее образование;</w:t>
      </w:r>
    </w:p>
    <w:p w14:paraId="13FC31C8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пункт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E80A0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2) среднее профессиональное образование и высшее образование;</w:t>
      </w:r>
    </w:p>
    <w:p w14:paraId="40695217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пункт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F1FA3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3) дополнительное образование;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D7D8A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4) профессиональное обучение и дополнительное профессиональное образование специалистов, в том числе в сфере промышленности и сельского хозяйства, охраны окружающей среды, экологического просвещения, а также педагогических работников;</w:t>
      </w:r>
    </w:p>
    <w:p w14:paraId="57F6025B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пункт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53421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5) распространение экологических знаний, в том числе через средства массовой информации, музеи, библиотеки, иные учреждения культуры, природоохранные учреждения, организации спорта и туризма.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D8C04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12. Экологическое образование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8A12781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1. Экологическое образование в образовательных организациях осуществляется в рамках образовательных программ в соответствии с законодательством Российской Федерации и законодательством Архангельской области.</w:t>
      </w:r>
    </w:p>
    <w:p w14:paraId="59756697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абзац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D89E6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Образовательные программы должны обеспечивать преемственность образовательных программ дошкольного, начального общего, основного общего и 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среднего  общего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образования.</w:t>
      </w:r>
    </w:p>
    <w:p w14:paraId="3ECFE444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абзац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4E8E2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2. В дошкольных образовательных организациях, общеобразовательных организациях, организациях дополнительного образования и организациях дополнительного профессионального образования независимо от их профиля и 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организационно-правовых форм осуществляется преподавание основ экологических знаний.</w:t>
      </w:r>
    </w:p>
    <w:p w14:paraId="4816FA52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пункт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DFBEC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3. </w:t>
      </w:r>
      <w:proofErr w:type="spell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Впрофессиональных</w:t>
      </w:r>
      <w:proofErr w:type="spell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образовательных организациях и образовательных организациях высшего образования в соответствии с законодательством Российской Федерации осуществляется экологическая подготовка специалистов путем организации соответствующих курсов и практической природоохранной деятельности.</w:t>
      </w:r>
    </w:p>
    <w:p w14:paraId="4606684C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пункт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C0419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4. В целях развития дополнительного экологического образования организовываются детские экологические организации, экологические лагеря, экспедиции, походы и экскурсии, а также иные природоохранные мероприятия.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620C7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13. Экологическое просвещение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F744922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1. Экологическое просвещение осуществляется органами государственной власти Архангельской области, органами местного самоуправления, общественными объединениями, средствами массовой информации, а </w:t>
      </w:r>
      <w:proofErr w:type="spell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такжеобразовательными</w:t>
      </w:r>
      <w:proofErr w:type="spell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организациями, музеями, библиотеками, иными учреждениями культуры, природоохранными учреждениями, организациями спорта и туризма, иными юридическими лицами.</w:t>
      </w:r>
    </w:p>
    <w:p w14:paraId="5B268B32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пункт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     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6E217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2. Экологическое просвещение осуществляется в следующих формах: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C7FE5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1) информирование населения Архангельской области о принятых и разрабатываемых нормативных правовых актах Российской Федерации и Архангельской области в сфере охраны окружающей среды и экологической безопасности;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351A2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2) распространение и пропаганда экологических знаний;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F5460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3) издание учебной литературы в сфере охраны окружающей среды и экологической безопасности с учетом природных особенностей и экологической обстановки в Архангельской области;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493E8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4) организация и проведение конференций, конкурсов, семинаров, круглых столов и иных мероприятий;</w:t>
      </w:r>
    </w:p>
    <w:p w14:paraId="41EB16FE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(подпункт в редакции Областного закона от 30 марта 2021 года N 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391-24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>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DD90D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5) информирование населения Архангельской области о состоянии окружающей среды, природных ресурсов, экологической безопасности в Архангельской области (в том числе путем издания ежегодных докладов о состоянии окружающей среды в Архангельской области);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CAC34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6) организация экспозиций, стационарных и передвижных выставок экологической направленности;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710B3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7) издание литературы в сфере охраны окружающей среды и обеспечения экологической безопасности;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85349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8) иные формы, не противоречащие законодательству Российской Федерации и законодательству Архангельской области.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FCA19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14. Экологическая культура населения Архангельской области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6F8EBDC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1. Мероприятия по повышению и развитию экологической культуры населения Архангельской области осуществляются посредством реализации государственных программ.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D3B67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2. Граждане, общественные и иные некоммерческие объединения участвуют в формировании экологической культуры населения Архангельской области в соответствии с требованиями, установленными Федеральным законом от 10 января 2002 года N 7-ФЗ «Об охране окружающей среды».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CA839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15. Участие в экологическом образовании, просвещении и формировании экологической культуры населения Архангельской области музеев, библиотек и средств массовой информации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6AE6952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1. В экологическом образовании, просвещении и формировании экологической культуры населения Архангельской области принимают участие музеи, библиотеки и средства массовой информации.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B6E18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2. Основными формами работы и видами деятельности музеев в сфере экологического образования, просвещения и формирования экологической культуры населения Архангельской области являются: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B5992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1) организация экспозиций, стационарных и передвижных выставок экологической направленности;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8217C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организация и проведение конференций, конкурсов, семинаров, круглых столов и иных мероприятий;</w:t>
      </w:r>
    </w:p>
    <w:p w14:paraId="7B297E2A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 Областного закона от 30 марта 2021 года N 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391-24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>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A1596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3) организация курсов повышения квалификации в сфере экологического образования;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AC694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4) иные формы работы и виды деятельности.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0E040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3. Библиотеки участвуют в экологическом образовании, просвещении и формировании экологической культуры населения Архангельской области посредством комплектования библиотечного фонда документами и изданиями экологического и правового характера, проведения конференций, конкурсов, семинаров, круглых столов и иных мероприятий, посвященных проблемам охраны окружающей среды и экологической безопасности.</w:t>
      </w:r>
    </w:p>
    <w:p w14:paraId="3B47E8D8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 Областного закона от 30 марта 2021 года N 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391-24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>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C6808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4. Пропаганда экологического образования, просвещения и формирования экологической культуры населения Архангельской области осуществляется через средства массовой информации, в том числе посредством выпуска специализированных радио- и телепрограмм, социальной рекламы, печатных изданий, программ и передач экологического характера.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FD245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Органы государственной власти Архангельской области обеспечивают необходимые экономические и организационные условия для развития телерадиовещания, а также распространения периодических печатных изданий, способствующих формированию экологической культуры населения Архангельской области.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29954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16. База данных экологической информации Архангельской области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6A0F372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1. Уполномоченный исполнительный орган государственной власти Архангельской области в сфере отношений, связанных с охраной окружающей среды, обеспечивает формирование и систематическое обновление базы данных экологической информации Архангельской области и передачу данной информации образовательным организациям, музеям, библиотекам, иным учреждениям культуры, природоохранным учреждениям, организациям спорта и туризма, иным юридическим лицам в целях повышения эффективности экологического образования, просвещения и формирования экологической культуры населения Архангельской области.</w:t>
      </w:r>
    </w:p>
    <w:p w14:paraId="17A844A4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пункт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  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E1488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2. Положение о порядке ведения базы данных экологической информации Архангельской области утверждается Правительством Архангельской области.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66DCA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17. Эколого-просветительская деятельность особо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охраняемых природных территорий регионального значения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1EEA3B1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Особо охраняемые природные территории регионального значения осуществляют эколого-просветительскую деятельность посредством: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A97D1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1) организации системы экологического просвещения (в части создания соответствующих структурных подразделений и экологических образовательных центров);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EF097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2) разработки и реализации программ и проектов с учетом природных особенностей и экологической обстановки в Архангельской области, местных традиций и задач, стоящих перед конкретной особо охраняемой природной территорией;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08528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3) создания условий для организации летних экологических лагерей и экспедиций;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12122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4) развития экологического туризма как эффективной формы экологического просвещения населения Архангельской области.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0CCE1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18. Центры экологического образования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8F077B5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1. Органы государственной власти Архангельской области и (или) органы местного самоуправления в целях реализации государственных программ и 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муниципальных  программ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в сфере экологического образования, просвещения и формирования экологической культуры населения Архангельской области на базе государственных образовательных организаций Архангельской области и общеобразовательных организаций</w:t>
      </w:r>
    </w:p>
    <w:p w14:paraId="5C2D156C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создают центры экологического образования.</w:t>
      </w:r>
    </w:p>
    <w:p w14:paraId="489BB2B1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 Областного закона от 17 октября 2013 года N 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13-2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>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2FDB4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2. Центры экологического образования </w:t>
      </w:r>
      <w:proofErr w:type="spell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язляются</w:t>
      </w:r>
      <w:proofErr w:type="spell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организациями дополнительного образования.</w:t>
      </w:r>
    </w:p>
    <w:p w14:paraId="116BAE39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361CA7">
        <w:rPr>
          <w:rFonts w:ascii="Arial" w:eastAsia="Times New Roman" w:hAnsi="Arial" w:cs="Arial"/>
          <w:sz w:val="24"/>
          <w:szCs w:val="24"/>
          <w:lang w:eastAsia="ru-RU"/>
        </w:rPr>
        <w:t>пункт  в</w:t>
      </w:r>
      <w:proofErr w:type="gramEnd"/>
      <w:r w:rsidRPr="00361CA7">
        <w:rPr>
          <w:rFonts w:ascii="Arial" w:eastAsia="Times New Roman" w:hAnsi="Arial" w:cs="Arial"/>
          <w:sz w:val="24"/>
          <w:szCs w:val="24"/>
          <w:lang w:eastAsia="ru-RU"/>
        </w:rPr>
        <w:t xml:space="preserve"> редакции Областного закона от 2 июля 2013 года N 713-41-ОЗ - см. предыдущую редакцию)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76D49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Центры экологического образования в целях обеспечения экологического образования, просвещения и формирования экологической культуры населения Архангельской области: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88CA6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1) создают экологические дружины;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86AFC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2) обеспечивают подготовку литературы в сфере охраны окружающей среды и обеспечения экологической безопасности;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D259C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3) осуществляют разработку соответствующих программ и спецкурсов;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87FE8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4) осуществляют иные мероприятия.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F9D87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Статья 19. Государственная поддержка некоммерческих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организаций, осуществляющих деятельность в сфере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02B315D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Органы государственной власти Архангельской области и органы местного самоуправления осуществляют поддержку некоммерческих организаций, осуществляющих деятельность в сфере экологического образования, просвещения и формирования экологической культуры населения Архангельской области в формах и порядке, которые установлены Федеральным законом от 12 января 1996 года N 7-ФЗ «О некоммерческих организациях», другими федеральными законами и областным законом от 27 апреля 2011 года N 281-21-ОЗ «О взаимодействии органов государственной власти Архангельской области и некоммерческих организаций».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1A29D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20. Финансирование деятельности в сфере экологического образования, просвещения и формирования экологической культуры населения Архангельской области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398351B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Финансирование деятельности в сфере экологического образования, просвещения и формирования экологической культуры населения Архангельской области осуществляется за счет средств областного бюджета, а также иных не запрещенных бюджетным законодательством Российской Федерации источников.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A1F02" w14:textId="77777777" w:rsidR="00361CA7" w:rsidRPr="00361CA7" w:rsidRDefault="00361CA7" w:rsidP="00361CA7">
      <w:pPr>
        <w:spacing w:after="0" w:line="330" w:lineRule="atLeas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    Статья 21. Вступление в силу настоящего закона</w:t>
      </w:r>
      <w:r w:rsidRPr="00361C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DC44D2A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через десять дней со дня его официального опубликования.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1425C" w14:textId="77777777" w:rsidR="00361CA7" w:rsidRPr="00361CA7" w:rsidRDefault="00361CA7" w:rsidP="00361CA7">
      <w:pPr>
        <w:spacing w:after="0" w:line="330" w:lineRule="atLeast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1CA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361CA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361CA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Губернатор</w:t>
      </w:r>
      <w:r w:rsidRPr="00361CA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Архангельской области</w:t>
      </w:r>
      <w:r w:rsidRPr="00361CA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361CA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И.А.</w:t>
      </w:r>
      <w:proofErr w:type="gramEnd"/>
      <w:r w:rsidRPr="00361CA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Орлов</w:t>
      </w:r>
    </w:p>
    <w:p w14:paraId="6CEBB83C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7B688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г. Архангельск</w:t>
      </w:r>
    </w:p>
    <w:p w14:paraId="04F24611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от 19 ноября 2012 года</w:t>
      </w:r>
    </w:p>
    <w:p w14:paraId="5D76B8AA" w14:textId="77777777" w:rsidR="00361CA7" w:rsidRPr="00361CA7" w:rsidRDefault="00361CA7" w:rsidP="00361CA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CA7">
        <w:rPr>
          <w:rFonts w:ascii="Arial" w:eastAsia="Times New Roman" w:hAnsi="Arial" w:cs="Arial"/>
          <w:sz w:val="24"/>
          <w:szCs w:val="24"/>
          <w:lang w:eastAsia="ru-RU"/>
        </w:rPr>
        <w:t>N 575-35-ОЗ</w:t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1C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73E55" w14:textId="77777777" w:rsidR="00361CA7" w:rsidRPr="00361CA7" w:rsidRDefault="00361CA7" w:rsidP="00361CA7">
      <w:pPr>
        <w:spacing w:after="0" w:line="330" w:lineRule="atLeas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361CA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</w:t>
      </w:r>
    </w:p>
    <w:p w14:paraId="7B3EFDEB" w14:textId="77777777" w:rsidR="00361CA7" w:rsidRPr="00361CA7" w:rsidRDefault="00361CA7" w:rsidP="00361CA7"/>
    <w:p w14:paraId="3B1A281A" w14:textId="77777777" w:rsidR="00876550" w:rsidRPr="00361CA7" w:rsidRDefault="0087655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361C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61C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6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