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497BAD"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ПРАВИТЕЛЬСТВО МОСКОВСКОЙ ОБЛАСТИ</w:t>
      </w:r>
    </w:p>
    <w:p w14:paraId="4E1A7EAD"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ПОСТАНОВЛЕНИЕ</w:t>
      </w:r>
    </w:p>
    <w:p w14:paraId="697AA32A"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от 21 сентября 2021 года N 881/33</w:t>
      </w:r>
      <w:r w:rsidRPr="007645B5">
        <w:rPr>
          <w:rFonts w:ascii="Arial" w:eastAsia="Times New Roman" w:hAnsi="Arial" w:cs="Arial"/>
          <w:b/>
          <w:bCs/>
          <w:sz w:val="24"/>
          <w:szCs w:val="24"/>
          <w:lang w:eastAsia="ru-RU"/>
        </w:rPr>
        <w:br/>
      </w:r>
    </w:p>
    <w:p w14:paraId="20D266D0"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О региональном государственном геологическом контроле (надзоре) на территории Московской области</w:t>
      </w:r>
    </w:p>
    <w:p w14:paraId="42BF0A43" w14:textId="77777777" w:rsidR="007645B5" w:rsidRPr="007645B5" w:rsidRDefault="007645B5" w:rsidP="007645B5">
      <w:pPr>
        <w:spacing w:after="0" w:line="240" w:lineRule="auto"/>
        <w:jc w:val="center"/>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(с изменениями на 4 марта 2022 года)</w:t>
      </w:r>
    </w:p>
    <w:p w14:paraId="0F58A438" w14:textId="77777777" w:rsidR="007645B5" w:rsidRDefault="007645B5" w:rsidP="007645B5">
      <w:pPr>
        <w:spacing w:after="0" w:line="240" w:lineRule="auto"/>
        <w:ind w:firstLine="480"/>
        <w:textAlignment w:val="baseline"/>
        <w:rPr>
          <w:rFonts w:ascii="Arial" w:eastAsia="Times New Roman" w:hAnsi="Arial" w:cs="Arial"/>
          <w:sz w:val="24"/>
          <w:szCs w:val="24"/>
          <w:lang w:eastAsia="ru-RU"/>
        </w:rPr>
      </w:pPr>
    </w:p>
    <w:p w14:paraId="70DF0A75" w14:textId="3133127A"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В соответствии с Федеральным законом от 31.07.2020 N 248-ФЗ "О государственном контроле (надзоре) и муниципальном контроле в Российской Федерации", Законом Московской области N 123/2021-ОЗ "О видах регионального государственного контроля (надзора) на территории Московской области" Правительство Московской области</w:t>
      </w:r>
      <w:r w:rsidRPr="007645B5">
        <w:rPr>
          <w:rFonts w:ascii="Arial" w:eastAsia="Times New Roman" w:hAnsi="Arial" w:cs="Arial"/>
          <w:sz w:val="24"/>
          <w:szCs w:val="24"/>
          <w:lang w:eastAsia="ru-RU"/>
        </w:rPr>
        <w:br/>
      </w:r>
    </w:p>
    <w:p w14:paraId="37A1253D"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постановляет:</w:t>
      </w:r>
      <w:r w:rsidRPr="007645B5">
        <w:rPr>
          <w:rFonts w:ascii="Arial" w:eastAsia="Times New Roman" w:hAnsi="Arial" w:cs="Arial"/>
          <w:sz w:val="24"/>
          <w:szCs w:val="24"/>
          <w:lang w:eastAsia="ru-RU"/>
        </w:rPr>
        <w:br/>
      </w:r>
    </w:p>
    <w:p w14:paraId="3C1E5D0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Утвердить прилагаемые:</w:t>
      </w:r>
      <w:r w:rsidRPr="007645B5">
        <w:rPr>
          <w:rFonts w:ascii="Arial" w:eastAsia="Times New Roman" w:hAnsi="Arial" w:cs="Arial"/>
          <w:sz w:val="24"/>
          <w:szCs w:val="24"/>
          <w:lang w:eastAsia="ru-RU"/>
        </w:rPr>
        <w:br/>
      </w:r>
    </w:p>
    <w:p w14:paraId="73E343B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Положение о региональном государственном геологическом контроле (надзоре) на территории Московской области;</w:t>
      </w:r>
      <w:r w:rsidRPr="007645B5">
        <w:rPr>
          <w:rFonts w:ascii="Arial" w:eastAsia="Times New Roman" w:hAnsi="Arial" w:cs="Arial"/>
          <w:sz w:val="24"/>
          <w:szCs w:val="24"/>
          <w:lang w:eastAsia="ru-RU"/>
        </w:rPr>
        <w:br/>
      </w:r>
    </w:p>
    <w:p w14:paraId="70A96E1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Перечень должностных лиц, уполномоченных на осуществление регионального государственного геологического контроля (надзора) на территории Московской области.</w:t>
      </w:r>
      <w:r w:rsidRPr="007645B5">
        <w:rPr>
          <w:rFonts w:ascii="Arial" w:eastAsia="Times New Roman" w:hAnsi="Arial" w:cs="Arial"/>
          <w:sz w:val="24"/>
          <w:szCs w:val="24"/>
          <w:lang w:eastAsia="ru-RU"/>
        </w:rPr>
        <w:br/>
      </w:r>
    </w:p>
    <w:p w14:paraId="2EF2360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Установить, что реализация полномочий, предусмотренных настоящим постановлением, осуществляется Министерством экологии и природопользования Московской области в пределах установленной Правительством Московской области предельной численности работников, а также бюджетных ассигнований, предусмотренных Министерству экологии и природопользования Московской области на руководство и управление в сфере установленных функций.</w:t>
      </w:r>
      <w:r w:rsidRPr="007645B5">
        <w:rPr>
          <w:rFonts w:ascii="Arial" w:eastAsia="Times New Roman" w:hAnsi="Arial" w:cs="Arial"/>
          <w:sz w:val="24"/>
          <w:szCs w:val="24"/>
          <w:lang w:eastAsia="ru-RU"/>
        </w:rPr>
        <w:br/>
      </w:r>
    </w:p>
    <w:p w14:paraId="1D0EE51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Главному управлению по информационной политике Московской области обеспечить официальное опубликование настоящего постановления в газете "Ежедневные новости. Подмосковье", "Информационном вестнике Правительства Московской области", размещение (опубликование) на сайте Правительства Московской области в Интернет-портале Правительства Московской области и на Официальном интернет-портале правовой информации (www.pravo.gov.ru).</w:t>
      </w:r>
      <w:r w:rsidRPr="007645B5">
        <w:rPr>
          <w:rFonts w:ascii="Arial" w:eastAsia="Times New Roman" w:hAnsi="Arial" w:cs="Arial"/>
          <w:sz w:val="24"/>
          <w:szCs w:val="24"/>
          <w:lang w:eastAsia="ru-RU"/>
        </w:rPr>
        <w:br/>
      </w:r>
    </w:p>
    <w:p w14:paraId="5F77483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Настоящее постановление вступает в силу с 30 сентября 2021 года.</w:t>
      </w:r>
      <w:r w:rsidRPr="007645B5">
        <w:rPr>
          <w:rFonts w:ascii="Arial" w:eastAsia="Times New Roman" w:hAnsi="Arial" w:cs="Arial"/>
          <w:sz w:val="24"/>
          <w:szCs w:val="24"/>
          <w:lang w:eastAsia="ru-RU"/>
        </w:rPr>
        <w:br/>
      </w:r>
    </w:p>
    <w:p w14:paraId="7E1A7444" w14:textId="77777777" w:rsidR="007645B5" w:rsidRPr="007645B5" w:rsidRDefault="007645B5" w:rsidP="007645B5">
      <w:pPr>
        <w:spacing w:after="0" w:line="240" w:lineRule="auto"/>
        <w:jc w:val="right"/>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Первый Вице-губернатор</w:t>
      </w:r>
      <w:r w:rsidRPr="007645B5">
        <w:rPr>
          <w:rFonts w:ascii="Arial" w:eastAsia="Times New Roman" w:hAnsi="Arial" w:cs="Arial"/>
          <w:sz w:val="24"/>
          <w:szCs w:val="24"/>
          <w:lang w:eastAsia="ru-RU"/>
        </w:rPr>
        <w:br/>
        <w:t>Московской области -</w:t>
      </w:r>
      <w:r w:rsidRPr="007645B5">
        <w:rPr>
          <w:rFonts w:ascii="Arial" w:eastAsia="Times New Roman" w:hAnsi="Arial" w:cs="Arial"/>
          <w:sz w:val="24"/>
          <w:szCs w:val="24"/>
          <w:lang w:eastAsia="ru-RU"/>
        </w:rPr>
        <w:br/>
        <w:t>Председатель Правительства</w:t>
      </w:r>
      <w:r w:rsidRPr="007645B5">
        <w:rPr>
          <w:rFonts w:ascii="Arial" w:eastAsia="Times New Roman" w:hAnsi="Arial" w:cs="Arial"/>
          <w:sz w:val="24"/>
          <w:szCs w:val="24"/>
          <w:lang w:eastAsia="ru-RU"/>
        </w:rPr>
        <w:br/>
        <w:t>Московской области</w:t>
      </w:r>
      <w:r w:rsidRPr="007645B5">
        <w:rPr>
          <w:rFonts w:ascii="Arial" w:eastAsia="Times New Roman" w:hAnsi="Arial" w:cs="Arial"/>
          <w:sz w:val="24"/>
          <w:szCs w:val="24"/>
          <w:lang w:eastAsia="ru-RU"/>
        </w:rPr>
        <w:br/>
      </w:r>
      <w:proofErr w:type="spellStart"/>
      <w:r w:rsidRPr="007645B5">
        <w:rPr>
          <w:rFonts w:ascii="Arial" w:eastAsia="Times New Roman" w:hAnsi="Arial" w:cs="Arial"/>
          <w:sz w:val="24"/>
          <w:szCs w:val="24"/>
          <w:lang w:eastAsia="ru-RU"/>
        </w:rPr>
        <w:t>И.Н.Габдрахманов</w:t>
      </w:r>
      <w:proofErr w:type="spellEnd"/>
    </w:p>
    <w:p w14:paraId="57EB526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79C63E5E" w14:textId="77777777" w:rsidR="007645B5" w:rsidRPr="007645B5" w:rsidRDefault="007645B5" w:rsidP="007645B5">
      <w:pPr>
        <w:keepNext/>
        <w:keepLines/>
        <w:spacing w:after="240" w:line="254" w:lineRule="auto"/>
        <w:jc w:val="right"/>
        <w:textAlignment w:val="baseline"/>
        <w:outlineLvl w:val="1"/>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lastRenderedPageBreak/>
        <w:t>УТВЕРЖДЕНО</w:t>
      </w:r>
      <w:r w:rsidRPr="007645B5">
        <w:rPr>
          <w:rFonts w:ascii="Arial" w:eastAsia="Times New Roman" w:hAnsi="Arial" w:cs="Arial"/>
          <w:b/>
          <w:bCs/>
          <w:sz w:val="24"/>
          <w:szCs w:val="24"/>
          <w:lang w:eastAsia="ru-RU"/>
        </w:rPr>
        <w:br/>
        <w:t>постановлением Правительства</w:t>
      </w:r>
      <w:r w:rsidRPr="007645B5">
        <w:rPr>
          <w:rFonts w:ascii="Arial" w:eastAsia="Times New Roman" w:hAnsi="Arial" w:cs="Arial"/>
          <w:b/>
          <w:bCs/>
          <w:sz w:val="24"/>
          <w:szCs w:val="24"/>
          <w:lang w:eastAsia="ru-RU"/>
        </w:rPr>
        <w:br/>
        <w:t>Московской области</w:t>
      </w:r>
      <w:r w:rsidRPr="007645B5">
        <w:rPr>
          <w:rFonts w:ascii="Arial" w:eastAsia="Times New Roman" w:hAnsi="Arial" w:cs="Arial"/>
          <w:b/>
          <w:bCs/>
          <w:sz w:val="24"/>
          <w:szCs w:val="24"/>
          <w:lang w:eastAsia="ru-RU"/>
        </w:rPr>
        <w:br/>
        <w:t>от 21 сентября 2021 года N 881/33</w:t>
      </w:r>
    </w:p>
    <w:p w14:paraId="4553986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3309A15F"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Положение о региональном государственном геологическом контроле (надзоре) на территории Московской области</w:t>
      </w:r>
    </w:p>
    <w:p w14:paraId="13809514" w14:textId="77777777" w:rsidR="007645B5" w:rsidRPr="007645B5" w:rsidRDefault="007645B5" w:rsidP="007645B5">
      <w:pPr>
        <w:spacing w:after="0" w:line="240" w:lineRule="auto"/>
        <w:jc w:val="center"/>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(с изменениями на 4 марта 2022 года)</w:t>
      </w:r>
    </w:p>
    <w:p w14:paraId="46E3D264"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2D0B3406"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I. Общие положения</w:t>
      </w:r>
    </w:p>
    <w:p w14:paraId="21D7A106"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68492AA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Настоящее Положение устанавливает порядок организации и осуществления регионального государственного геологического контроля (надзора) на территории Московской области (далее - государственный контроль (надзор).</w:t>
      </w:r>
      <w:r w:rsidRPr="007645B5">
        <w:rPr>
          <w:rFonts w:ascii="Arial" w:eastAsia="Times New Roman" w:hAnsi="Arial" w:cs="Arial"/>
          <w:sz w:val="24"/>
          <w:szCs w:val="24"/>
          <w:lang w:eastAsia="ru-RU"/>
        </w:rPr>
        <w:br/>
      </w:r>
    </w:p>
    <w:p w14:paraId="59F67A2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Предметом государственного контроля (надзора) является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года N 2395-1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принятыми в пределах полномочий по регулированию отношений в области использования и охраны недр,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7645B5">
        <w:rPr>
          <w:rFonts w:ascii="Arial" w:eastAsia="Times New Roman" w:hAnsi="Arial" w:cs="Arial"/>
          <w:sz w:val="24"/>
          <w:szCs w:val="24"/>
          <w:lang w:eastAsia="ru-RU"/>
        </w:rPr>
        <w:br/>
      </w:r>
    </w:p>
    <w:p w14:paraId="5FB9CF9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исполнение решений, принимаемых по результатам контрольных (надзорных) мероприятий.</w:t>
      </w:r>
      <w:r w:rsidRPr="007645B5">
        <w:rPr>
          <w:rFonts w:ascii="Arial" w:eastAsia="Times New Roman" w:hAnsi="Arial" w:cs="Arial"/>
          <w:sz w:val="24"/>
          <w:szCs w:val="24"/>
          <w:lang w:eastAsia="ru-RU"/>
        </w:rPr>
        <w:br/>
      </w:r>
    </w:p>
    <w:p w14:paraId="765D930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Государственный контроль (надзор) осуществляется Министерством экологии и природопользования Московской области (далее - контрольный (надзорный) орган) в отношении участков недр местного значения, расположенных на территории Московской области, направлен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физическими лицами, не являющимися индивидуальными предпринимателями (далее - контролируемые лица), требований, установленных в области охраны и использования недр местного значения.</w:t>
      </w:r>
      <w:r w:rsidRPr="007645B5">
        <w:rPr>
          <w:rFonts w:ascii="Arial" w:eastAsia="Times New Roman" w:hAnsi="Arial" w:cs="Arial"/>
          <w:sz w:val="24"/>
          <w:szCs w:val="24"/>
          <w:lang w:eastAsia="ru-RU"/>
        </w:rPr>
        <w:br/>
      </w:r>
    </w:p>
    <w:p w14:paraId="7EDE055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4. Перечень должностных лиц контрольного (надзорного) органа, уполномоченных на осуществление государственного контроля (надзора), </w:t>
      </w:r>
      <w:r w:rsidRPr="007645B5">
        <w:rPr>
          <w:rFonts w:ascii="Arial" w:eastAsia="Times New Roman" w:hAnsi="Arial" w:cs="Arial"/>
          <w:sz w:val="24"/>
          <w:szCs w:val="24"/>
          <w:lang w:eastAsia="ru-RU"/>
        </w:rPr>
        <w:lastRenderedPageBreak/>
        <w:t>определяется Правительством Московской области.</w:t>
      </w:r>
      <w:r w:rsidRPr="007645B5">
        <w:rPr>
          <w:rFonts w:ascii="Arial" w:eastAsia="Times New Roman" w:hAnsi="Arial" w:cs="Arial"/>
          <w:sz w:val="24"/>
          <w:szCs w:val="24"/>
          <w:lang w:eastAsia="ru-RU"/>
        </w:rPr>
        <w:br/>
      </w:r>
    </w:p>
    <w:p w14:paraId="268116B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Должностные лица, уполномоченные на проведение конкретных контрольных (надзорных) мероприятий, определяются решением контрольного (надзорного) органа.</w:t>
      </w:r>
      <w:r w:rsidRPr="007645B5">
        <w:rPr>
          <w:rFonts w:ascii="Arial" w:eastAsia="Times New Roman" w:hAnsi="Arial" w:cs="Arial"/>
          <w:sz w:val="24"/>
          <w:szCs w:val="24"/>
          <w:lang w:eastAsia="ru-RU"/>
        </w:rPr>
        <w:br/>
      </w:r>
    </w:p>
    <w:p w14:paraId="4150E7B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Права и обязанности должностного лица контрольного (надзорного) органа, уполномоченного на осуществление регионального государственного надзора, установлены статьей 29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7645B5">
        <w:rPr>
          <w:rFonts w:ascii="Arial" w:eastAsia="Times New Roman" w:hAnsi="Arial" w:cs="Arial"/>
          <w:sz w:val="24"/>
          <w:szCs w:val="24"/>
          <w:lang w:eastAsia="ru-RU"/>
        </w:rPr>
        <w:br/>
      </w:r>
    </w:p>
    <w:p w14:paraId="57D5EF4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Объектами государственного контроля (надзора) являются деятельность организаций и граждан в области использования и охраны недр, участки недр, предоставленные в пользование, а также неиспользуемые части недр (далее - объект контроля (надзора).</w:t>
      </w:r>
      <w:r w:rsidRPr="007645B5">
        <w:rPr>
          <w:rFonts w:ascii="Arial" w:eastAsia="Times New Roman" w:hAnsi="Arial" w:cs="Arial"/>
          <w:sz w:val="24"/>
          <w:szCs w:val="24"/>
          <w:lang w:eastAsia="ru-RU"/>
        </w:rPr>
        <w:br/>
      </w:r>
    </w:p>
    <w:p w14:paraId="454A7A6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Ведение перечня контролируемых лиц и объектов контроля (надзора) (далее - Перечень) при осуществлении государственного контроля (надзора) осуществляется Управлением государственного экологического надзора контрольного (надзорного) органа.</w:t>
      </w:r>
      <w:r w:rsidRPr="007645B5">
        <w:rPr>
          <w:rFonts w:ascii="Arial" w:eastAsia="Times New Roman" w:hAnsi="Arial" w:cs="Arial"/>
          <w:sz w:val="24"/>
          <w:szCs w:val="24"/>
          <w:lang w:eastAsia="ru-RU"/>
        </w:rPr>
        <w:br/>
      </w:r>
    </w:p>
    <w:p w14:paraId="5546669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 Получение сведений о (об) контролируемых лицах и объектах контроля (надзора) осуществляется из:</w:t>
      </w:r>
      <w:r w:rsidRPr="007645B5">
        <w:rPr>
          <w:rFonts w:ascii="Arial" w:eastAsia="Times New Roman" w:hAnsi="Arial" w:cs="Arial"/>
          <w:sz w:val="24"/>
          <w:szCs w:val="24"/>
          <w:lang w:eastAsia="ru-RU"/>
        </w:rPr>
        <w:br/>
      </w:r>
    </w:p>
    <w:p w14:paraId="08DA3F9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обращений граждан,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поступающих в контрольный (надзорный) орган;</w:t>
      </w:r>
      <w:r w:rsidRPr="007645B5">
        <w:rPr>
          <w:rFonts w:ascii="Arial" w:eastAsia="Times New Roman" w:hAnsi="Arial" w:cs="Arial"/>
          <w:sz w:val="24"/>
          <w:szCs w:val="24"/>
          <w:lang w:eastAsia="ru-RU"/>
        </w:rPr>
        <w:br/>
      </w:r>
    </w:p>
    <w:p w14:paraId="37C5648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сведений о контролируемых лицах, содержащихся в контрольном (надзорном) органе;</w:t>
      </w:r>
      <w:r w:rsidRPr="007645B5">
        <w:rPr>
          <w:rFonts w:ascii="Arial" w:eastAsia="Times New Roman" w:hAnsi="Arial" w:cs="Arial"/>
          <w:sz w:val="24"/>
          <w:szCs w:val="24"/>
          <w:lang w:eastAsia="ru-RU"/>
        </w:rPr>
        <w:br/>
      </w:r>
    </w:p>
    <w:p w14:paraId="2AAF955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сведений об объектах контроля (надзора), содержащихся в контрольном (надзорном) органе.</w:t>
      </w:r>
      <w:r w:rsidRPr="007645B5">
        <w:rPr>
          <w:rFonts w:ascii="Arial" w:eastAsia="Times New Roman" w:hAnsi="Arial" w:cs="Arial"/>
          <w:sz w:val="24"/>
          <w:szCs w:val="24"/>
          <w:lang w:eastAsia="ru-RU"/>
        </w:rPr>
        <w:br/>
      </w:r>
    </w:p>
    <w:p w14:paraId="2D01312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 При сборе, обработке, анализе и учете сведений о (об) контролируемых лицах и объектах контроля (надзора) для целей их учета контрольный (надзорный) орган использует информацию, представляемую ему в соответствии с нормативными правовыми актами, информацию, получаемую в рамках межведомственного взаимодействия, а также общедоступную информацию.</w:t>
      </w:r>
      <w:r w:rsidRPr="007645B5">
        <w:rPr>
          <w:rFonts w:ascii="Arial" w:eastAsia="Times New Roman" w:hAnsi="Arial" w:cs="Arial"/>
          <w:sz w:val="24"/>
          <w:szCs w:val="24"/>
          <w:lang w:eastAsia="ru-RU"/>
        </w:rPr>
        <w:br/>
      </w:r>
    </w:p>
    <w:p w14:paraId="21C86DE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 При осуществлении учета объектов контроля (надзора)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r w:rsidRPr="007645B5">
        <w:rPr>
          <w:rFonts w:ascii="Arial" w:eastAsia="Times New Roman" w:hAnsi="Arial" w:cs="Arial"/>
          <w:sz w:val="24"/>
          <w:szCs w:val="24"/>
          <w:lang w:eastAsia="ru-RU"/>
        </w:rPr>
        <w:br/>
      </w:r>
    </w:p>
    <w:p w14:paraId="212C251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12. Ведение Перечня осуществляется на официальном сайте контрольного (надзорного) органа в информационно-телекоммуникационной сети </w:t>
      </w:r>
      <w:proofErr w:type="gramStart"/>
      <w:r w:rsidRPr="007645B5">
        <w:rPr>
          <w:rFonts w:ascii="Arial" w:eastAsia="Times New Roman" w:hAnsi="Arial" w:cs="Arial"/>
          <w:sz w:val="24"/>
          <w:szCs w:val="24"/>
          <w:lang w:eastAsia="ru-RU"/>
        </w:rPr>
        <w:t>Интернет ,</w:t>
      </w:r>
      <w:proofErr w:type="gramEnd"/>
      <w:r w:rsidRPr="007645B5">
        <w:rPr>
          <w:rFonts w:ascii="Arial" w:eastAsia="Times New Roman" w:hAnsi="Arial" w:cs="Arial"/>
          <w:sz w:val="24"/>
          <w:szCs w:val="24"/>
          <w:lang w:eastAsia="ru-RU"/>
        </w:rPr>
        <w:t xml:space="preserve"> а также Единой государственной информационной системе обеспечения контрольно-надзорной деятельности (далее - ЕГИС ОКНД) и актуализируется по </w:t>
      </w:r>
      <w:r w:rsidRPr="007645B5">
        <w:rPr>
          <w:rFonts w:ascii="Arial" w:eastAsia="Times New Roman" w:hAnsi="Arial" w:cs="Arial"/>
          <w:sz w:val="24"/>
          <w:szCs w:val="24"/>
          <w:lang w:eastAsia="ru-RU"/>
        </w:rPr>
        <w:lastRenderedPageBreak/>
        <w:t>мере необходимости, но не реже одного раза в год.</w:t>
      </w:r>
      <w:r w:rsidRPr="007645B5">
        <w:rPr>
          <w:rFonts w:ascii="Arial" w:eastAsia="Times New Roman" w:hAnsi="Arial" w:cs="Arial"/>
          <w:sz w:val="24"/>
          <w:szCs w:val="24"/>
          <w:lang w:eastAsia="ru-RU"/>
        </w:rPr>
        <w:br/>
      </w:r>
    </w:p>
    <w:p w14:paraId="35986AE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 Порядок ведения Перечня устанавливается распоряжением руководителя контрольного (надзорного) органа.</w:t>
      </w:r>
      <w:r w:rsidRPr="007645B5">
        <w:rPr>
          <w:rFonts w:ascii="Arial" w:eastAsia="Times New Roman" w:hAnsi="Arial" w:cs="Arial"/>
          <w:sz w:val="24"/>
          <w:szCs w:val="24"/>
          <w:lang w:eastAsia="ru-RU"/>
        </w:rPr>
        <w:br/>
      </w:r>
    </w:p>
    <w:p w14:paraId="33490D0F"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II. Управление рисками причинения вреда (ущерба) охраняемым законом ценностям при осуществлении государственного контроля (надзора)</w:t>
      </w:r>
    </w:p>
    <w:p w14:paraId="1486D1B1"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1327339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14. При осуществлении государственного контроля (надзора) предусматриваются следующие категории риска причинения вреда (ущерба) (далее - категории риска):</w:t>
      </w:r>
      <w:r w:rsidRPr="007645B5">
        <w:rPr>
          <w:rFonts w:ascii="Arial" w:eastAsia="Times New Roman" w:hAnsi="Arial" w:cs="Arial"/>
          <w:sz w:val="24"/>
          <w:szCs w:val="24"/>
          <w:lang w:eastAsia="ru-RU"/>
        </w:rPr>
        <w:br/>
      </w:r>
    </w:p>
    <w:p w14:paraId="61F2FBD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высокий риск;</w:t>
      </w:r>
      <w:r w:rsidRPr="007645B5">
        <w:rPr>
          <w:rFonts w:ascii="Arial" w:eastAsia="Times New Roman" w:hAnsi="Arial" w:cs="Arial"/>
          <w:sz w:val="24"/>
          <w:szCs w:val="24"/>
          <w:lang w:eastAsia="ru-RU"/>
        </w:rPr>
        <w:br/>
      </w:r>
    </w:p>
    <w:p w14:paraId="41B4A56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значительный риск;</w:t>
      </w:r>
      <w:r w:rsidRPr="007645B5">
        <w:rPr>
          <w:rFonts w:ascii="Arial" w:eastAsia="Times New Roman" w:hAnsi="Arial" w:cs="Arial"/>
          <w:sz w:val="24"/>
          <w:szCs w:val="24"/>
          <w:lang w:eastAsia="ru-RU"/>
        </w:rPr>
        <w:br/>
      </w:r>
    </w:p>
    <w:p w14:paraId="4A3B082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средний риск;</w:t>
      </w:r>
      <w:r w:rsidRPr="007645B5">
        <w:rPr>
          <w:rFonts w:ascii="Arial" w:eastAsia="Times New Roman" w:hAnsi="Arial" w:cs="Arial"/>
          <w:sz w:val="24"/>
          <w:szCs w:val="24"/>
          <w:lang w:eastAsia="ru-RU"/>
        </w:rPr>
        <w:br/>
      </w:r>
    </w:p>
    <w:p w14:paraId="55B4E44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умеренный риск;</w:t>
      </w:r>
      <w:r w:rsidRPr="007645B5">
        <w:rPr>
          <w:rFonts w:ascii="Arial" w:eastAsia="Times New Roman" w:hAnsi="Arial" w:cs="Arial"/>
          <w:sz w:val="24"/>
          <w:szCs w:val="24"/>
          <w:lang w:eastAsia="ru-RU"/>
        </w:rPr>
        <w:br/>
      </w:r>
    </w:p>
    <w:p w14:paraId="17A5B03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низкий риск.</w:t>
      </w:r>
      <w:r w:rsidRPr="007645B5">
        <w:rPr>
          <w:rFonts w:ascii="Arial" w:eastAsia="Times New Roman" w:hAnsi="Arial" w:cs="Arial"/>
          <w:sz w:val="24"/>
          <w:szCs w:val="24"/>
          <w:lang w:eastAsia="ru-RU"/>
        </w:rPr>
        <w:br/>
      </w:r>
    </w:p>
    <w:p w14:paraId="4A66DC1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15. Отнесение объектов контроля (надзора) к определенной категории риска осуществляется распоряжением контрольного (надзорного) органа на основании сопоставления их характеристик с критериями отнесения объектов контроля (надзора) к категориям риска согласно приложению 1 к настоящему Положению.</w:t>
      </w:r>
      <w:r w:rsidRPr="007645B5">
        <w:rPr>
          <w:rFonts w:ascii="Arial" w:eastAsia="Times New Roman" w:hAnsi="Arial" w:cs="Arial"/>
          <w:sz w:val="24"/>
          <w:szCs w:val="24"/>
          <w:lang w:eastAsia="ru-RU"/>
        </w:rPr>
        <w:br/>
      </w:r>
    </w:p>
    <w:p w14:paraId="6716469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16. Контрольные (надзорные) органы могут проводить следующие виды плановых или внеплановых контрольных (надзорных) мероприятий:</w:t>
      </w:r>
      <w:r w:rsidRPr="007645B5">
        <w:rPr>
          <w:rFonts w:ascii="Arial" w:eastAsia="Times New Roman" w:hAnsi="Arial" w:cs="Arial"/>
          <w:sz w:val="24"/>
          <w:szCs w:val="24"/>
          <w:lang w:eastAsia="ru-RU"/>
        </w:rPr>
        <w:br/>
      </w:r>
    </w:p>
    <w:p w14:paraId="5C9E8F0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инспекционный визит;</w:t>
      </w:r>
      <w:r w:rsidRPr="007645B5">
        <w:rPr>
          <w:rFonts w:ascii="Arial" w:eastAsia="Times New Roman" w:hAnsi="Arial" w:cs="Arial"/>
          <w:sz w:val="24"/>
          <w:szCs w:val="24"/>
          <w:lang w:eastAsia="ru-RU"/>
        </w:rPr>
        <w:br/>
      </w:r>
    </w:p>
    <w:p w14:paraId="49E1012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рейдовый осмотр;</w:t>
      </w:r>
      <w:r w:rsidRPr="007645B5">
        <w:rPr>
          <w:rFonts w:ascii="Arial" w:eastAsia="Times New Roman" w:hAnsi="Arial" w:cs="Arial"/>
          <w:sz w:val="24"/>
          <w:szCs w:val="24"/>
          <w:lang w:eastAsia="ru-RU"/>
        </w:rPr>
        <w:br/>
      </w:r>
    </w:p>
    <w:p w14:paraId="57F58B8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документарная проверка;</w:t>
      </w:r>
      <w:r w:rsidRPr="007645B5">
        <w:rPr>
          <w:rFonts w:ascii="Arial" w:eastAsia="Times New Roman" w:hAnsi="Arial" w:cs="Arial"/>
          <w:sz w:val="24"/>
          <w:szCs w:val="24"/>
          <w:lang w:eastAsia="ru-RU"/>
        </w:rPr>
        <w:br/>
      </w:r>
    </w:p>
    <w:p w14:paraId="01F5D45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выездная проверка.</w:t>
      </w:r>
      <w:r w:rsidRPr="007645B5">
        <w:rPr>
          <w:rFonts w:ascii="Arial" w:eastAsia="Times New Roman" w:hAnsi="Arial" w:cs="Arial"/>
          <w:sz w:val="24"/>
          <w:szCs w:val="24"/>
          <w:lang w:eastAsia="ru-RU"/>
        </w:rPr>
        <w:br/>
      </w:r>
    </w:p>
    <w:p w14:paraId="4EE0E15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17. В зависимости от присвоенной категории риска периодичность проведения плановых контрольных (надзорных) мероприятий составляет:</w:t>
      </w:r>
      <w:r w:rsidRPr="007645B5">
        <w:rPr>
          <w:rFonts w:ascii="Arial" w:eastAsia="Times New Roman" w:hAnsi="Arial" w:cs="Arial"/>
          <w:sz w:val="24"/>
          <w:szCs w:val="24"/>
          <w:lang w:eastAsia="ru-RU"/>
        </w:rPr>
        <w:br/>
      </w:r>
    </w:p>
    <w:p w14:paraId="243142C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для категории высокого риска - одно контрольное (надзорное) мероприятие в два года;</w:t>
      </w:r>
      <w:r w:rsidRPr="007645B5">
        <w:rPr>
          <w:rFonts w:ascii="Arial" w:eastAsia="Times New Roman" w:hAnsi="Arial" w:cs="Arial"/>
          <w:sz w:val="24"/>
          <w:szCs w:val="24"/>
          <w:lang w:eastAsia="ru-RU"/>
        </w:rPr>
        <w:br/>
      </w:r>
    </w:p>
    <w:p w14:paraId="10DBFFC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для категории значительного риска - одно контрольное (надзорное) мероприятие в три года;</w:t>
      </w:r>
      <w:r w:rsidRPr="007645B5">
        <w:rPr>
          <w:rFonts w:ascii="Arial" w:eastAsia="Times New Roman" w:hAnsi="Arial" w:cs="Arial"/>
          <w:sz w:val="24"/>
          <w:szCs w:val="24"/>
          <w:lang w:eastAsia="ru-RU"/>
        </w:rPr>
        <w:br/>
      </w:r>
    </w:p>
    <w:p w14:paraId="62EF1D5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для категории среднего риска - одно контрольное (надзорное) мероприятие в пять лет;</w:t>
      </w:r>
      <w:r w:rsidRPr="007645B5">
        <w:rPr>
          <w:rFonts w:ascii="Arial" w:eastAsia="Times New Roman" w:hAnsi="Arial" w:cs="Arial"/>
          <w:sz w:val="24"/>
          <w:szCs w:val="24"/>
          <w:lang w:eastAsia="ru-RU"/>
        </w:rPr>
        <w:br/>
      </w:r>
    </w:p>
    <w:p w14:paraId="0A45CCC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4) для категории умеренного риска - одно контрольное (надзорное) мероприятие в шесть лет.</w:t>
      </w:r>
      <w:r w:rsidRPr="007645B5">
        <w:rPr>
          <w:rFonts w:ascii="Arial" w:eastAsia="Times New Roman" w:hAnsi="Arial" w:cs="Arial"/>
          <w:sz w:val="24"/>
          <w:szCs w:val="24"/>
          <w:lang w:eastAsia="ru-RU"/>
        </w:rPr>
        <w:br/>
      </w:r>
    </w:p>
    <w:p w14:paraId="32CEBCC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Плановые контрольные (надзорные) мероприятия в отношении объектов контроля (надзора), отнесенных к категории низкого риска, не проводятся.</w:t>
      </w:r>
      <w:r w:rsidRPr="007645B5">
        <w:rPr>
          <w:rFonts w:ascii="Arial" w:eastAsia="Times New Roman" w:hAnsi="Arial" w:cs="Arial"/>
          <w:sz w:val="24"/>
          <w:szCs w:val="24"/>
          <w:lang w:eastAsia="ru-RU"/>
        </w:rPr>
        <w:br/>
      </w:r>
    </w:p>
    <w:p w14:paraId="402CCBC6"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III. Профилактика рисков причинения вреда (ущерба) охраняемым законом ценностям</w:t>
      </w:r>
    </w:p>
    <w:p w14:paraId="11924E96"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34DD9A4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18. В целях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а также создания условий для доведения обязательных требований до контролируемых лиц, повышения информированности о способах их соблюдения контрольный (надзорный) орган проводит следующие профилактические мероприятия:</w:t>
      </w:r>
      <w:r w:rsidRPr="007645B5">
        <w:rPr>
          <w:rFonts w:ascii="Arial" w:eastAsia="Times New Roman" w:hAnsi="Arial" w:cs="Arial"/>
          <w:sz w:val="24"/>
          <w:szCs w:val="24"/>
          <w:lang w:eastAsia="ru-RU"/>
        </w:rPr>
        <w:br/>
      </w:r>
    </w:p>
    <w:p w14:paraId="34752C3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информирование;</w:t>
      </w:r>
      <w:r w:rsidRPr="007645B5">
        <w:rPr>
          <w:rFonts w:ascii="Arial" w:eastAsia="Times New Roman" w:hAnsi="Arial" w:cs="Arial"/>
          <w:sz w:val="24"/>
          <w:szCs w:val="24"/>
          <w:lang w:eastAsia="ru-RU"/>
        </w:rPr>
        <w:br/>
      </w:r>
    </w:p>
    <w:p w14:paraId="0E2E860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обобщение правоприменительной практики;</w:t>
      </w:r>
      <w:r w:rsidRPr="007645B5">
        <w:rPr>
          <w:rFonts w:ascii="Arial" w:eastAsia="Times New Roman" w:hAnsi="Arial" w:cs="Arial"/>
          <w:sz w:val="24"/>
          <w:szCs w:val="24"/>
          <w:lang w:eastAsia="ru-RU"/>
        </w:rPr>
        <w:br/>
      </w:r>
    </w:p>
    <w:p w14:paraId="29D7EBD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объявление предостережения;</w:t>
      </w:r>
      <w:r w:rsidRPr="007645B5">
        <w:rPr>
          <w:rFonts w:ascii="Arial" w:eastAsia="Times New Roman" w:hAnsi="Arial" w:cs="Arial"/>
          <w:sz w:val="24"/>
          <w:szCs w:val="24"/>
          <w:lang w:eastAsia="ru-RU"/>
        </w:rPr>
        <w:br/>
      </w:r>
    </w:p>
    <w:p w14:paraId="5B80882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консультирование;</w:t>
      </w:r>
      <w:r w:rsidRPr="007645B5">
        <w:rPr>
          <w:rFonts w:ascii="Arial" w:eastAsia="Times New Roman" w:hAnsi="Arial" w:cs="Arial"/>
          <w:sz w:val="24"/>
          <w:szCs w:val="24"/>
          <w:lang w:eastAsia="ru-RU"/>
        </w:rPr>
        <w:br/>
      </w:r>
    </w:p>
    <w:p w14:paraId="6CF323B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профилактический визит.</w:t>
      </w:r>
      <w:r w:rsidRPr="007645B5">
        <w:rPr>
          <w:rFonts w:ascii="Arial" w:eastAsia="Times New Roman" w:hAnsi="Arial" w:cs="Arial"/>
          <w:sz w:val="24"/>
          <w:szCs w:val="24"/>
          <w:lang w:eastAsia="ru-RU"/>
        </w:rPr>
        <w:br/>
      </w:r>
    </w:p>
    <w:p w14:paraId="46AE197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19. Профилактические мероприятия, предусмотренные подпунктами 4 и 5 пункта 18 настоящего Положения, проводятся только с согласия контролируемых лиц либо по их инициативе.</w:t>
      </w:r>
      <w:r w:rsidRPr="007645B5">
        <w:rPr>
          <w:rFonts w:ascii="Arial" w:eastAsia="Times New Roman" w:hAnsi="Arial" w:cs="Arial"/>
          <w:sz w:val="24"/>
          <w:szCs w:val="24"/>
          <w:lang w:eastAsia="ru-RU"/>
        </w:rPr>
        <w:br/>
      </w:r>
    </w:p>
    <w:p w14:paraId="2014D3E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20. Контрольный (надзорный) орган осуществляет информирование контролируемых лиц и иных заинтересованных лиц по вопросам соблюдения обязательных требований.</w:t>
      </w:r>
      <w:r w:rsidRPr="007645B5">
        <w:rPr>
          <w:rFonts w:ascii="Arial" w:eastAsia="Times New Roman" w:hAnsi="Arial" w:cs="Arial"/>
          <w:sz w:val="24"/>
          <w:szCs w:val="24"/>
          <w:lang w:eastAsia="ru-RU"/>
        </w:rPr>
        <w:br/>
      </w:r>
    </w:p>
    <w:p w14:paraId="5A12630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21. Информирование осуществляется посредством размещения соответствующих сведений на официальном сайте контрольного (надзорного) органа в информационно-телекоммуникационной сети Интернет, в средствах массовой информации, через личные кабинеты контролируемых лиц, Федеральную государственную информационную систему "Единый портал государственных и муниципальных услуг (функций)" (далее - ЕПГУ), Государственной информационной системы Московской области "Портал государственных и муниципальных услуг (функций) Московской области" (далее - РПГУ), ЕГИС ОКНД.</w:t>
      </w:r>
      <w:r w:rsidRPr="007645B5">
        <w:rPr>
          <w:rFonts w:ascii="Arial" w:eastAsia="Times New Roman" w:hAnsi="Arial" w:cs="Arial"/>
          <w:sz w:val="24"/>
          <w:szCs w:val="24"/>
          <w:lang w:eastAsia="ru-RU"/>
        </w:rPr>
        <w:br/>
      </w:r>
    </w:p>
    <w:p w14:paraId="0E6D745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22. Контрольный (надзорный) орган размещает и поддерживает в актуальном состоянии на своем официальном сайте в информационно-телекоммуникационной сети Интернет:</w:t>
      </w:r>
      <w:r w:rsidRPr="007645B5">
        <w:rPr>
          <w:rFonts w:ascii="Arial" w:eastAsia="Times New Roman" w:hAnsi="Arial" w:cs="Arial"/>
          <w:sz w:val="24"/>
          <w:szCs w:val="24"/>
          <w:lang w:eastAsia="ru-RU"/>
        </w:rPr>
        <w:br/>
      </w:r>
    </w:p>
    <w:p w14:paraId="1814BF9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тексты нормативных правовых актов, регулирующих осуществление государственного контроля (надзора);</w:t>
      </w:r>
      <w:r w:rsidRPr="007645B5">
        <w:rPr>
          <w:rFonts w:ascii="Arial" w:eastAsia="Times New Roman" w:hAnsi="Arial" w:cs="Arial"/>
          <w:sz w:val="24"/>
          <w:szCs w:val="24"/>
          <w:lang w:eastAsia="ru-RU"/>
        </w:rPr>
        <w:br/>
      </w:r>
    </w:p>
    <w:p w14:paraId="6F06CE1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2) сведения об изменениях, внесенных в нормативные правовые акты, регулирующие осуществление государственного контроля (надзора), о сроках и порядке их вступления в силу;</w:t>
      </w:r>
      <w:r w:rsidRPr="007645B5">
        <w:rPr>
          <w:rFonts w:ascii="Arial" w:eastAsia="Times New Roman" w:hAnsi="Arial" w:cs="Arial"/>
          <w:sz w:val="24"/>
          <w:szCs w:val="24"/>
          <w:lang w:eastAsia="ru-RU"/>
        </w:rPr>
        <w:br/>
      </w:r>
    </w:p>
    <w:p w14:paraId="731DE23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перечень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(надзора), а также информацию о мерах ответственности, применяемых при нарушении обязательных требований, с текстами в действующей редакции;</w:t>
      </w:r>
      <w:r w:rsidRPr="007645B5">
        <w:rPr>
          <w:rFonts w:ascii="Arial" w:eastAsia="Times New Roman" w:hAnsi="Arial" w:cs="Arial"/>
          <w:sz w:val="24"/>
          <w:szCs w:val="24"/>
          <w:lang w:eastAsia="ru-RU"/>
        </w:rPr>
        <w:br/>
      </w:r>
    </w:p>
    <w:p w14:paraId="5C7CFE8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руководства по соблюдению обязательных требований, разработанные и утвержденные в соответствии с Федеральным законом "Об обязательных требованиях в Российской Федерации";</w:t>
      </w:r>
      <w:r w:rsidRPr="007645B5">
        <w:rPr>
          <w:rFonts w:ascii="Arial" w:eastAsia="Times New Roman" w:hAnsi="Arial" w:cs="Arial"/>
          <w:sz w:val="24"/>
          <w:szCs w:val="24"/>
          <w:lang w:eastAsia="ru-RU"/>
        </w:rPr>
        <w:br/>
      </w:r>
    </w:p>
    <w:p w14:paraId="423D35B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утвержденные проверочные листы;</w:t>
      </w:r>
      <w:r w:rsidRPr="007645B5">
        <w:rPr>
          <w:rFonts w:ascii="Arial" w:eastAsia="Times New Roman" w:hAnsi="Arial" w:cs="Arial"/>
          <w:sz w:val="24"/>
          <w:szCs w:val="24"/>
          <w:lang w:eastAsia="ru-RU"/>
        </w:rPr>
        <w:br/>
      </w:r>
    </w:p>
    <w:p w14:paraId="4142A1E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перечень индикаторов риска нарушения обязательных требований, порядок отнесения объектов контроля (надзора) к категориям риска;</w:t>
      </w:r>
      <w:r w:rsidRPr="007645B5">
        <w:rPr>
          <w:rFonts w:ascii="Arial" w:eastAsia="Times New Roman" w:hAnsi="Arial" w:cs="Arial"/>
          <w:sz w:val="24"/>
          <w:szCs w:val="24"/>
          <w:lang w:eastAsia="ru-RU"/>
        </w:rPr>
        <w:br/>
      </w:r>
    </w:p>
    <w:p w14:paraId="344A988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перечень объектов контроля (надзора), учитываемых в рамках формирования ежегодного плана контрольных (надзорных) мероприятий, с указанием категории риска;</w:t>
      </w:r>
      <w:r w:rsidRPr="007645B5">
        <w:rPr>
          <w:rFonts w:ascii="Arial" w:eastAsia="Times New Roman" w:hAnsi="Arial" w:cs="Arial"/>
          <w:sz w:val="24"/>
          <w:szCs w:val="24"/>
          <w:lang w:eastAsia="ru-RU"/>
        </w:rPr>
        <w:br/>
      </w:r>
    </w:p>
    <w:p w14:paraId="2CCB2D7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программу профилактики рисков причинения вреда и план проведения плановых контрольных мероприятий контрольным органом (при проведении плановых контрольных (надзорных) мероприятий);</w:t>
      </w:r>
      <w:r w:rsidRPr="007645B5">
        <w:rPr>
          <w:rFonts w:ascii="Arial" w:eastAsia="Times New Roman" w:hAnsi="Arial" w:cs="Arial"/>
          <w:sz w:val="24"/>
          <w:szCs w:val="24"/>
          <w:lang w:eastAsia="ru-RU"/>
        </w:rPr>
        <w:br/>
      </w:r>
    </w:p>
    <w:p w14:paraId="099B283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 исчерпывающий перечень сведений, которые могут запрашиваться контрольным (надзорным) органом у контролируемого лица;</w:t>
      </w:r>
      <w:r w:rsidRPr="007645B5">
        <w:rPr>
          <w:rFonts w:ascii="Arial" w:eastAsia="Times New Roman" w:hAnsi="Arial" w:cs="Arial"/>
          <w:sz w:val="24"/>
          <w:szCs w:val="24"/>
          <w:lang w:eastAsia="ru-RU"/>
        </w:rPr>
        <w:br/>
      </w:r>
    </w:p>
    <w:p w14:paraId="20616EA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 сведения о способах получения консультаций по вопросам соблюдения обязательных требований;</w:t>
      </w:r>
      <w:r w:rsidRPr="007645B5">
        <w:rPr>
          <w:rFonts w:ascii="Arial" w:eastAsia="Times New Roman" w:hAnsi="Arial" w:cs="Arial"/>
          <w:sz w:val="24"/>
          <w:szCs w:val="24"/>
          <w:lang w:eastAsia="ru-RU"/>
        </w:rPr>
        <w:br/>
      </w:r>
    </w:p>
    <w:p w14:paraId="54DE3BB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 доклады, содержащие результаты обобщения правоприменительной практики контрольного (надзорного) органа;</w:t>
      </w:r>
      <w:r w:rsidRPr="007645B5">
        <w:rPr>
          <w:rFonts w:ascii="Arial" w:eastAsia="Times New Roman" w:hAnsi="Arial" w:cs="Arial"/>
          <w:sz w:val="24"/>
          <w:szCs w:val="24"/>
          <w:lang w:eastAsia="ru-RU"/>
        </w:rPr>
        <w:br/>
      </w:r>
    </w:p>
    <w:p w14:paraId="6CA5561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 доклады о государственном контроле (надзоре);</w:t>
      </w:r>
      <w:r w:rsidRPr="007645B5">
        <w:rPr>
          <w:rFonts w:ascii="Arial" w:eastAsia="Times New Roman" w:hAnsi="Arial" w:cs="Arial"/>
          <w:sz w:val="24"/>
          <w:szCs w:val="24"/>
          <w:lang w:eastAsia="ru-RU"/>
        </w:rPr>
        <w:br/>
      </w:r>
    </w:p>
    <w:p w14:paraId="1DE460D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 сведения о порядке досудебного обжалования решений контрольного (надзорного) органа, действий (бездействия) его должностных лиц;</w:t>
      </w:r>
      <w:r w:rsidRPr="007645B5">
        <w:rPr>
          <w:rFonts w:ascii="Arial" w:eastAsia="Times New Roman" w:hAnsi="Arial" w:cs="Arial"/>
          <w:sz w:val="24"/>
          <w:szCs w:val="24"/>
          <w:lang w:eastAsia="ru-RU"/>
        </w:rPr>
        <w:br/>
      </w:r>
    </w:p>
    <w:p w14:paraId="5D63B94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14) иные сведения, предусмотренные нормативными правовыми актами Российской Федерации и (или) программами профилактики рисков причинения вреда.</w:t>
      </w:r>
      <w:r w:rsidRPr="007645B5">
        <w:rPr>
          <w:rFonts w:ascii="Arial" w:eastAsia="Times New Roman" w:hAnsi="Arial" w:cs="Arial"/>
          <w:sz w:val="24"/>
          <w:szCs w:val="24"/>
          <w:lang w:eastAsia="ru-RU"/>
        </w:rPr>
        <w:br/>
      </w:r>
    </w:p>
    <w:p w14:paraId="55C8845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23. Контрольный (надзорный) орган ежегодно организует подготовку доклада, содержащего результаты обобщения правоприменительной практики за предыдущий календарный год (далее - доклад о правоприменительной практике).</w:t>
      </w:r>
      <w:r w:rsidRPr="007645B5">
        <w:rPr>
          <w:rFonts w:ascii="Arial" w:eastAsia="Times New Roman" w:hAnsi="Arial" w:cs="Arial"/>
          <w:sz w:val="24"/>
          <w:szCs w:val="24"/>
          <w:lang w:eastAsia="ru-RU"/>
        </w:rPr>
        <w:br/>
      </w:r>
    </w:p>
    <w:p w14:paraId="088A788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24. Проект доклада о правоприменительной практике в срок до 10 февраля текущего года размещается на официальном сайте контрольного (надзорного) органа в информационно-телекоммуникационной сети Интернет для публичного </w:t>
      </w:r>
      <w:r w:rsidRPr="007645B5">
        <w:rPr>
          <w:rFonts w:ascii="Arial" w:eastAsia="Times New Roman" w:hAnsi="Arial" w:cs="Arial"/>
          <w:sz w:val="24"/>
          <w:szCs w:val="24"/>
          <w:lang w:eastAsia="ru-RU"/>
        </w:rPr>
        <w:lastRenderedPageBreak/>
        <w:t>обсуждения на срок не менее 10 рабочих дней.</w:t>
      </w:r>
      <w:r w:rsidRPr="007645B5">
        <w:rPr>
          <w:rFonts w:ascii="Arial" w:eastAsia="Times New Roman" w:hAnsi="Arial" w:cs="Arial"/>
          <w:sz w:val="24"/>
          <w:szCs w:val="24"/>
          <w:lang w:eastAsia="ru-RU"/>
        </w:rPr>
        <w:br/>
      </w:r>
    </w:p>
    <w:p w14:paraId="433F2C0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25.Доклад о правоприменительной практике за предыдущий календарный год утверждается приказом руководителя контрольного (надзорного) органа и до 15 марта текущего года размещается на официальном сайте контрольного (надзорного) органа в информационно-телекоммуникационной сети Интернет.</w:t>
      </w:r>
      <w:r w:rsidRPr="007645B5">
        <w:rPr>
          <w:rFonts w:ascii="Arial" w:eastAsia="Times New Roman" w:hAnsi="Arial" w:cs="Arial"/>
          <w:sz w:val="24"/>
          <w:szCs w:val="24"/>
          <w:lang w:eastAsia="ru-RU"/>
        </w:rPr>
        <w:br/>
      </w:r>
    </w:p>
    <w:p w14:paraId="6989304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26.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7645B5">
        <w:rPr>
          <w:rFonts w:ascii="Arial" w:eastAsia="Times New Roman" w:hAnsi="Arial" w:cs="Arial"/>
          <w:sz w:val="24"/>
          <w:szCs w:val="24"/>
          <w:lang w:eastAsia="ru-RU"/>
        </w:rPr>
        <w:br/>
      </w:r>
    </w:p>
    <w:p w14:paraId="4F0F14C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27. Решение об объявлении предостережения о недопустимости нарушения обязательных требований принимает руководитель, заместитель руководителя контрольного (надзорного) органа или иное должностное лицо, уполномоченное приказом контрольного (надзорного) органа.</w:t>
      </w:r>
      <w:r w:rsidRPr="007645B5">
        <w:rPr>
          <w:rFonts w:ascii="Arial" w:eastAsia="Times New Roman" w:hAnsi="Arial" w:cs="Arial"/>
          <w:sz w:val="24"/>
          <w:szCs w:val="24"/>
          <w:lang w:eastAsia="ru-RU"/>
        </w:rPr>
        <w:br/>
      </w:r>
    </w:p>
    <w:p w14:paraId="109CD41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28. Информирование контролируемого лица об объявлении предостережения о недопустимости нарушения обязательных требований осуществляется посредством размещения сведений об объявлении указанного предостережения в едином реестре контрольных (надзорных) мероприятий, а также посредством направления предостережения о недопустимости нарушения обязательных требований электронной почтой по адресу, сведения о котором представлены контрольному (надзорному) органу контролируемым лицом либо сведения о котором были представлены при государственной регистрации юридического лица, индивидуального предпринимателя.</w:t>
      </w:r>
      <w:r w:rsidRPr="007645B5">
        <w:rPr>
          <w:rFonts w:ascii="Arial" w:eastAsia="Times New Roman" w:hAnsi="Arial" w:cs="Arial"/>
          <w:sz w:val="24"/>
          <w:szCs w:val="24"/>
          <w:lang w:eastAsia="ru-RU"/>
        </w:rPr>
        <w:br/>
      </w:r>
    </w:p>
    <w:p w14:paraId="6B820A6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29. Направление контролируемому лицу предостережения о недопустимости нарушения обязательных требований и размещение информации о его объявлении в едином реестре контрольных (надзорных) мероприятий осуществляется не позднее 10 рабочих дней со дня получения должностным лицом контрольного (надзорного) органа сведений, указанных в части 1 статьи 49 Федерального закона N 248-ФЗ.</w:t>
      </w:r>
      <w:r w:rsidRPr="007645B5">
        <w:rPr>
          <w:rFonts w:ascii="Arial" w:eastAsia="Times New Roman" w:hAnsi="Arial" w:cs="Arial"/>
          <w:sz w:val="24"/>
          <w:szCs w:val="24"/>
          <w:lang w:eastAsia="ru-RU"/>
        </w:rPr>
        <w:br/>
      </w:r>
    </w:p>
    <w:p w14:paraId="76D57E7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30. По результатам рассмотрения предостережения о недопустимости нарушения обязательных требований контролируемым лицом в течение 10 рабочих дней со дня его получения может быть подано в контрольный (надзорный) орган, направивший предостережение о недопустимости нарушения обязательных требований, возражение.</w:t>
      </w:r>
      <w:r w:rsidRPr="007645B5">
        <w:rPr>
          <w:rFonts w:ascii="Arial" w:eastAsia="Times New Roman" w:hAnsi="Arial" w:cs="Arial"/>
          <w:sz w:val="24"/>
          <w:szCs w:val="24"/>
          <w:lang w:eastAsia="ru-RU"/>
        </w:rPr>
        <w:br/>
      </w:r>
    </w:p>
    <w:p w14:paraId="7761508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31. В возражении на предостережение о недопустимости нарушения обязательных требований указываются:</w:t>
      </w:r>
      <w:r w:rsidRPr="007645B5">
        <w:rPr>
          <w:rFonts w:ascii="Arial" w:eastAsia="Times New Roman" w:hAnsi="Arial" w:cs="Arial"/>
          <w:sz w:val="24"/>
          <w:szCs w:val="24"/>
          <w:lang w:eastAsia="ru-RU"/>
        </w:rPr>
        <w:br/>
      </w:r>
    </w:p>
    <w:p w14:paraId="6B5A446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наименование контрольного (надзорного) органа, в который подается возражение;</w:t>
      </w:r>
      <w:r w:rsidRPr="007645B5">
        <w:rPr>
          <w:rFonts w:ascii="Arial" w:eastAsia="Times New Roman" w:hAnsi="Arial" w:cs="Arial"/>
          <w:sz w:val="24"/>
          <w:szCs w:val="24"/>
          <w:lang w:eastAsia="ru-RU"/>
        </w:rPr>
        <w:br/>
      </w:r>
    </w:p>
    <w:p w14:paraId="00FEC75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2) информация о юридическом лице, индивидуальном предпринимателе (наименование, организационно-правовая форма, адрес с почтовым индексом, телефон, факс, адрес электронной почты) либо данные представителя юридического лица, индивидуального предпринимателя (если возражение подается представителем);</w:t>
      </w:r>
      <w:r w:rsidRPr="007645B5">
        <w:rPr>
          <w:rFonts w:ascii="Arial" w:eastAsia="Times New Roman" w:hAnsi="Arial" w:cs="Arial"/>
          <w:sz w:val="24"/>
          <w:szCs w:val="24"/>
          <w:lang w:eastAsia="ru-RU"/>
        </w:rPr>
        <w:br/>
      </w:r>
    </w:p>
    <w:p w14:paraId="4930FBD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основной государственный регистрационный номер (ОГРН);</w:t>
      </w:r>
      <w:r w:rsidRPr="007645B5">
        <w:rPr>
          <w:rFonts w:ascii="Arial" w:eastAsia="Times New Roman" w:hAnsi="Arial" w:cs="Arial"/>
          <w:sz w:val="24"/>
          <w:szCs w:val="24"/>
          <w:lang w:eastAsia="ru-RU"/>
        </w:rPr>
        <w:br/>
      </w:r>
    </w:p>
    <w:p w14:paraId="773A2E4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идентификационный номер налогоплательщика (ИНН);</w:t>
      </w:r>
      <w:r w:rsidRPr="007645B5">
        <w:rPr>
          <w:rFonts w:ascii="Arial" w:eastAsia="Times New Roman" w:hAnsi="Arial" w:cs="Arial"/>
          <w:sz w:val="24"/>
          <w:szCs w:val="24"/>
          <w:lang w:eastAsia="ru-RU"/>
        </w:rPr>
        <w:br/>
      </w:r>
    </w:p>
    <w:p w14:paraId="0E0EA14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дата и номер предостережения;</w:t>
      </w:r>
      <w:r w:rsidRPr="007645B5">
        <w:rPr>
          <w:rFonts w:ascii="Arial" w:eastAsia="Times New Roman" w:hAnsi="Arial" w:cs="Arial"/>
          <w:sz w:val="24"/>
          <w:szCs w:val="24"/>
          <w:lang w:eastAsia="ru-RU"/>
        </w:rPr>
        <w:br/>
      </w:r>
    </w:p>
    <w:p w14:paraId="624D027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обоснование несогласия с доводами, изложенными в предостережении о недопустимости нарушения обязательных требований.</w:t>
      </w:r>
      <w:r w:rsidRPr="007645B5">
        <w:rPr>
          <w:rFonts w:ascii="Arial" w:eastAsia="Times New Roman" w:hAnsi="Arial" w:cs="Arial"/>
          <w:sz w:val="24"/>
          <w:szCs w:val="24"/>
          <w:lang w:eastAsia="ru-RU"/>
        </w:rPr>
        <w:br/>
      </w:r>
    </w:p>
    <w:p w14:paraId="3F6496D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32. К возражению на предостережение о недопустимости нарушения обязательных требований могут прикладываться документы, подтверждающие незаконность и необоснованность предостережения о недопустимости нарушения обязательных требований.</w:t>
      </w:r>
      <w:r w:rsidRPr="007645B5">
        <w:rPr>
          <w:rFonts w:ascii="Arial" w:eastAsia="Times New Roman" w:hAnsi="Arial" w:cs="Arial"/>
          <w:sz w:val="24"/>
          <w:szCs w:val="24"/>
          <w:lang w:eastAsia="ru-RU"/>
        </w:rPr>
        <w:br/>
      </w:r>
    </w:p>
    <w:p w14:paraId="10FBFA3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33. Полномочия представителя контролируемого лица, направившего возражение на предостережение о недопустимости нарушения обязательных требований, должны быть подтверждены в порядке, установленном гражданским законодательством Российской Федерации.</w:t>
      </w:r>
      <w:r w:rsidRPr="007645B5">
        <w:rPr>
          <w:rFonts w:ascii="Arial" w:eastAsia="Times New Roman" w:hAnsi="Arial" w:cs="Arial"/>
          <w:sz w:val="24"/>
          <w:szCs w:val="24"/>
          <w:lang w:eastAsia="ru-RU"/>
        </w:rPr>
        <w:br/>
      </w:r>
    </w:p>
    <w:p w14:paraId="2DBA113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34. Возражение направляется контролируемым лицом в контрольный (надзорный) орган в письменной форме или в виде электронного документа, подписанного усиленной квалифицированной электронной подписью лица, уполномоченного действовать от имени контролируемого лица, на указанный в предостережении о недопустимости нарушения обязательных требований адрес электронной почты либо через ЕПГУ, РПГУ или ЕГИС ОКНД.</w:t>
      </w:r>
      <w:r w:rsidRPr="007645B5">
        <w:rPr>
          <w:rFonts w:ascii="Arial" w:eastAsia="Times New Roman" w:hAnsi="Arial" w:cs="Arial"/>
          <w:sz w:val="24"/>
          <w:szCs w:val="24"/>
          <w:lang w:eastAsia="ru-RU"/>
        </w:rPr>
        <w:br/>
      </w:r>
    </w:p>
    <w:p w14:paraId="5632C4D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35. В течение 20 рабочих дней со дня получения возражения контрольный (надзорный) орган направляет контролируемому лицу ответ одним из способов, установленных пунктом 34 настоящего Положения.</w:t>
      </w:r>
    </w:p>
    <w:p w14:paraId="74B65AD9"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36. Консультирование контролируемого лица и его представителя проводится по телефону, посредством виде-</w:t>
      </w:r>
      <w:proofErr w:type="spellStart"/>
      <w:r w:rsidRPr="007645B5">
        <w:rPr>
          <w:rFonts w:ascii="Arial" w:eastAsia="Times New Roman" w:hAnsi="Arial" w:cs="Arial"/>
          <w:sz w:val="24"/>
          <w:szCs w:val="24"/>
          <w:lang w:eastAsia="ru-RU"/>
        </w:rPr>
        <w:t>оконференц</w:t>
      </w:r>
      <w:proofErr w:type="spellEnd"/>
      <w:r w:rsidRPr="007645B5">
        <w:rPr>
          <w:rFonts w:ascii="Arial" w:eastAsia="Times New Roman" w:hAnsi="Arial" w:cs="Arial"/>
          <w:sz w:val="24"/>
          <w:szCs w:val="24"/>
          <w:lang w:eastAsia="ru-RU"/>
        </w:rPr>
        <w:t>-связи, на личном приеме либо в ходе проведения профилактического мероприятия в виде профилактического визита, контрольных (надзорных) мероприятий в виде инспекционного визита, документарной или выездной проверки должностным лицом контрольного органа по обращению контролируемого лица или его представителя в течение 5 рабочих дней со дня поступления такого обращения в контрольный (надзорный) орган. Контрольный (надзорный) орган осуществляют учет консультирований.</w:t>
      </w:r>
      <w:r w:rsidRPr="007645B5">
        <w:rPr>
          <w:rFonts w:ascii="Arial" w:eastAsia="Times New Roman" w:hAnsi="Arial" w:cs="Arial"/>
          <w:sz w:val="24"/>
          <w:szCs w:val="24"/>
          <w:lang w:eastAsia="ru-RU"/>
        </w:rPr>
        <w:br/>
      </w:r>
    </w:p>
    <w:p w14:paraId="12C82282"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37. О способе, месте и времени проведения консультирования контролируемое лицо или его представитель извещаются контрольным (надзорным) органом в порядке, предусмотренном статьей 21 Федерального закона N 248-ФЗ.</w:t>
      </w:r>
      <w:r w:rsidRPr="007645B5">
        <w:rPr>
          <w:rFonts w:ascii="Arial" w:eastAsia="Times New Roman" w:hAnsi="Arial" w:cs="Arial"/>
          <w:sz w:val="24"/>
          <w:szCs w:val="24"/>
          <w:lang w:eastAsia="ru-RU"/>
        </w:rPr>
        <w:br/>
      </w:r>
    </w:p>
    <w:p w14:paraId="22E08974"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38. Консультирование (в том числе в письменной форме) контролируемого лица и его представителя осуществляется по следующим вопросам:</w:t>
      </w:r>
      <w:r w:rsidRPr="007645B5">
        <w:rPr>
          <w:rFonts w:ascii="Arial" w:eastAsia="Times New Roman" w:hAnsi="Arial" w:cs="Arial"/>
          <w:sz w:val="24"/>
          <w:szCs w:val="24"/>
          <w:lang w:eastAsia="ru-RU"/>
        </w:rPr>
        <w:br/>
      </w:r>
    </w:p>
    <w:p w14:paraId="1B05F1C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1) об обязательных требованиях, предъявляемых к деятельности контролируемых лиц, соответствии объектов контроля (надзора)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(надзора), исходя из его отнесения к соответствующей категории риска;</w:t>
      </w:r>
      <w:r w:rsidRPr="007645B5">
        <w:rPr>
          <w:rFonts w:ascii="Arial" w:eastAsia="Times New Roman" w:hAnsi="Arial" w:cs="Arial"/>
          <w:sz w:val="24"/>
          <w:szCs w:val="24"/>
          <w:lang w:eastAsia="ru-RU"/>
        </w:rPr>
        <w:br/>
      </w:r>
    </w:p>
    <w:p w14:paraId="4E18E91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об осуществлении государственного контроля (надзора);</w:t>
      </w:r>
      <w:r w:rsidRPr="007645B5">
        <w:rPr>
          <w:rFonts w:ascii="Arial" w:eastAsia="Times New Roman" w:hAnsi="Arial" w:cs="Arial"/>
          <w:sz w:val="24"/>
          <w:szCs w:val="24"/>
          <w:lang w:eastAsia="ru-RU"/>
        </w:rPr>
        <w:br/>
      </w:r>
    </w:p>
    <w:p w14:paraId="2CB3A925"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об административной ответственности за нарушение обязательных требований.</w:t>
      </w:r>
      <w:r w:rsidRPr="007645B5">
        <w:rPr>
          <w:rFonts w:ascii="Arial" w:eastAsia="Times New Roman" w:hAnsi="Arial" w:cs="Arial"/>
          <w:sz w:val="24"/>
          <w:szCs w:val="24"/>
          <w:lang w:eastAsia="ru-RU"/>
        </w:rPr>
        <w:br/>
      </w:r>
    </w:p>
    <w:p w14:paraId="036CBF58"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39. По итогам консультирования информация в письменной форме контролируемым лицам и их представителям не предоставляется, за исключением случаев направления контролируемым лицом запроса в адрес контрольного (надзорного) органа о предоставлении письменного ответа в сроки, установленные Федеральным законом от 02.05.2006 N 59-ФЗ "О порядке рассмотрения обращений граждан Российской Федерации".</w:t>
      </w:r>
      <w:r w:rsidRPr="007645B5">
        <w:rPr>
          <w:rFonts w:ascii="Arial" w:eastAsia="Times New Roman" w:hAnsi="Arial" w:cs="Arial"/>
          <w:sz w:val="24"/>
          <w:szCs w:val="24"/>
          <w:lang w:eastAsia="ru-RU"/>
        </w:rPr>
        <w:br/>
      </w:r>
    </w:p>
    <w:p w14:paraId="7DF550B5"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40. Консультирование по однотипным обращениям контролируемых лиц и их представителей осуществляется посредством размещения на официальном (сайте контрольного (надзорного) органа и информационно-телекоммуникационной сети Интернет письменного разъяснения, подписанного заместителем руководителя контрольного (надзорного) органа, курирующим в соответствии с распределением обязанностей деятельность структурного подразделения центрального аппарата контрольно-надзорного органа, в сферу ведения которого входят вопросы организации и осуществления государственного контроля (надзора), должностной инструкцией которого предусмотрены полномочия по осуществлению государственного контроля (надзора).</w:t>
      </w:r>
      <w:r w:rsidRPr="007645B5">
        <w:rPr>
          <w:rFonts w:ascii="Arial" w:eastAsia="Times New Roman" w:hAnsi="Arial" w:cs="Arial"/>
          <w:sz w:val="24"/>
          <w:szCs w:val="24"/>
          <w:lang w:eastAsia="ru-RU"/>
        </w:rPr>
        <w:br/>
      </w:r>
    </w:p>
    <w:p w14:paraId="4726235E"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41. Ответы на типовые вопросы в рамках консультирования контролируемых лиц за предыдущий календарный год направляются структурными подразделениями в контрольный (надзорный) орган для их последующего размещения на официальном сайте контрольного органа в информационно-телекоммуникационной сети Интернет не позднее 20 января текущего года.</w:t>
      </w:r>
      <w:r w:rsidRPr="007645B5">
        <w:rPr>
          <w:rFonts w:ascii="Arial" w:eastAsia="Times New Roman" w:hAnsi="Arial" w:cs="Arial"/>
          <w:sz w:val="24"/>
          <w:szCs w:val="24"/>
          <w:lang w:eastAsia="ru-RU"/>
        </w:rPr>
        <w:br/>
      </w:r>
    </w:p>
    <w:p w14:paraId="1D27B17B"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42.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7645B5">
        <w:rPr>
          <w:rFonts w:ascii="Arial" w:eastAsia="Times New Roman" w:hAnsi="Arial" w:cs="Arial"/>
          <w:sz w:val="24"/>
          <w:szCs w:val="24"/>
          <w:lang w:eastAsia="ru-RU"/>
        </w:rPr>
        <w:br/>
      </w:r>
    </w:p>
    <w:p w14:paraId="16D0777B"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43. Обязательные профилактические визиты проводятся в отношении контролируемых лиц, приступающих к осуществлению деятельности, в рамках которой должны соблюдаться обязательные требования, а также в отношении объектов контроля (надзора), отнесенных к категориям высокого и значительного </w:t>
      </w:r>
      <w:r w:rsidRPr="007645B5">
        <w:rPr>
          <w:rFonts w:ascii="Arial" w:eastAsia="Times New Roman" w:hAnsi="Arial" w:cs="Arial"/>
          <w:sz w:val="24"/>
          <w:szCs w:val="24"/>
          <w:lang w:eastAsia="ru-RU"/>
        </w:rPr>
        <w:lastRenderedPageBreak/>
        <w:t>риска, проведение профилактического визита является обязательным.</w:t>
      </w:r>
      <w:r w:rsidRPr="007645B5">
        <w:rPr>
          <w:rFonts w:ascii="Arial" w:eastAsia="Times New Roman" w:hAnsi="Arial" w:cs="Arial"/>
          <w:sz w:val="24"/>
          <w:szCs w:val="24"/>
          <w:lang w:eastAsia="ru-RU"/>
        </w:rPr>
        <w:br/>
      </w:r>
    </w:p>
    <w:p w14:paraId="56845B3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Обязательный профилактический визит проводится в течение 1 рабочего дня. По ходатайству должностного лица, проводящего профилактический визит, руководитель (заместитель руководителя) контрольного (надзорного) органа могут продлить срок проведения профилактического визита на срок не более 3 рабочих дней.</w:t>
      </w:r>
      <w:r w:rsidRPr="007645B5">
        <w:rPr>
          <w:rFonts w:ascii="Arial" w:eastAsia="Times New Roman" w:hAnsi="Arial" w:cs="Arial"/>
          <w:sz w:val="24"/>
          <w:szCs w:val="24"/>
          <w:lang w:eastAsia="ru-RU"/>
        </w:rPr>
        <w:br/>
      </w:r>
    </w:p>
    <w:p w14:paraId="2EAC02EE"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три рабочих дня до даты его проведения.</w:t>
      </w:r>
      <w:r w:rsidRPr="007645B5">
        <w:rPr>
          <w:rFonts w:ascii="Arial" w:eastAsia="Times New Roman" w:hAnsi="Arial" w:cs="Arial"/>
          <w:sz w:val="24"/>
          <w:szCs w:val="24"/>
          <w:lang w:eastAsia="ru-RU"/>
        </w:rPr>
        <w:br/>
      </w:r>
    </w:p>
    <w:p w14:paraId="17F935E9"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44. Порядок проведения профилактического визита (обязательного профилактического визига) предусматривает проведение должностным лицом контрольного (надзорного) органа следующих действий:</w:t>
      </w:r>
      <w:r w:rsidRPr="007645B5">
        <w:rPr>
          <w:rFonts w:ascii="Arial" w:eastAsia="Times New Roman" w:hAnsi="Arial" w:cs="Arial"/>
          <w:sz w:val="24"/>
          <w:szCs w:val="24"/>
          <w:lang w:eastAsia="ru-RU"/>
        </w:rPr>
        <w:br/>
      </w:r>
    </w:p>
    <w:p w14:paraId="4E95F021"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уведомление контролируемого лица о проведении профилактического визита не позднее чем за 5 рабочих дней до даты его проведения;</w:t>
      </w:r>
      <w:r w:rsidRPr="007645B5">
        <w:rPr>
          <w:rFonts w:ascii="Arial" w:eastAsia="Times New Roman" w:hAnsi="Arial" w:cs="Arial"/>
          <w:sz w:val="24"/>
          <w:szCs w:val="24"/>
          <w:lang w:eastAsia="ru-RU"/>
        </w:rPr>
        <w:br/>
      </w:r>
    </w:p>
    <w:p w14:paraId="6929FC93"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уведомление контролируемого лица о форме проведения профилактического визита, который может проводиться по месту осуществления деятельности контролируемого лица либо с использованием видео-конференц-связи;</w:t>
      </w:r>
      <w:r w:rsidRPr="007645B5">
        <w:rPr>
          <w:rFonts w:ascii="Arial" w:eastAsia="Times New Roman" w:hAnsi="Arial" w:cs="Arial"/>
          <w:sz w:val="24"/>
          <w:szCs w:val="24"/>
          <w:lang w:eastAsia="ru-RU"/>
        </w:rPr>
        <w:br/>
      </w:r>
    </w:p>
    <w:p w14:paraId="0ACB846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проведение профилактического визита в виде профилактической беседы;</w:t>
      </w:r>
      <w:r w:rsidRPr="007645B5">
        <w:rPr>
          <w:rFonts w:ascii="Arial" w:eastAsia="Times New Roman" w:hAnsi="Arial" w:cs="Arial"/>
          <w:sz w:val="24"/>
          <w:szCs w:val="24"/>
          <w:lang w:eastAsia="ru-RU"/>
        </w:rPr>
        <w:br/>
      </w:r>
    </w:p>
    <w:p w14:paraId="3CA2ED3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информирование контролируемого лица об обязательных требованиях, предъявляемых к его деятельности либо к принадлежащим ему объектам контроля (надзора), их соответствии критериям риска, а также о видах, содержании и об интенсивности контрольных (надзорных) мероприятий, проводимых в отношении объектов контроля (надзора) в соответствии с присвоенной категорией риска.</w:t>
      </w:r>
    </w:p>
    <w:p w14:paraId="5173E8C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45. Контрольный (надзорный) орган обязан предложить проведение профилактического визита контролируемым лицам, приступающим к осуществлению деятельности в области использования и охраны недр, не позднее чем в течение одного года с момента начала такой деятельности.</w:t>
      </w:r>
      <w:r w:rsidRPr="007645B5">
        <w:rPr>
          <w:rFonts w:ascii="Arial" w:eastAsia="Times New Roman" w:hAnsi="Arial" w:cs="Arial"/>
          <w:sz w:val="24"/>
          <w:szCs w:val="24"/>
          <w:lang w:eastAsia="ru-RU"/>
        </w:rPr>
        <w:br/>
      </w:r>
    </w:p>
    <w:p w14:paraId="66B59C7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46. В отношении объектов контроля (надзора), отнесенных к категории высокого, значительного риска, обязательный профилактический визит проводится не реже одного раза в год.</w:t>
      </w:r>
      <w:r w:rsidRPr="007645B5">
        <w:rPr>
          <w:rFonts w:ascii="Arial" w:eastAsia="Times New Roman" w:hAnsi="Arial" w:cs="Arial"/>
          <w:sz w:val="24"/>
          <w:szCs w:val="24"/>
          <w:lang w:eastAsia="ru-RU"/>
        </w:rPr>
        <w:br/>
      </w:r>
    </w:p>
    <w:p w14:paraId="6040655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47. В случае если при проведении профилактических мероприятий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контрольного (надзорного) органа незамедлительно направляет информацию об этом руководителю (заместителю руководителя) контрольного (надзорного) органа для принятия решения о проведении контрольных (надзорных) мероприятий.</w:t>
      </w:r>
      <w:r w:rsidRPr="007645B5">
        <w:rPr>
          <w:rFonts w:ascii="Arial" w:eastAsia="Times New Roman" w:hAnsi="Arial" w:cs="Arial"/>
          <w:sz w:val="24"/>
          <w:szCs w:val="24"/>
          <w:lang w:eastAsia="ru-RU"/>
        </w:rPr>
        <w:br/>
      </w:r>
    </w:p>
    <w:p w14:paraId="217C617F"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IV. Осуществление государственного контроля (надзора)</w:t>
      </w:r>
    </w:p>
    <w:p w14:paraId="3BB50307"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2A41FEB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48. При осуществлении государственного контроля (надзора), взаимодействием контрольного (надзорного) органа, их должностных лиц с контролируемыми лицами являются встречи, телефонные и иные переговоры (непосредственное взаимодействие) между должностным лицом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должностного лица на общедоступных производственных объектах).</w:t>
      </w:r>
      <w:r w:rsidRPr="007645B5">
        <w:rPr>
          <w:rFonts w:ascii="Arial" w:eastAsia="Times New Roman" w:hAnsi="Arial" w:cs="Arial"/>
          <w:sz w:val="24"/>
          <w:szCs w:val="24"/>
          <w:lang w:eastAsia="ru-RU"/>
        </w:rPr>
        <w:br/>
      </w:r>
    </w:p>
    <w:p w14:paraId="40D627F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49. Взаимодействие с контролируемым лицом на плановой или внеплановой основе осуществляется при проведении следующих контрольных (надзорных) мероприятий:</w:t>
      </w:r>
      <w:r w:rsidRPr="007645B5">
        <w:rPr>
          <w:rFonts w:ascii="Arial" w:eastAsia="Times New Roman" w:hAnsi="Arial" w:cs="Arial"/>
          <w:sz w:val="24"/>
          <w:szCs w:val="24"/>
          <w:lang w:eastAsia="ru-RU"/>
        </w:rPr>
        <w:br/>
      </w:r>
    </w:p>
    <w:p w14:paraId="72C74AD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инспекционный визит;</w:t>
      </w:r>
      <w:r w:rsidRPr="007645B5">
        <w:rPr>
          <w:rFonts w:ascii="Arial" w:eastAsia="Times New Roman" w:hAnsi="Arial" w:cs="Arial"/>
          <w:sz w:val="24"/>
          <w:szCs w:val="24"/>
          <w:lang w:eastAsia="ru-RU"/>
        </w:rPr>
        <w:br/>
      </w:r>
    </w:p>
    <w:p w14:paraId="628F622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рейдовый осмотр;</w:t>
      </w:r>
      <w:r w:rsidRPr="007645B5">
        <w:rPr>
          <w:rFonts w:ascii="Arial" w:eastAsia="Times New Roman" w:hAnsi="Arial" w:cs="Arial"/>
          <w:sz w:val="24"/>
          <w:szCs w:val="24"/>
          <w:lang w:eastAsia="ru-RU"/>
        </w:rPr>
        <w:br/>
      </w:r>
    </w:p>
    <w:p w14:paraId="31B5BE8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документарная проверка;</w:t>
      </w:r>
      <w:r w:rsidRPr="007645B5">
        <w:rPr>
          <w:rFonts w:ascii="Arial" w:eastAsia="Times New Roman" w:hAnsi="Arial" w:cs="Arial"/>
          <w:sz w:val="24"/>
          <w:szCs w:val="24"/>
          <w:lang w:eastAsia="ru-RU"/>
        </w:rPr>
        <w:br/>
      </w:r>
    </w:p>
    <w:p w14:paraId="2459F4C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выездная проверка;</w:t>
      </w:r>
      <w:r w:rsidRPr="007645B5">
        <w:rPr>
          <w:rFonts w:ascii="Arial" w:eastAsia="Times New Roman" w:hAnsi="Arial" w:cs="Arial"/>
          <w:sz w:val="24"/>
          <w:szCs w:val="24"/>
          <w:lang w:eastAsia="ru-RU"/>
        </w:rPr>
        <w:br/>
      </w:r>
    </w:p>
    <w:p w14:paraId="2A10BD6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50. Без взаимодействия с контролируемым лицом проводятся контрольные (надзорные) мероприятия, предусмотренные частью 3 статьи 56 Федерального закона N 248-ФЗ (далее - контрольные (надзорные) мероприятия без взаимодействия).</w:t>
      </w:r>
      <w:r w:rsidRPr="007645B5">
        <w:rPr>
          <w:rFonts w:ascii="Arial" w:eastAsia="Times New Roman" w:hAnsi="Arial" w:cs="Arial"/>
          <w:sz w:val="24"/>
          <w:szCs w:val="24"/>
          <w:lang w:eastAsia="ru-RU"/>
        </w:rPr>
        <w:br/>
      </w:r>
    </w:p>
    <w:p w14:paraId="5F3DFD7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51.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 указанных в пунктах 49 и 50 настоящего Положения.</w:t>
      </w:r>
      <w:r w:rsidRPr="007645B5">
        <w:rPr>
          <w:rFonts w:ascii="Arial" w:eastAsia="Times New Roman" w:hAnsi="Arial" w:cs="Arial"/>
          <w:sz w:val="24"/>
          <w:szCs w:val="24"/>
          <w:lang w:eastAsia="ru-RU"/>
        </w:rPr>
        <w:br/>
      </w:r>
    </w:p>
    <w:p w14:paraId="6831A62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52. Основанием для проведения контрольных (надзорных) мероприятий, за исключением случаев, указанных в пункте 50 настоящего Положения, может быть:</w:t>
      </w:r>
      <w:r w:rsidRPr="007645B5">
        <w:rPr>
          <w:rFonts w:ascii="Arial" w:eastAsia="Times New Roman" w:hAnsi="Arial" w:cs="Arial"/>
          <w:sz w:val="24"/>
          <w:szCs w:val="24"/>
          <w:lang w:eastAsia="ru-RU"/>
        </w:rPr>
        <w:br/>
      </w:r>
    </w:p>
    <w:p w14:paraId="53C023E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наличие у контрольного (надзорного)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(надзора) параметрам, утвержденным индикаторами риска нарушения обязательных требований, или отклонения объекта контроля (надзора) от таких параметров;</w:t>
      </w:r>
      <w:r w:rsidRPr="007645B5">
        <w:rPr>
          <w:rFonts w:ascii="Arial" w:eastAsia="Times New Roman" w:hAnsi="Arial" w:cs="Arial"/>
          <w:sz w:val="24"/>
          <w:szCs w:val="24"/>
          <w:lang w:eastAsia="ru-RU"/>
        </w:rPr>
        <w:br/>
      </w:r>
    </w:p>
    <w:p w14:paraId="0D2E007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7645B5">
        <w:rPr>
          <w:rFonts w:ascii="Arial" w:eastAsia="Times New Roman" w:hAnsi="Arial" w:cs="Arial"/>
          <w:sz w:val="24"/>
          <w:szCs w:val="24"/>
          <w:lang w:eastAsia="ru-RU"/>
        </w:rPr>
        <w:br/>
      </w:r>
    </w:p>
    <w:p w14:paraId="38D42A1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7645B5">
        <w:rPr>
          <w:rFonts w:ascii="Arial" w:eastAsia="Times New Roman" w:hAnsi="Arial" w:cs="Arial"/>
          <w:sz w:val="24"/>
          <w:szCs w:val="24"/>
          <w:lang w:eastAsia="ru-RU"/>
        </w:rPr>
        <w:br/>
      </w:r>
    </w:p>
    <w:p w14:paraId="3E5EDCC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w:t>
      </w:r>
      <w:r w:rsidRPr="007645B5">
        <w:rPr>
          <w:rFonts w:ascii="Arial" w:eastAsia="Times New Roman" w:hAnsi="Arial" w:cs="Arial"/>
          <w:sz w:val="24"/>
          <w:szCs w:val="24"/>
          <w:lang w:eastAsia="ru-RU"/>
        </w:rPr>
        <w:lastRenderedPageBreak/>
        <w:t>материалам и обращениям;</w:t>
      </w:r>
      <w:r w:rsidRPr="007645B5">
        <w:rPr>
          <w:rFonts w:ascii="Arial" w:eastAsia="Times New Roman" w:hAnsi="Arial" w:cs="Arial"/>
          <w:sz w:val="24"/>
          <w:szCs w:val="24"/>
          <w:lang w:eastAsia="ru-RU"/>
        </w:rPr>
        <w:br/>
      </w:r>
    </w:p>
    <w:p w14:paraId="5848181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частью 1 статьи 95 Федерального закона N 248-ФЗ.</w:t>
      </w:r>
      <w:r w:rsidRPr="007645B5">
        <w:rPr>
          <w:rFonts w:ascii="Arial" w:eastAsia="Times New Roman" w:hAnsi="Arial" w:cs="Arial"/>
          <w:sz w:val="24"/>
          <w:szCs w:val="24"/>
          <w:lang w:eastAsia="ru-RU"/>
        </w:rPr>
        <w:br/>
      </w:r>
    </w:p>
    <w:p w14:paraId="60D09F0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53. Контрольные (надзорные) мероприятия, за исключением контрольных (надзорных) мероприятий без взаимодействия, могут проводиться только путем совершения должностным лицом контрольного (надзорного) органа и лицами, привлекаемыми к проведению контрольного (надзорного) мероприятия, следующих контрольных (надзорных) действий:</w:t>
      </w:r>
      <w:r w:rsidRPr="007645B5">
        <w:rPr>
          <w:rFonts w:ascii="Arial" w:eastAsia="Times New Roman" w:hAnsi="Arial" w:cs="Arial"/>
          <w:sz w:val="24"/>
          <w:szCs w:val="24"/>
          <w:lang w:eastAsia="ru-RU"/>
        </w:rPr>
        <w:br/>
      </w:r>
    </w:p>
    <w:p w14:paraId="3E72326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осмотр;</w:t>
      </w:r>
      <w:r w:rsidRPr="007645B5">
        <w:rPr>
          <w:rFonts w:ascii="Arial" w:eastAsia="Times New Roman" w:hAnsi="Arial" w:cs="Arial"/>
          <w:sz w:val="24"/>
          <w:szCs w:val="24"/>
          <w:lang w:eastAsia="ru-RU"/>
        </w:rPr>
        <w:br/>
      </w:r>
    </w:p>
    <w:p w14:paraId="3E0559B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досмотр;</w:t>
      </w:r>
      <w:r w:rsidRPr="007645B5">
        <w:rPr>
          <w:rFonts w:ascii="Arial" w:eastAsia="Times New Roman" w:hAnsi="Arial" w:cs="Arial"/>
          <w:sz w:val="24"/>
          <w:szCs w:val="24"/>
          <w:lang w:eastAsia="ru-RU"/>
        </w:rPr>
        <w:br/>
      </w:r>
    </w:p>
    <w:p w14:paraId="6E506ED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опрос;</w:t>
      </w:r>
      <w:r w:rsidRPr="007645B5">
        <w:rPr>
          <w:rFonts w:ascii="Arial" w:eastAsia="Times New Roman" w:hAnsi="Arial" w:cs="Arial"/>
          <w:sz w:val="24"/>
          <w:szCs w:val="24"/>
          <w:lang w:eastAsia="ru-RU"/>
        </w:rPr>
        <w:br/>
      </w:r>
    </w:p>
    <w:p w14:paraId="1EB91D6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получение письменных объяснений;</w:t>
      </w:r>
      <w:r w:rsidRPr="007645B5">
        <w:rPr>
          <w:rFonts w:ascii="Arial" w:eastAsia="Times New Roman" w:hAnsi="Arial" w:cs="Arial"/>
          <w:sz w:val="24"/>
          <w:szCs w:val="24"/>
          <w:lang w:eastAsia="ru-RU"/>
        </w:rPr>
        <w:br/>
      </w:r>
    </w:p>
    <w:p w14:paraId="3EA8BBA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истребование документов;</w:t>
      </w:r>
      <w:r w:rsidRPr="007645B5">
        <w:rPr>
          <w:rFonts w:ascii="Arial" w:eastAsia="Times New Roman" w:hAnsi="Arial" w:cs="Arial"/>
          <w:sz w:val="24"/>
          <w:szCs w:val="24"/>
          <w:lang w:eastAsia="ru-RU"/>
        </w:rPr>
        <w:br/>
      </w:r>
    </w:p>
    <w:p w14:paraId="6A34A07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отбор проб (образцов);</w:t>
      </w:r>
      <w:r w:rsidRPr="007645B5">
        <w:rPr>
          <w:rFonts w:ascii="Arial" w:eastAsia="Times New Roman" w:hAnsi="Arial" w:cs="Arial"/>
          <w:sz w:val="24"/>
          <w:szCs w:val="24"/>
          <w:lang w:eastAsia="ru-RU"/>
        </w:rPr>
        <w:br/>
      </w:r>
    </w:p>
    <w:p w14:paraId="7FFD773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инструментальное обследование;</w:t>
      </w:r>
      <w:r w:rsidRPr="007645B5">
        <w:rPr>
          <w:rFonts w:ascii="Arial" w:eastAsia="Times New Roman" w:hAnsi="Arial" w:cs="Arial"/>
          <w:sz w:val="24"/>
          <w:szCs w:val="24"/>
          <w:lang w:eastAsia="ru-RU"/>
        </w:rPr>
        <w:br/>
      </w:r>
    </w:p>
    <w:p w14:paraId="39D3150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экспертиза.</w:t>
      </w:r>
      <w:r w:rsidRPr="007645B5">
        <w:rPr>
          <w:rFonts w:ascii="Arial" w:eastAsia="Times New Roman" w:hAnsi="Arial" w:cs="Arial"/>
          <w:sz w:val="24"/>
          <w:szCs w:val="24"/>
          <w:lang w:eastAsia="ru-RU"/>
        </w:rPr>
        <w:br/>
      </w:r>
    </w:p>
    <w:p w14:paraId="71D99EC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54. Контрольные (надзорные) мероприятия подлежат проведению с учетом внутренних правил и (или) установлений контролируемых лиц, режима работы объекта контроля (надзора), если они не создают непреодолимого препятствия по проведению контрольных (надзорных) мероприятий.</w:t>
      </w:r>
      <w:r w:rsidRPr="007645B5">
        <w:rPr>
          <w:rFonts w:ascii="Arial" w:eastAsia="Times New Roman" w:hAnsi="Arial" w:cs="Arial"/>
          <w:sz w:val="24"/>
          <w:szCs w:val="24"/>
          <w:lang w:eastAsia="ru-RU"/>
        </w:rPr>
        <w:br/>
      </w:r>
    </w:p>
    <w:p w14:paraId="44AE1DB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55. Индивидуальные предприниматели, их уполномоченные представители, а также граждане,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случае назначения административного наказания контролируемому лицу в виде административного ареста, избрания в отношении подозреваемого в совершении преступления контролируемого лица пресечения в виде подписки о невыезде и надлежащем поведении, запрете определенных действий, заключения под стражу, домашнего ареста, заболевания, связанного с утратой трудоспособности, отпуска (при предоставлении подтверждающих документов).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в контрольный (надзорный) орган.</w:t>
      </w:r>
      <w:r w:rsidRPr="007645B5">
        <w:rPr>
          <w:rFonts w:ascii="Arial" w:eastAsia="Times New Roman" w:hAnsi="Arial" w:cs="Arial"/>
          <w:sz w:val="24"/>
          <w:szCs w:val="24"/>
          <w:lang w:eastAsia="ru-RU"/>
        </w:rPr>
        <w:br/>
      </w:r>
    </w:p>
    <w:p w14:paraId="66B6465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56. Совершение контрольных (надзорных) действий и их результаты отражаются в документах, составляемых должностным лицом контрольного (надзорного) органа и лицами, привлекаемыми к совершению контрольных (надзорных) действий.</w:t>
      </w:r>
      <w:r w:rsidRPr="007645B5">
        <w:rPr>
          <w:rFonts w:ascii="Arial" w:eastAsia="Times New Roman" w:hAnsi="Arial" w:cs="Arial"/>
          <w:sz w:val="24"/>
          <w:szCs w:val="24"/>
          <w:lang w:eastAsia="ru-RU"/>
        </w:rPr>
        <w:br/>
      </w:r>
    </w:p>
    <w:p w14:paraId="79B5BAD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57. При проведении контрольных (надзорных) мероприятий для фиксации должностным лицом контрольного (надзорного) органа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w:t>
      </w:r>
      <w:r w:rsidRPr="007645B5">
        <w:rPr>
          <w:rFonts w:ascii="Arial" w:eastAsia="Times New Roman" w:hAnsi="Arial" w:cs="Arial"/>
          <w:sz w:val="24"/>
          <w:szCs w:val="24"/>
          <w:lang w:eastAsia="ru-RU"/>
        </w:rPr>
        <w:br/>
      </w:r>
    </w:p>
    <w:p w14:paraId="4BCEBE2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58. Порядок осуществления фотосъемки, аудио- и (или) видеозаписи, способов фиксации доказательств, в ходе контрольного (надзорного) мероприятия включает в себя:</w:t>
      </w:r>
      <w:r w:rsidRPr="007645B5">
        <w:rPr>
          <w:rFonts w:ascii="Arial" w:eastAsia="Times New Roman" w:hAnsi="Arial" w:cs="Arial"/>
          <w:sz w:val="24"/>
          <w:szCs w:val="24"/>
          <w:lang w:eastAsia="ru-RU"/>
        </w:rPr>
        <w:br/>
      </w:r>
    </w:p>
    <w:p w14:paraId="5560A59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принятие должностным лицом контролирующего органа решения о применении фотосъемки, аудио- и (или) видеозаписи, иных способов фиксации доказательств;</w:t>
      </w:r>
      <w:r w:rsidRPr="007645B5">
        <w:rPr>
          <w:rFonts w:ascii="Arial" w:eastAsia="Times New Roman" w:hAnsi="Arial" w:cs="Arial"/>
          <w:sz w:val="24"/>
          <w:szCs w:val="24"/>
          <w:lang w:eastAsia="ru-RU"/>
        </w:rPr>
        <w:br/>
      </w:r>
    </w:p>
    <w:p w14:paraId="77BE8FF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извещение контролируемого лица, а также представителя контролируемого лица о ведении фотосъемки, аудио- и (или) видеозаписи иных способов фиксации доказательств;</w:t>
      </w:r>
      <w:r w:rsidRPr="007645B5">
        <w:rPr>
          <w:rFonts w:ascii="Arial" w:eastAsia="Times New Roman" w:hAnsi="Arial" w:cs="Arial"/>
          <w:sz w:val="24"/>
          <w:szCs w:val="24"/>
          <w:lang w:eastAsia="ru-RU"/>
        </w:rPr>
        <w:br/>
      </w:r>
    </w:p>
    <w:p w14:paraId="64A6C4D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указание при ведении аудио- и (или) видеозаписи должностным лицом контролирующего органа наименования проводимого контрольного (надзорного) мероприятия, адреса, даты и времени его проведения, а также должности, фамилии, имени и отчества (при наличии) всех лиц, принимающих участие в проводимом контрольном (надзорном) мероприятии;</w:t>
      </w:r>
      <w:r w:rsidRPr="007645B5">
        <w:rPr>
          <w:rFonts w:ascii="Arial" w:eastAsia="Times New Roman" w:hAnsi="Arial" w:cs="Arial"/>
          <w:sz w:val="24"/>
          <w:szCs w:val="24"/>
          <w:lang w:eastAsia="ru-RU"/>
        </w:rPr>
        <w:br/>
      </w:r>
    </w:p>
    <w:p w14:paraId="6CDA1D2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внесение в акт контрольного (надзорного) мероприятия информации о технических средствах, использованных при фотосъемке, аудио- и видеозаписи, иных способах фиксации доказательств;</w:t>
      </w:r>
      <w:r w:rsidRPr="007645B5">
        <w:rPr>
          <w:rFonts w:ascii="Arial" w:eastAsia="Times New Roman" w:hAnsi="Arial" w:cs="Arial"/>
          <w:sz w:val="24"/>
          <w:szCs w:val="24"/>
          <w:lang w:eastAsia="ru-RU"/>
        </w:rPr>
        <w:br/>
      </w:r>
    </w:p>
    <w:p w14:paraId="069E6CF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обеспечение сохранности информации, полученной по средствам фотосъемки, аудио- и (или) видеозаписи, иных способов фиксации доказательств.</w:t>
      </w:r>
      <w:r w:rsidRPr="007645B5">
        <w:rPr>
          <w:rFonts w:ascii="Arial" w:eastAsia="Times New Roman" w:hAnsi="Arial" w:cs="Arial"/>
          <w:sz w:val="24"/>
          <w:szCs w:val="24"/>
          <w:lang w:eastAsia="ru-RU"/>
        </w:rPr>
        <w:br/>
      </w:r>
    </w:p>
    <w:p w14:paraId="06C61D8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59. Фотографии, аудио- и </w:t>
      </w:r>
      <w:proofErr w:type="gramStart"/>
      <w:r w:rsidRPr="007645B5">
        <w:rPr>
          <w:rFonts w:ascii="Arial" w:eastAsia="Times New Roman" w:hAnsi="Arial" w:cs="Arial"/>
          <w:sz w:val="24"/>
          <w:szCs w:val="24"/>
          <w:lang w:eastAsia="ru-RU"/>
        </w:rPr>
        <w:t>видеозаписи</w:t>
      </w:r>
      <w:proofErr w:type="gramEnd"/>
      <w:r w:rsidRPr="007645B5">
        <w:rPr>
          <w:rFonts w:ascii="Arial" w:eastAsia="Times New Roman" w:hAnsi="Arial" w:cs="Arial"/>
          <w:sz w:val="24"/>
          <w:szCs w:val="24"/>
          <w:lang w:eastAsia="ru-RU"/>
        </w:rPr>
        <w:t xml:space="preserve"> используемые для фиксации доказательств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r w:rsidRPr="007645B5">
        <w:rPr>
          <w:rFonts w:ascii="Arial" w:eastAsia="Times New Roman" w:hAnsi="Arial" w:cs="Arial"/>
          <w:sz w:val="24"/>
          <w:szCs w:val="24"/>
          <w:lang w:eastAsia="ru-RU"/>
        </w:rPr>
        <w:br/>
      </w:r>
    </w:p>
    <w:p w14:paraId="7966FAC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60.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инспектором,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r w:rsidRPr="007645B5">
        <w:rPr>
          <w:rFonts w:ascii="Arial" w:eastAsia="Times New Roman" w:hAnsi="Arial" w:cs="Arial"/>
          <w:sz w:val="24"/>
          <w:szCs w:val="24"/>
          <w:lang w:eastAsia="ru-RU"/>
        </w:rPr>
        <w:br/>
      </w:r>
    </w:p>
    <w:p w14:paraId="7EAEF25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61. По требованию контролируемого лица инспектор обязан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w:t>
      </w:r>
      <w:r w:rsidRPr="007645B5">
        <w:rPr>
          <w:rFonts w:ascii="Arial" w:eastAsia="Times New Roman" w:hAnsi="Arial" w:cs="Arial"/>
          <w:sz w:val="24"/>
          <w:szCs w:val="24"/>
          <w:lang w:eastAsia="ru-RU"/>
        </w:rPr>
        <w:lastRenderedPageBreak/>
        <w:t>полномочий.</w:t>
      </w:r>
      <w:r w:rsidRPr="007645B5">
        <w:rPr>
          <w:rFonts w:ascii="Arial" w:eastAsia="Times New Roman" w:hAnsi="Arial" w:cs="Arial"/>
          <w:sz w:val="24"/>
          <w:szCs w:val="24"/>
          <w:lang w:eastAsia="ru-RU"/>
        </w:rPr>
        <w:br/>
      </w:r>
    </w:p>
    <w:p w14:paraId="1892E16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62.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частями 4 и 5 статьи 21 Федерального закона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7645B5">
        <w:rPr>
          <w:rFonts w:ascii="Arial" w:eastAsia="Times New Roman" w:hAnsi="Arial" w:cs="Arial"/>
          <w:sz w:val="24"/>
          <w:szCs w:val="24"/>
          <w:lang w:eastAsia="ru-RU"/>
        </w:rPr>
        <w:br/>
      </w:r>
    </w:p>
    <w:p w14:paraId="55DEB78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63. В случае, указанном в пункте 62 настоящего Положения, уполномоченное должностное лицо контрольного (надзорного) органа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7645B5">
        <w:rPr>
          <w:rFonts w:ascii="Arial" w:eastAsia="Times New Roman" w:hAnsi="Arial" w:cs="Arial"/>
          <w:sz w:val="24"/>
          <w:szCs w:val="24"/>
          <w:lang w:eastAsia="ru-RU"/>
        </w:rPr>
        <w:br/>
      </w:r>
    </w:p>
    <w:p w14:paraId="5C33F1A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64. В целях снижения рисков причинения вреда (ущерба) на объектах контроля (надзора) и оптимизации проведения контрольных (надзорных) мероприятий контрольные (надзорные) органы формируют и утверждают проверочные листы (списки контрольных вопросов, ответы на которые свидетельствуют о соблюдении или несоблюдении контролируемым лицом обязательных требований). Проверочные листы не могут возлагать па контролируемое лицо обязанность по соблюдению обязательных требований, не предусмотренных законодательством Российской Федерации.</w:t>
      </w:r>
      <w:r w:rsidRPr="007645B5">
        <w:rPr>
          <w:rFonts w:ascii="Arial" w:eastAsia="Times New Roman" w:hAnsi="Arial" w:cs="Arial"/>
          <w:sz w:val="24"/>
          <w:szCs w:val="24"/>
          <w:lang w:eastAsia="ru-RU"/>
        </w:rPr>
        <w:br/>
      </w:r>
    </w:p>
    <w:p w14:paraId="4FCADA0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65. При проведении контрольных (надзорных) мероприятий проверочные листы заполняются должностным лицом в электронной форме посредством внесения ответов на контрольные вопросы и заверяются усиленной квалифицированной электронной подписью должностного лица в соответствии с Федеральным законом от 06.04.2011 N 63-ФЗ "Об электронной подписи" с использованием ЕГИС ОКНД.</w:t>
      </w:r>
      <w:r w:rsidRPr="007645B5">
        <w:rPr>
          <w:rFonts w:ascii="Arial" w:eastAsia="Times New Roman" w:hAnsi="Arial" w:cs="Arial"/>
          <w:sz w:val="24"/>
          <w:szCs w:val="24"/>
          <w:lang w:eastAsia="ru-RU"/>
        </w:rPr>
        <w:br/>
      </w:r>
    </w:p>
    <w:p w14:paraId="341A2AA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66. Уклонение контролируемого лица от проведения контрольного (надзорного) мероприятия или воспрепятствование его проведению влечет ответственность, установленную законодательством Российской Федерации.</w:t>
      </w:r>
      <w:r w:rsidRPr="007645B5">
        <w:rPr>
          <w:rFonts w:ascii="Arial" w:eastAsia="Times New Roman" w:hAnsi="Arial" w:cs="Arial"/>
          <w:sz w:val="24"/>
          <w:szCs w:val="24"/>
          <w:lang w:eastAsia="ru-RU"/>
        </w:rPr>
        <w:br/>
      </w:r>
    </w:p>
    <w:p w14:paraId="6AE2739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67.Срок проведения контрольного (надзорного) мероприятия, установленный настоящим Положением, может быть приостановлен уполномоченным должностным лицом контрольного (надзорного) органа на основании мотивированного представления должностного лица контрольного (надзорного) органа в случае, если срок осуществления экспертиз или испытаний превышает срок проведения контрольного (надзорного) мероприятия, на срок осуществления экспертиз или испытаний. Срок осуществления экспертиз или испытаний </w:t>
      </w:r>
      <w:r w:rsidRPr="007645B5">
        <w:rPr>
          <w:rFonts w:ascii="Arial" w:eastAsia="Times New Roman" w:hAnsi="Arial" w:cs="Arial"/>
          <w:sz w:val="24"/>
          <w:szCs w:val="24"/>
          <w:lang w:eastAsia="ru-RU"/>
        </w:rPr>
        <w:lastRenderedPageBreak/>
        <w:t>определяется соответствующими правовыми актами, принятыми в отношении экспертиз или испытаний.</w:t>
      </w:r>
      <w:r w:rsidRPr="007645B5">
        <w:rPr>
          <w:rFonts w:ascii="Arial" w:eastAsia="Times New Roman" w:hAnsi="Arial" w:cs="Arial"/>
          <w:sz w:val="24"/>
          <w:szCs w:val="24"/>
          <w:lang w:eastAsia="ru-RU"/>
        </w:rPr>
        <w:br/>
      </w:r>
    </w:p>
    <w:p w14:paraId="0C7A94C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68. Контрольные (надзорные) мероприятия без взаимодействия проводятся должностными лицами контрольных (надзорных) органов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w:t>
      </w:r>
      <w:r w:rsidRPr="007645B5">
        <w:rPr>
          <w:rFonts w:ascii="Arial" w:eastAsia="Times New Roman" w:hAnsi="Arial" w:cs="Arial"/>
          <w:sz w:val="24"/>
          <w:szCs w:val="24"/>
          <w:lang w:eastAsia="ru-RU"/>
        </w:rPr>
        <w:br/>
      </w:r>
    </w:p>
    <w:p w14:paraId="55A9322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69.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7645B5">
        <w:rPr>
          <w:rFonts w:ascii="Arial" w:eastAsia="Times New Roman" w:hAnsi="Arial" w:cs="Arial"/>
          <w:sz w:val="24"/>
          <w:szCs w:val="24"/>
          <w:lang w:eastAsia="ru-RU"/>
        </w:rPr>
        <w:br/>
      </w:r>
    </w:p>
    <w:p w14:paraId="56F53EE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70. В решении о проведении контрольного (надзорного) мероприятия, подписанном уполномоченным должностным лицом контрольного (надзорного) органа (далее - решение о проведении контрольного (надзорного) мероприятия) указываются сведения, установленные частью 1 статьи 64 Федерального закона N 248-ФЗ.</w:t>
      </w:r>
      <w:r w:rsidRPr="007645B5">
        <w:rPr>
          <w:rFonts w:ascii="Arial" w:eastAsia="Times New Roman" w:hAnsi="Arial" w:cs="Arial"/>
          <w:sz w:val="24"/>
          <w:szCs w:val="24"/>
          <w:lang w:eastAsia="ru-RU"/>
        </w:rPr>
        <w:br/>
      </w:r>
    </w:p>
    <w:p w14:paraId="197A399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71. 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(надзорного) мероприятия, предусмотренного пунктом 70 настоящего Положения.</w:t>
      </w:r>
      <w:r w:rsidRPr="007645B5">
        <w:rPr>
          <w:rFonts w:ascii="Arial" w:eastAsia="Times New Roman" w:hAnsi="Arial" w:cs="Arial"/>
          <w:sz w:val="24"/>
          <w:szCs w:val="24"/>
          <w:lang w:eastAsia="ru-RU"/>
        </w:rPr>
        <w:br/>
      </w:r>
    </w:p>
    <w:p w14:paraId="01005FB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72. При проведении контрольных (надзорных) мероприятий и совершении контрольных (надзорных) действий, которые в соответствии с требованиями настоящего Положения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(надзорных) мероприятий, совершения контрольных (надзорных) действий, не требующих взаимодействия с контролируемым лицом. В случаях отсутствия контролируемого лица либо его представителя, предоставления контролируемым лицом информации контрольному (надзорному) органу о невозможности присутствия при проведении контрольного (надзорного) мероприятия контрольные (надзорные) мероприятия проводятся, контрольные (надзорные) действия совершаются, если оценка соблюдения обязательных требований при проведении контрольного (надзорного)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r w:rsidRPr="007645B5">
        <w:rPr>
          <w:rFonts w:ascii="Arial" w:eastAsia="Times New Roman" w:hAnsi="Arial" w:cs="Arial"/>
          <w:sz w:val="24"/>
          <w:szCs w:val="24"/>
          <w:lang w:eastAsia="ru-RU"/>
        </w:rPr>
        <w:br/>
      </w:r>
    </w:p>
    <w:p w14:paraId="06651E7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73.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подпунктами 1, </w:t>
      </w:r>
      <w:proofErr w:type="gramStart"/>
      <w:r w:rsidRPr="007645B5">
        <w:rPr>
          <w:rFonts w:ascii="Arial" w:eastAsia="Times New Roman" w:hAnsi="Arial" w:cs="Arial"/>
          <w:sz w:val="24"/>
          <w:szCs w:val="24"/>
          <w:lang w:eastAsia="ru-RU"/>
        </w:rPr>
        <w:t>3 - 5</w:t>
      </w:r>
      <w:proofErr w:type="gramEnd"/>
      <w:r w:rsidRPr="007645B5">
        <w:rPr>
          <w:rFonts w:ascii="Arial" w:eastAsia="Times New Roman" w:hAnsi="Arial" w:cs="Arial"/>
          <w:sz w:val="24"/>
          <w:szCs w:val="24"/>
          <w:lang w:eastAsia="ru-RU"/>
        </w:rPr>
        <w:t xml:space="preserve"> пункта 52 настоящего Положения.</w:t>
      </w:r>
      <w:r w:rsidRPr="007645B5">
        <w:rPr>
          <w:rFonts w:ascii="Arial" w:eastAsia="Times New Roman" w:hAnsi="Arial" w:cs="Arial"/>
          <w:sz w:val="24"/>
          <w:szCs w:val="24"/>
          <w:lang w:eastAsia="ru-RU"/>
        </w:rPr>
        <w:br/>
      </w:r>
    </w:p>
    <w:p w14:paraId="704D8D8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74.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7645B5">
        <w:rPr>
          <w:rFonts w:ascii="Arial" w:eastAsia="Times New Roman" w:hAnsi="Arial" w:cs="Arial"/>
          <w:sz w:val="24"/>
          <w:szCs w:val="24"/>
          <w:lang w:eastAsia="ru-RU"/>
        </w:rPr>
        <w:br/>
      </w:r>
    </w:p>
    <w:p w14:paraId="6A3C178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75.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w:t>
      </w:r>
      <w:r w:rsidRPr="007645B5">
        <w:rPr>
          <w:rFonts w:ascii="Arial" w:eastAsia="Times New Roman" w:hAnsi="Arial" w:cs="Arial"/>
          <w:sz w:val="24"/>
          <w:szCs w:val="24"/>
          <w:lang w:eastAsia="ru-RU"/>
        </w:rPr>
        <w:lastRenderedPageBreak/>
        <w:t>проведении внепланового контрольного (надзорного) мероприятия и документов, которые содержат сведения, послужившие основанием для его проведения.</w:t>
      </w:r>
      <w:r w:rsidRPr="007645B5">
        <w:rPr>
          <w:rFonts w:ascii="Arial" w:eastAsia="Times New Roman" w:hAnsi="Arial" w:cs="Arial"/>
          <w:sz w:val="24"/>
          <w:szCs w:val="24"/>
          <w:lang w:eastAsia="ru-RU"/>
        </w:rPr>
        <w:br/>
      </w:r>
    </w:p>
    <w:p w14:paraId="1E602EC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76. Направление сведений и документов, предусмотренных пунктом 75 настоящего Положения, осуществляется посредством единого реестра контрольных (надзорных) мероприятий, за исключением направления сведений и документов, содержащих государственную или иную охраняемую законом тайну.</w:t>
      </w:r>
      <w:r w:rsidRPr="007645B5">
        <w:rPr>
          <w:rFonts w:ascii="Arial" w:eastAsia="Times New Roman" w:hAnsi="Arial" w:cs="Arial"/>
          <w:sz w:val="24"/>
          <w:szCs w:val="24"/>
          <w:lang w:eastAsia="ru-RU"/>
        </w:rPr>
        <w:br/>
      </w:r>
    </w:p>
    <w:p w14:paraId="6AF0394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77.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 контрольный (надзорный) орган для принятия неотложных мер по ее предотвращению и устранению приступает к проведению внепланового контрольного (надзорного) мероприятия незамедлительно (в течение двадцати четырех часов после получения соответствующих сведений) с извещением об этом органа прокуратуры по месту нахождения объекта контроля (надзора) посредством направления в тот же срок документов, предусмотренных пунктом 75 настоящего Положения. В этом случае уведомление контролируемого лица о проведении внепланового контрольного (надзорного) мероприятия может не проводиться.</w:t>
      </w:r>
      <w:r w:rsidRPr="007645B5">
        <w:rPr>
          <w:rFonts w:ascii="Arial" w:eastAsia="Times New Roman" w:hAnsi="Arial" w:cs="Arial"/>
          <w:sz w:val="24"/>
          <w:szCs w:val="24"/>
          <w:lang w:eastAsia="ru-RU"/>
        </w:rPr>
        <w:br/>
      </w:r>
    </w:p>
    <w:p w14:paraId="1CD130B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78. В ходе инспекционного визита могут совершаться следующие контрольные (надзорные) действия:</w:t>
      </w:r>
      <w:r w:rsidRPr="007645B5">
        <w:rPr>
          <w:rFonts w:ascii="Arial" w:eastAsia="Times New Roman" w:hAnsi="Arial" w:cs="Arial"/>
          <w:sz w:val="24"/>
          <w:szCs w:val="24"/>
          <w:lang w:eastAsia="ru-RU"/>
        </w:rPr>
        <w:br/>
      </w:r>
    </w:p>
    <w:p w14:paraId="20473FB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осмотр;</w:t>
      </w:r>
      <w:r w:rsidRPr="007645B5">
        <w:rPr>
          <w:rFonts w:ascii="Arial" w:eastAsia="Times New Roman" w:hAnsi="Arial" w:cs="Arial"/>
          <w:sz w:val="24"/>
          <w:szCs w:val="24"/>
          <w:lang w:eastAsia="ru-RU"/>
        </w:rPr>
        <w:br/>
      </w:r>
    </w:p>
    <w:p w14:paraId="68650C4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опрос;</w:t>
      </w:r>
      <w:r w:rsidRPr="007645B5">
        <w:rPr>
          <w:rFonts w:ascii="Arial" w:eastAsia="Times New Roman" w:hAnsi="Arial" w:cs="Arial"/>
          <w:sz w:val="24"/>
          <w:szCs w:val="24"/>
          <w:lang w:eastAsia="ru-RU"/>
        </w:rPr>
        <w:br/>
      </w:r>
    </w:p>
    <w:p w14:paraId="0794D8B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получение письменных объяснений;</w:t>
      </w:r>
      <w:r w:rsidRPr="007645B5">
        <w:rPr>
          <w:rFonts w:ascii="Arial" w:eastAsia="Times New Roman" w:hAnsi="Arial" w:cs="Arial"/>
          <w:sz w:val="24"/>
          <w:szCs w:val="24"/>
          <w:lang w:eastAsia="ru-RU"/>
        </w:rPr>
        <w:br/>
      </w:r>
    </w:p>
    <w:p w14:paraId="744B6F1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7645B5">
        <w:rPr>
          <w:rFonts w:ascii="Arial" w:eastAsia="Times New Roman" w:hAnsi="Arial" w:cs="Arial"/>
          <w:sz w:val="24"/>
          <w:szCs w:val="24"/>
          <w:lang w:eastAsia="ru-RU"/>
        </w:rPr>
        <w:br/>
      </w:r>
    </w:p>
    <w:p w14:paraId="0CF1106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79. Инспекционный визит проводится без предварительного уведомления контролируемого лица и собственника объекта контроля (надзора).</w:t>
      </w:r>
      <w:r w:rsidRPr="007645B5">
        <w:rPr>
          <w:rFonts w:ascii="Arial" w:eastAsia="Times New Roman" w:hAnsi="Arial" w:cs="Arial"/>
          <w:sz w:val="24"/>
          <w:szCs w:val="24"/>
          <w:lang w:eastAsia="ru-RU"/>
        </w:rPr>
        <w:br/>
      </w:r>
    </w:p>
    <w:p w14:paraId="170E496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80. Срок проведения инспекционного визита в одном месте осуществления деятельности либо на одном объекте контроля (надзора) не может превышать один рабочий день.</w:t>
      </w:r>
      <w:r w:rsidRPr="007645B5">
        <w:rPr>
          <w:rFonts w:ascii="Arial" w:eastAsia="Times New Roman" w:hAnsi="Arial" w:cs="Arial"/>
          <w:sz w:val="24"/>
          <w:szCs w:val="24"/>
          <w:lang w:eastAsia="ru-RU"/>
        </w:rPr>
        <w:br/>
      </w:r>
    </w:p>
    <w:p w14:paraId="1A22F16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81. Контролируемые лица или их представители обязаны обеспечить беспрепятственный доступ инспектора на объект контроля (надзора).</w:t>
      </w:r>
      <w:r w:rsidRPr="007645B5">
        <w:rPr>
          <w:rFonts w:ascii="Arial" w:eastAsia="Times New Roman" w:hAnsi="Arial" w:cs="Arial"/>
          <w:sz w:val="24"/>
          <w:szCs w:val="24"/>
          <w:lang w:eastAsia="ru-RU"/>
        </w:rPr>
        <w:br/>
      </w:r>
    </w:p>
    <w:p w14:paraId="4993AEF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82. Внеплановый инспекционный визит проводится при наличии оснований, указанных в подпунктах 1,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настоящего Положения</w:t>
      </w:r>
      <w:r w:rsidRPr="007645B5">
        <w:rPr>
          <w:rFonts w:ascii="Arial" w:eastAsia="Times New Roman" w:hAnsi="Arial" w:cs="Arial"/>
          <w:sz w:val="24"/>
          <w:szCs w:val="24"/>
          <w:lang w:eastAsia="ru-RU"/>
        </w:rPr>
        <w:br/>
      </w:r>
    </w:p>
    <w:p w14:paraId="41AD376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83.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подпунктами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и пункта 77 настоящего Положения.</w:t>
      </w:r>
      <w:r w:rsidRPr="007645B5">
        <w:rPr>
          <w:rFonts w:ascii="Arial" w:eastAsia="Times New Roman" w:hAnsi="Arial" w:cs="Arial"/>
          <w:sz w:val="24"/>
          <w:szCs w:val="24"/>
          <w:lang w:eastAsia="ru-RU"/>
        </w:rPr>
        <w:br/>
      </w:r>
    </w:p>
    <w:p w14:paraId="2D33C1F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84. В ходе рейдового осмотра могут совершаться следующие контрольные (надзорные) действия:</w:t>
      </w:r>
      <w:r w:rsidRPr="007645B5">
        <w:rPr>
          <w:rFonts w:ascii="Arial" w:eastAsia="Times New Roman" w:hAnsi="Arial" w:cs="Arial"/>
          <w:sz w:val="24"/>
          <w:szCs w:val="24"/>
          <w:lang w:eastAsia="ru-RU"/>
        </w:rPr>
        <w:br/>
      </w:r>
    </w:p>
    <w:p w14:paraId="35A5D0A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осмотр;</w:t>
      </w:r>
      <w:r w:rsidRPr="007645B5">
        <w:rPr>
          <w:rFonts w:ascii="Arial" w:eastAsia="Times New Roman" w:hAnsi="Arial" w:cs="Arial"/>
          <w:sz w:val="24"/>
          <w:szCs w:val="24"/>
          <w:lang w:eastAsia="ru-RU"/>
        </w:rPr>
        <w:br/>
      </w:r>
    </w:p>
    <w:p w14:paraId="3541F33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досмотр;</w:t>
      </w:r>
      <w:r w:rsidRPr="007645B5">
        <w:rPr>
          <w:rFonts w:ascii="Arial" w:eastAsia="Times New Roman" w:hAnsi="Arial" w:cs="Arial"/>
          <w:sz w:val="24"/>
          <w:szCs w:val="24"/>
          <w:lang w:eastAsia="ru-RU"/>
        </w:rPr>
        <w:br/>
      </w:r>
    </w:p>
    <w:p w14:paraId="3E1CD52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опрос;</w:t>
      </w:r>
      <w:r w:rsidRPr="007645B5">
        <w:rPr>
          <w:rFonts w:ascii="Arial" w:eastAsia="Times New Roman" w:hAnsi="Arial" w:cs="Arial"/>
          <w:sz w:val="24"/>
          <w:szCs w:val="24"/>
          <w:lang w:eastAsia="ru-RU"/>
        </w:rPr>
        <w:br/>
      </w:r>
    </w:p>
    <w:p w14:paraId="732943C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получение письменных объяснений;</w:t>
      </w:r>
      <w:r w:rsidRPr="007645B5">
        <w:rPr>
          <w:rFonts w:ascii="Arial" w:eastAsia="Times New Roman" w:hAnsi="Arial" w:cs="Arial"/>
          <w:sz w:val="24"/>
          <w:szCs w:val="24"/>
          <w:lang w:eastAsia="ru-RU"/>
        </w:rPr>
        <w:br/>
      </w:r>
    </w:p>
    <w:p w14:paraId="11192B1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истребование документов;</w:t>
      </w:r>
      <w:r w:rsidRPr="007645B5">
        <w:rPr>
          <w:rFonts w:ascii="Arial" w:eastAsia="Times New Roman" w:hAnsi="Arial" w:cs="Arial"/>
          <w:sz w:val="24"/>
          <w:szCs w:val="24"/>
          <w:lang w:eastAsia="ru-RU"/>
        </w:rPr>
        <w:br/>
      </w:r>
    </w:p>
    <w:p w14:paraId="0D97D5E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отбор проб (образцов);</w:t>
      </w:r>
      <w:r w:rsidRPr="007645B5">
        <w:rPr>
          <w:rFonts w:ascii="Arial" w:eastAsia="Times New Roman" w:hAnsi="Arial" w:cs="Arial"/>
          <w:sz w:val="24"/>
          <w:szCs w:val="24"/>
          <w:lang w:eastAsia="ru-RU"/>
        </w:rPr>
        <w:br/>
      </w:r>
    </w:p>
    <w:p w14:paraId="14F499C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инструментальное обследование;</w:t>
      </w:r>
      <w:r w:rsidRPr="007645B5">
        <w:rPr>
          <w:rFonts w:ascii="Arial" w:eastAsia="Times New Roman" w:hAnsi="Arial" w:cs="Arial"/>
          <w:sz w:val="24"/>
          <w:szCs w:val="24"/>
          <w:lang w:eastAsia="ru-RU"/>
        </w:rPr>
        <w:br/>
      </w:r>
    </w:p>
    <w:p w14:paraId="06BCA2B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экспертиза.</w:t>
      </w:r>
      <w:r w:rsidRPr="007645B5">
        <w:rPr>
          <w:rFonts w:ascii="Arial" w:eastAsia="Times New Roman" w:hAnsi="Arial" w:cs="Arial"/>
          <w:sz w:val="24"/>
          <w:szCs w:val="24"/>
          <w:lang w:eastAsia="ru-RU"/>
        </w:rPr>
        <w:br/>
      </w:r>
    </w:p>
    <w:p w14:paraId="0DBA1EA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85. Сокращенный объем совершения отдельных контрольных (надзорных) действий при проведении рейдового осмотра в отношении производственных объектов, отнесенных к определенным категориям риска, не предусмотрен.</w:t>
      </w:r>
      <w:r w:rsidRPr="007645B5">
        <w:rPr>
          <w:rFonts w:ascii="Arial" w:eastAsia="Times New Roman" w:hAnsi="Arial" w:cs="Arial"/>
          <w:sz w:val="24"/>
          <w:szCs w:val="24"/>
          <w:lang w:eastAsia="ru-RU"/>
        </w:rPr>
        <w:br/>
      </w:r>
    </w:p>
    <w:p w14:paraId="3836583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86. Рейдовый осмотр может проводиться только по согласованию с органами прокуратуры, за исключением случаев его проведения в соответствии с подпунктами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и пункта 77 настоящего Положения.</w:t>
      </w:r>
      <w:r w:rsidRPr="007645B5">
        <w:rPr>
          <w:rFonts w:ascii="Arial" w:eastAsia="Times New Roman" w:hAnsi="Arial" w:cs="Arial"/>
          <w:sz w:val="24"/>
          <w:szCs w:val="24"/>
          <w:lang w:eastAsia="ru-RU"/>
        </w:rPr>
        <w:br/>
      </w:r>
    </w:p>
    <w:p w14:paraId="17E2F94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87.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r w:rsidRPr="007645B5">
        <w:rPr>
          <w:rFonts w:ascii="Arial" w:eastAsia="Times New Roman" w:hAnsi="Arial" w:cs="Arial"/>
          <w:sz w:val="24"/>
          <w:szCs w:val="24"/>
          <w:lang w:eastAsia="ru-RU"/>
        </w:rPr>
        <w:br/>
      </w:r>
    </w:p>
    <w:p w14:paraId="798183E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7645B5">
        <w:rPr>
          <w:rFonts w:ascii="Arial" w:eastAsia="Times New Roman" w:hAnsi="Arial" w:cs="Arial"/>
          <w:sz w:val="24"/>
          <w:szCs w:val="24"/>
          <w:lang w:eastAsia="ru-RU"/>
        </w:rPr>
        <w:br/>
      </w:r>
    </w:p>
    <w:p w14:paraId="78AD81A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88. В ходе документарной проверки могут совершаться следующие контрольные (надзорные) действия:</w:t>
      </w:r>
      <w:r w:rsidRPr="007645B5">
        <w:rPr>
          <w:rFonts w:ascii="Arial" w:eastAsia="Times New Roman" w:hAnsi="Arial" w:cs="Arial"/>
          <w:sz w:val="24"/>
          <w:szCs w:val="24"/>
          <w:lang w:eastAsia="ru-RU"/>
        </w:rPr>
        <w:br/>
      </w:r>
    </w:p>
    <w:p w14:paraId="33544DA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получение письменных объяснений;</w:t>
      </w:r>
      <w:r w:rsidRPr="007645B5">
        <w:rPr>
          <w:rFonts w:ascii="Arial" w:eastAsia="Times New Roman" w:hAnsi="Arial" w:cs="Arial"/>
          <w:sz w:val="24"/>
          <w:szCs w:val="24"/>
          <w:lang w:eastAsia="ru-RU"/>
        </w:rPr>
        <w:br/>
      </w:r>
    </w:p>
    <w:p w14:paraId="44347D2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истребование документов;</w:t>
      </w:r>
      <w:r w:rsidRPr="007645B5">
        <w:rPr>
          <w:rFonts w:ascii="Arial" w:eastAsia="Times New Roman" w:hAnsi="Arial" w:cs="Arial"/>
          <w:sz w:val="24"/>
          <w:szCs w:val="24"/>
          <w:lang w:eastAsia="ru-RU"/>
        </w:rPr>
        <w:br/>
      </w:r>
    </w:p>
    <w:p w14:paraId="2CB2077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экспертиза.</w:t>
      </w:r>
      <w:r w:rsidRPr="007645B5">
        <w:rPr>
          <w:rFonts w:ascii="Arial" w:eastAsia="Times New Roman" w:hAnsi="Arial" w:cs="Arial"/>
          <w:sz w:val="24"/>
          <w:szCs w:val="24"/>
          <w:lang w:eastAsia="ru-RU"/>
        </w:rPr>
        <w:br/>
      </w:r>
    </w:p>
    <w:p w14:paraId="44D4AF2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89. В случае если достоверность сведений, содержащихся в документах, имеющихся в распоряжении контрольного (надзорного)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(надзорный)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w:t>
      </w:r>
      <w:r w:rsidRPr="007645B5">
        <w:rPr>
          <w:rFonts w:ascii="Arial" w:eastAsia="Times New Roman" w:hAnsi="Arial" w:cs="Arial"/>
          <w:sz w:val="24"/>
          <w:szCs w:val="24"/>
          <w:lang w:eastAsia="ru-RU"/>
        </w:rPr>
        <w:lastRenderedPageBreak/>
        <w:t>контролируемое лицо обязано направить в контрольный (надзорный) орган указанные в требовании документы.</w:t>
      </w:r>
      <w:r w:rsidRPr="007645B5">
        <w:rPr>
          <w:rFonts w:ascii="Arial" w:eastAsia="Times New Roman" w:hAnsi="Arial" w:cs="Arial"/>
          <w:sz w:val="24"/>
          <w:szCs w:val="24"/>
          <w:lang w:eastAsia="ru-RU"/>
        </w:rPr>
        <w:br/>
      </w:r>
    </w:p>
    <w:p w14:paraId="2E5045F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90.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пояснения. Контролируемое лицо, представляющее в контрольный (надзорный) орган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вправе дополнительно представить в контрольный (надзорный) орган документы, подтверждающие достоверность ранее представленных документов.</w:t>
      </w:r>
      <w:r w:rsidRPr="007645B5">
        <w:rPr>
          <w:rFonts w:ascii="Arial" w:eastAsia="Times New Roman" w:hAnsi="Arial" w:cs="Arial"/>
          <w:sz w:val="24"/>
          <w:szCs w:val="24"/>
          <w:lang w:eastAsia="ru-RU"/>
        </w:rPr>
        <w:br/>
      </w:r>
    </w:p>
    <w:p w14:paraId="58998DB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91. При проведении документарной проверки контрольный (надзорный) орган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w:t>
      </w:r>
      <w:r w:rsidRPr="007645B5">
        <w:rPr>
          <w:rFonts w:ascii="Arial" w:eastAsia="Times New Roman" w:hAnsi="Arial" w:cs="Arial"/>
          <w:sz w:val="24"/>
          <w:szCs w:val="24"/>
          <w:lang w:eastAsia="ru-RU"/>
        </w:rPr>
        <w:br/>
      </w:r>
    </w:p>
    <w:p w14:paraId="15DE960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92. Срок проведения документарной проверки не может превышать десять рабочих дней. В указанный срок не включается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контрольный (надзорный) орган.</w:t>
      </w:r>
      <w:r w:rsidRPr="007645B5">
        <w:rPr>
          <w:rFonts w:ascii="Arial" w:eastAsia="Times New Roman" w:hAnsi="Arial" w:cs="Arial"/>
          <w:sz w:val="24"/>
          <w:szCs w:val="24"/>
          <w:lang w:eastAsia="ru-RU"/>
        </w:rPr>
        <w:br/>
      </w:r>
    </w:p>
    <w:p w14:paraId="172E374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93. Внеплановая документарная проверка проводится без согласования с органами прокуратуры.</w:t>
      </w:r>
      <w:r w:rsidRPr="007645B5">
        <w:rPr>
          <w:rFonts w:ascii="Arial" w:eastAsia="Times New Roman" w:hAnsi="Arial" w:cs="Arial"/>
          <w:sz w:val="24"/>
          <w:szCs w:val="24"/>
          <w:lang w:eastAsia="ru-RU"/>
        </w:rPr>
        <w:br/>
      </w:r>
    </w:p>
    <w:p w14:paraId="630B632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94. Внеплановая документарная проверка проводится при наличии оснований, указанных в подпунктах 1,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настоящего Положения.</w:t>
      </w:r>
      <w:r w:rsidRPr="007645B5">
        <w:rPr>
          <w:rFonts w:ascii="Arial" w:eastAsia="Times New Roman" w:hAnsi="Arial" w:cs="Arial"/>
          <w:sz w:val="24"/>
          <w:szCs w:val="24"/>
          <w:lang w:eastAsia="ru-RU"/>
        </w:rPr>
        <w:br/>
      </w:r>
    </w:p>
    <w:p w14:paraId="46E6B5A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95.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7645B5">
        <w:rPr>
          <w:rFonts w:ascii="Arial" w:eastAsia="Times New Roman" w:hAnsi="Arial" w:cs="Arial"/>
          <w:sz w:val="24"/>
          <w:szCs w:val="24"/>
          <w:lang w:eastAsia="ru-RU"/>
        </w:rPr>
        <w:br/>
      </w:r>
    </w:p>
    <w:p w14:paraId="1BD3277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96. Выездная проверка проводится в случае, если не представляется возможным:</w:t>
      </w:r>
      <w:r w:rsidRPr="007645B5">
        <w:rPr>
          <w:rFonts w:ascii="Arial" w:eastAsia="Times New Roman" w:hAnsi="Arial" w:cs="Arial"/>
          <w:sz w:val="24"/>
          <w:szCs w:val="24"/>
          <w:lang w:eastAsia="ru-RU"/>
        </w:rPr>
        <w:br/>
      </w:r>
    </w:p>
    <w:p w14:paraId="0E9D3C9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r w:rsidRPr="007645B5">
        <w:rPr>
          <w:rFonts w:ascii="Arial" w:eastAsia="Times New Roman" w:hAnsi="Arial" w:cs="Arial"/>
          <w:sz w:val="24"/>
          <w:szCs w:val="24"/>
          <w:lang w:eastAsia="ru-RU"/>
        </w:rPr>
        <w:br/>
      </w:r>
    </w:p>
    <w:p w14:paraId="4129860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(надзора) обязательным требованиям без выезда на указанное в пункте 95 настоящего Положения место и совершения необходимых контрольных (надзорных) действий, предусмотренных в рамках иного вида контрольных (надзорных) мероприятий.</w:t>
      </w:r>
      <w:r w:rsidRPr="007645B5">
        <w:rPr>
          <w:rFonts w:ascii="Arial" w:eastAsia="Times New Roman" w:hAnsi="Arial" w:cs="Arial"/>
          <w:sz w:val="24"/>
          <w:szCs w:val="24"/>
          <w:lang w:eastAsia="ru-RU"/>
        </w:rPr>
        <w:br/>
      </w:r>
    </w:p>
    <w:p w14:paraId="710898D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97.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подпунктами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и пункта 77 настоящего Положения.</w:t>
      </w:r>
      <w:r w:rsidRPr="007645B5">
        <w:rPr>
          <w:rFonts w:ascii="Arial" w:eastAsia="Times New Roman" w:hAnsi="Arial" w:cs="Arial"/>
          <w:sz w:val="24"/>
          <w:szCs w:val="24"/>
          <w:lang w:eastAsia="ru-RU"/>
        </w:rPr>
        <w:br/>
      </w:r>
    </w:p>
    <w:p w14:paraId="71DC03B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98.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N 248-ФЗ.</w:t>
      </w:r>
      <w:r w:rsidRPr="007645B5">
        <w:rPr>
          <w:rFonts w:ascii="Arial" w:eastAsia="Times New Roman" w:hAnsi="Arial" w:cs="Arial"/>
          <w:sz w:val="24"/>
          <w:szCs w:val="24"/>
          <w:lang w:eastAsia="ru-RU"/>
        </w:rPr>
        <w:br/>
      </w:r>
    </w:p>
    <w:p w14:paraId="208833E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99. В ходе выездной проверки могут совершаться следующие контрольные (надзорные) действия:</w:t>
      </w:r>
      <w:r w:rsidRPr="007645B5">
        <w:rPr>
          <w:rFonts w:ascii="Arial" w:eastAsia="Times New Roman" w:hAnsi="Arial" w:cs="Arial"/>
          <w:sz w:val="24"/>
          <w:szCs w:val="24"/>
          <w:lang w:eastAsia="ru-RU"/>
        </w:rPr>
        <w:br/>
      </w:r>
    </w:p>
    <w:p w14:paraId="243C722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осмотр;</w:t>
      </w:r>
      <w:r w:rsidRPr="007645B5">
        <w:rPr>
          <w:rFonts w:ascii="Arial" w:eastAsia="Times New Roman" w:hAnsi="Arial" w:cs="Arial"/>
          <w:sz w:val="24"/>
          <w:szCs w:val="24"/>
          <w:lang w:eastAsia="ru-RU"/>
        </w:rPr>
        <w:br/>
      </w:r>
    </w:p>
    <w:p w14:paraId="3DF3E2F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досмотр;</w:t>
      </w:r>
      <w:r w:rsidRPr="007645B5">
        <w:rPr>
          <w:rFonts w:ascii="Arial" w:eastAsia="Times New Roman" w:hAnsi="Arial" w:cs="Arial"/>
          <w:sz w:val="24"/>
          <w:szCs w:val="24"/>
          <w:lang w:eastAsia="ru-RU"/>
        </w:rPr>
        <w:br/>
      </w:r>
    </w:p>
    <w:p w14:paraId="5057CCD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опрос;</w:t>
      </w:r>
      <w:r w:rsidRPr="007645B5">
        <w:rPr>
          <w:rFonts w:ascii="Arial" w:eastAsia="Times New Roman" w:hAnsi="Arial" w:cs="Arial"/>
          <w:sz w:val="24"/>
          <w:szCs w:val="24"/>
          <w:lang w:eastAsia="ru-RU"/>
        </w:rPr>
        <w:br/>
      </w:r>
    </w:p>
    <w:p w14:paraId="53593DA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получение письменных объяснений;</w:t>
      </w:r>
      <w:r w:rsidRPr="007645B5">
        <w:rPr>
          <w:rFonts w:ascii="Arial" w:eastAsia="Times New Roman" w:hAnsi="Arial" w:cs="Arial"/>
          <w:sz w:val="24"/>
          <w:szCs w:val="24"/>
          <w:lang w:eastAsia="ru-RU"/>
        </w:rPr>
        <w:br/>
      </w:r>
    </w:p>
    <w:p w14:paraId="219EED5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истребование документов;</w:t>
      </w:r>
      <w:r w:rsidRPr="007645B5">
        <w:rPr>
          <w:rFonts w:ascii="Arial" w:eastAsia="Times New Roman" w:hAnsi="Arial" w:cs="Arial"/>
          <w:sz w:val="24"/>
          <w:szCs w:val="24"/>
          <w:lang w:eastAsia="ru-RU"/>
        </w:rPr>
        <w:br/>
      </w:r>
    </w:p>
    <w:p w14:paraId="6903C28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отбор проб (образцов);</w:t>
      </w:r>
      <w:r w:rsidRPr="007645B5">
        <w:rPr>
          <w:rFonts w:ascii="Arial" w:eastAsia="Times New Roman" w:hAnsi="Arial" w:cs="Arial"/>
          <w:sz w:val="24"/>
          <w:szCs w:val="24"/>
          <w:lang w:eastAsia="ru-RU"/>
        </w:rPr>
        <w:br/>
      </w:r>
    </w:p>
    <w:p w14:paraId="504A770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инструментальное обследование;</w:t>
      </w:r>
      <w:r w:rsidRPr="007645B5">
        <w:rPr>
          <w:rFonts w:ascii="Arial" w:eastAsia="Times New Roman" w:hAnsi="Arial" w:cs="Arial"/>
          <w:sz w:val="24"/>
          <w:szCs w:val="24"/>
          <w:lang w:eastAsia="ru-RU"/>
        </w:rPr>
        <w:br/>
      </w:r>
    </w:p>
    <w:p w14:paraId="53C62EE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экспертиза.</w:t>
      </w:r>
      <w:r w:rsidRPr="007645B5">
        <w:rPr>
          <w:rFonts w:ascii="Arial" w:eastAsia="Times New Roman" w:hAnsi="Arial" w:cs="Arial"/>
          <w:sz w:val="24"/>
          <w:szCs w:val="24"/>
          <w:lang w:eastAsia="ru-RU"/>
        </w:rPr>
        <w:br/>
      </w:r>
    </w:p>
    <w:p w14:paraId="75020D1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100. Внеплановая выездная проверка проводится при наличии оснований, указанных в подпунктах 1, </w:t>
      </w:r>
      <w:proofErr w:type="gramStart"/>
      <w:r w:rsidRPr="007645B5">
        <w:rPr>
          <w:rFonts w:ascii="Arial" w:eastAsia="Times New Roman" w:hAnsi="Arial" w:cs="Arial"/>
          <w:sz w:val="24"/>
          <w:szCs w:val="24"/>
          <w:lang w:eastAsia="ru-RU"/>
        </w:rPr>
        <w:t>3-5</w:t>
      </w:r>
      <w:proofErr w:type="gramEnd"/>
      <w:r w:rsidRPr="007645B5">
        <w:rPr>
          <w:rFonts w:ascii="Arial" w:eastAsia="Times New Roman" w:hAnsi="Arial" w:cs="Arial"/>
          <w:sz w:val="24"/>
          <w:szCs w:val="24"/>
          <w:lang w:eastAsia="ru-RU"/>
        </w:rPr>
        <w:t xml:space="preserve"> пункта 52 настоящего Положения.</w:t>
      </w:r>
      <w:r w:rsidRPr="007645B5">
        <w:rPr>
          <w:rFonts w:ascii="Arial" w:eastAsia="Times New Roman" w:hAnsi="Arial" w:cs="Arial"/>
          <w:sz w:val="24"/>
          <w:szCs w:val="24"/>
          <w:lang w:eastAsia="ru-RU"/>
        </w:rPr>
        <w:br/>
      </w:r>
    </w:p>
    <w:p w14:paraId="6ABCF58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101. Отбор проб (образцов) продукции (товаров), результатов выполненной работы или оказанной услуги в ходе выездной проверки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результатов выполненной работы или оказанной услуги.</w:t>
      </w:r>
      <w:r w:rsidRPr="007645B5">
        <w:rPr>
          <w:rFonts w:ascii="Arial" w:eastAsia="Times New Roman" w:hAnsi="Arial" w:cs="Arial"/>
          <w:sz w:val="24"/>
          <w:szCs w:val="24"/>
          <w:lang w:eastAsia="ru-RU"/>
        </w:rPr>
        <w:br/>
      </w:r>
    </w:p>
    <w:p w14:paraId="6E245C0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102. В случае если в ходе выездной проверки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w:t>
      </w:r>
      <w:r w:rsidRPr="007645B5">
        <w:rPr>
          <w:rFonts w:ascii="Arial" w:eastAsia="Times New Roman" w:hAnsi="Arial" w:cs="Arial"/>
          <w:sz w:val="24"/>
          <w:szCs w:val="24"/>
          <w:lang w:eastAsia="ru-RU"/>
        </w:rPr>
        <w:lastRenderedPageBreak/>
        <w:t>(товары) не подлежит возврату вследствие утраты продукцией (товарами) потребительских свойств либо в соответствии с требованиями, установленными правилами продажи отдельных видов продукции (товаров), контрольный (надзорный) орган возмещает лицу, у которого она была изъята, стоимость утраченной продукции (утраченных товаров) за счет средств соответствующего бюджета бюджетной системы Российской Федерации.</w:t>
      </w:r>
      <w:r w:rsidRPr="007645B5">
        <w:rPr>
          <w:rFonts w:ascii="Arial" w:eastAsia="Times New Roman" w:hAnsi="Arial" w:cs="Arial"/>
          <w:sz w:val="24"/>
          <w:szCs w:val="24"/>
          <w:lang w:eastAsia="ru-RU"/>
        </w:rPr>
        <w:br/>
      </w:r>
    </w:p>
    <w:p w14:paraId="03EAD7B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103. Срок проведения выездной проверки не может превышать десять рабочих дней.</w:t>
      </w:r>
      <w:r w:rsidRPr="007645B5">
        <w:rPr>
          <w:rFonts w:ascii="Arial" w:eastAsia="Times New Roman" w:hAnsi="Arial" w:cs="Arial"/>
          <w:sz w:val="24"/>
          <w:szCs w:val="24"/>
          <w:lang w:eastAsia="ru-RU"/>
        </w:rPr>
        <w:br/>
      </w:r>
    </w:p>
    <w:p w14:paraId="6362BF2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104.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сорока часов.</w:t>
      </w:r>
      <w:r w:rsidRPr="007645B5">
        <w:rPr>
          <w:rFonts w:ascii="Arial" w:eastAsia="Times New Roman" w:hAnsi="Arial" w:cs="Arial"/>
          <w:sz w:val="24"/>
          <w:szCs w:val="24"/>
          <w:lang w:eastAsia="ru-RU"/>
        </w:rPr>
        <w:br/>
      </w:r>
    </w:p>
    <w:p w14:paraId="5E4B368B"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V. Результаты контрольного (надзорного) мероприятия</w:t>
      </w:r>
    </w:p>
    <w:p w14:paraId="06785F5F"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52EF701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105. Результаты контрольных (надзорных) мероприятий оформляются в соответствии с главой 16 Федерального закона N 248-ФЗ.</w:t>
      </w:r>
      <w:r w:rsidRPr="007645B5">
        <w:rPr>
          <w:rFonts w:ascii="Arial" w:eastAsia="Times New Roman" w:hAnsi="Arial" w:cs="Arial"/>
          <w:sz w:val="24"/>
          <w:szCs w:val="24"/>
          <w:lang w:eastAsia="ru-RU"/>
        </w:rPr>
        <w:br/>
      </w:r>
    </w:p>
    <w:p w14:paraId="46AB0AA0"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VI. Обжалование решений контрольных (надзорных) органов, действий (бездействия) их должностных лиц</w:t>
      </w:r>
    </w:p>
    <w:p w14:paraId="2AC37CC9"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2896EAA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106. Жалоба подается контролируемым лицом в контрольный (надзорный) орган в электронном виде с использованием ЕПГУ и (или) РПГУ, за исключением случая, предусмотренного пунктом 107 настоящего Положения.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7645B5">
        <w:rPr>
          <w:rFonts w:ascii="Arial" w:eastAsia="Times New Roman" w:hAnsi="Arial" w:cs="Arial"/>
          <w:sz w:val="24"/>
          <w:szCs w:val="24"/>
          <w:lang w:eastAsia="ru-RU"/>
        </w:rPr>
        <w:br/>
      </w:r>
    </w:p>
    <w:p w14:paraId="40B42AD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107. Жалоба, содержащая сведения и документы, составляющие государственную или иную охраняемую законом тайну, подается контролируемым лицом в контрольный (надзорный) орган, без использования ЕПГУ и (или) РПГУ, с учетом требований законодательства Российской Федерации о государственной и иной охраняемой законом тайне с использованием специальной связи, на бумажном или электронном носителе (оптическом диске, флэш-накопителе).</w:t>
      </w:r>
      <w:r w:rsidRPr="007645B5">
        <w:rPr>
          <w:rFonts w:ascii="Arial" w:eastAsia="Times New Roman" w:hAnsi="Arial" w:cs="Arial"/>
          <w:sz w:val="24"/>
          <w:szCs w:val="24"/>
          <w:lang w:eastAsia="ru-RU"/>
        </w:rPr>
        <w:br/>
      </w:r>
    </w:p>
    <w:p w14:paraId="5ADD03E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108. Жалоба на решения контрольного (надзорного) органа, его структурных подразделений (отделов), действия (бездействие) их должностных лиц подается контролируемым лицом в порядке, установленном частью 1 статьи 40 Федерального закона N 248-ФЗ, и рассматривается в срок не более 20 рабочих дней со дня ее регистрации:</w:t>
      </w:r>
    </w:p>
    <w:p w14:paraId="6BEA8CE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7645B5">
        <w:rPr>
          <w:rFonts w:ascii="Arial" w:eastAsia="Times New Roman" w:hAnsi="Arial" w:cs="Arial"/>
          <w:sz w:val="24"/>
          <w:szCs w:val="24"/>
          <w:lang w:eastAsia="ru-RU"/>
        </w:rPr>
        <w:br/>
      </w:r>
    </w:p>
    <w:p w14:paraId="202D572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3) действий (бездействия) должностных лиц контрольного (надзорного) органа в рамках контрольных (надзорных) мероприятий.</w:t>
      </w:r>
      <w:r w:rsidRPr="007645B5">
        <w:rPr>
          <w:rFonts w:ascii="Arial" w:eastAsia="Times New Roman" w:hAnsi="Arial" w:cs="Arial"/>
          <w:sz w:val="24"/>
          <w:szCs w:val="24"/>
          <w:lang w:eastAsia="ru-RU"/>
        </w:rPr>
        <w:br/>
      </w:r>
    </w:p>
    <w:p w14:paraId="06758B8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110.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r w:rsidRPr="007645B5">
        <w:rPr>
          <w:rFonts w:ascii="Arial" w:eastAsia="Times New Roman" w:hAnsi="Arial" w:cs="Arial"/>
          <w:sz w:val="24"/>
          <w:szCs w:val="24"/>
          <w:lang w:eastAsia="ru-RU"/>
        </w:rPr>
        <w:br/>
      </w:r>
    </w:p>
    <w:p w14:paraId="66756B8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111.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w:t>
      </w:r>
      <w:r w:rsidRPr="007645B5">
        <w:rPr>
          <w:rFonts w:ascii="Arial" w:eastAsia="Times New Roman" w:hAnsi="Arial" w:cs="Arial"/>
          <w:sz w:val="24"/>
          <w:szCs w:val="24"/>
          <w:lang w:eastAsia="ru-RU"/>
        </w:rPr>
        <w:br/>
      </w:r>
    </w:p>
    <w:p w14:paraId="41AB764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112. В случае пропуска по уважительной причине срока подачи жалобы этот срок по ходатайству лица, подающего жалобу, может быть восстановлен уполномоченным органом.</w:t>
      </w:r>
      <w:r w:rsidRPr="007645B5">
        <w:rPr>
          <w:rFonts w:ascii="Arial" w:eastAsia="Times New Roman" w:hAnsi="Arial" w:cs="Arial"/>
          <w:sz w:val="24"/>
          <w:szCs w:val="24"/>
          <w:lang w:eastAsia="ru-RU"/>
        </w:rPr>
        <w:br/>
      </w:r>
    </w:p>
    <w:p w14:paraId="69E495B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113.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7645B5">
        <w:rPr>
          <w:rFonts w:ascii="Arial" w:eastAsia="Times New Roman" w:hAnsi="Arial" w:cs="Arial"/>
          <w:sz w:val="24"/>
          <w:szCs w:val="24"/>
          <w:lang w:eastAsia="ru-RU"/>
        </w:rPr>
        <w:br/>
      </w:r>
    </w:p>
    <w:p w14:paraId="01519D1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114. Жалоба может содержать ходатайство о приостановлении исполнения обжалуемого решения контрольного (надзорного) органа.</w:t>
      </w:r>
      <w:r w:rsidRPr="007645B5">
        <w:rPr>
          <w:rFonts w:ascii="Arial" w:eastAsia="Times New Roman" w:hAnsi="Arial" w:cs="Arial"/>
          <w:sz w:val="24"/>
          <w:szCs w:val="24"/>
          <w:lang w:eastAsia="ru-RU"/>
        </w:rPr>
        <w:br/>
      </w:r>
    </w:p>
    <w:p w14:paraId="3303AFD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115. Контрольный (надзорный) орган в срок не позднее двух рабочих дней со дня регистрации жалобы принимает решение:</w:t>
      </w:r>
      <w:r w:rsidRPr="007645B5">
        <w:rPr>
          <w:rFonts w:ascii="Arial" w:eastAsia="Times New Roman" w:hAnsi="Arial" w:cs="Arial"/>
          <w:sz w:val="24"/>
          <w:szCs w:val="24"/>
          <w:lang w:eastAsia="ru-RU"/>
        </w:rPr>
        <w:br/>
      </w:r>
    </w:p>
    <w:p w14:paraId="2F7D2E4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 приостановлении исполнения обжалуемого решения контрольного (надзорного) органа;</w:t>
      </w:r>
      <w:r w:rsidRPr="007645B5">
        <w:rPr>
          <w:rFonts w:ascii="Arial" w:eastAsia="Times New Roman" w:hAnsi="Arial" w:cs="Arial"/>
          <w:sz w:val="24"/>
          <w:szCs w:val="24"/>
          <w:lang w:eastAsia="ru-RU"/>
        </w:rPr>
        <w:br/>
      </w:r>
    </w:p>
    <w:p w14:paraId="706481F0"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об отказе в приостановлении исполнения обжалуемого решения контрольного (надзорного) органа.</w:t>
      </w:r>
      <w:r w:rsidRPr="007645B5">
        <w:rPr>
          <w:rFonts w:ascii="Arial" w:eastAsia="Times New Roman" w:hAnsi="Arial" w:cs="Arial"/>
          <w:sz w:val="24"/>
          <w:szCs w:val="24"/>
          <w:lang w:eastAsia="ru-RU"/>
        </w:rPr>
        <w:br/>
      </w:r>
    </w:p>
    <w:p w14:paraId="5AD9C23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116. Информация о решении, указанном в пункте 132 настоящего Положения, направляется лицу, подавшему жалобу, в течение одного рабочего дня с момента принятия решения.</w:t>
      </w:r>
      <w:r w:rsidRPr="007645B5">
        <w:rPr>
          <w:rFonts w:ascii="Arial" w:eastAsia="Times New Roman" w:hAnsi="Arial" w:cs="Arial"/>
          <w:sz w:val="24"/>
          <w:szCs w:val="24"/>
          <w:lang w:eastAsia="ru-RU"/>
        </w:rPr>
        <w:br/>
      </w:r>
    </w:p>
    <w:p w14:paraId="6EFCC17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117. Жалоба должна содержать:</w:t>
      </w:r>
      <w:r w:rsidRPr="007645B5">
        <w:rPr>
          <w:rFonts w:ascii="Arial" w:eastAsia="Times New Roman" w:hAnsi="Arial" w:cs="Arial"/>
          <w:sz w:val="24"/>
          <w:szCs w:val="24"/>
          <w:lang w:eastAsia="ru-RU"/>
        </w:rPr>
        <w:br/>
      </w:r>
    </w:p>
    <w:p w14:paraId="719724B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наименование контрольного (надзорного) органа, фамилию, имя, отчество (при наличии) должностного лица, решение и (или) действие (бездействие) которых обжалуются;</w:t>
      </w:r>
      <w:r w:rsidRPr="007645B5">
        <w:rPr>
          <w:rFonts w:ascii="Arial" w:eastAsia="Times New Roman" w:hAnsi="Arial" w:cs="Arial"/>
          <w:sz w:val="24"/>
          <w:szCs w:val="24"/>
          <w:lang w:eastAsia="ru-RU"/>
        </w:rPr>
        <w:br/>
      </w:r>
    </w:p>
    <w:p w14:paraId="4E68275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7645B5">
        <w:rPr>
          <w:rFonts w:ascii="Arial" w:eastAsia="Times New Roman" w:hAnsi="Arial" w:cs="Arial"/>
          <w:sz w:val="24"/>
          <w:szCs w:val="24"/>
          <w:lang w:eastAsia="ru-RU"/>
        </w:rPr>
        <w:br/>
      </w:r>
    </w:p>
    <w:p w14:paraId="0CBB257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3) сведения об обжалуемых решении контрольного (надзорного) органа и (или) действии (бездействии) его должностного лица, которые привели или могут </w:t>
      </w:r>
      <w:r w:rsidRPr="007645B5">
        <w:rPr>
          <w:rFonts w:ascii="Arial" w:eastAsia="Times New Roman" w:hAnsi="Arial" w:cs="Arial"/>
          <w:sz w:val="24"/>
          <w:szCs w:val="24"/>
          <w:lang w:eastAsia="ru-RU"/>
        </w:rPr>
        <w:lastRenderedPageBreak/>
        <w:t>привести к нарушению прав контролируемого лица, подавшего жалобу;</w:t>
      </w:r>
      <w:r w:rsidRPr="007645B5">
        <w:rPr>
          <w:rFonts w:ascii="Arial" w:eastAsia="Times New Roman" w:hAnsi="Arial" w:cs="Arial"/>
          <w:sz w:val="24"/>
          <w:szCs w:val="24"/>
          <w:lang w:eastAsia="ru-RU"/>
        </w:rPr>
        <w:br/>
      </w:r>
    </w:p>
    <w:p w14:paraId="02999B7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основания и доводы, на основании которых заявитель не согласен с решением контрольного (надзорного)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7645B5">
        <w:rPr>
          <w:rFonts w:ascii="Arial" w:eastAsia="Times New Roman" w:hAnsi="Arial" w:cs="Arial"/>
          <w:sz w:val="24"/>
          <w:szCs w:val="24"/>
          <w:lang w:eastAsia="ru-RU"/>
        </w:rPr>
        <w:br/>
      </w:r>
    </w:p>
    <w:p w14:paraId="59EE6F3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требования лица, подавшего жалобу;</w:t>
      </w:r>
      <w:r w:rsidRPr="007645B5">
        <w:rPr>
          <w:rFonts w:ascii="Arial" w:eastAsia="Times New Roman" w:hAnsi="Arial" w:cs="Arial"/>
          <w:sz w:val="24"/>
          <w:szCs w:val="24"/>
          <w:lang w:eastAsia="ru-RU"/>
        </w:rPr>
        <w:br/>
      </w:r>
    </w:p>
    <w:p w14:paraId="2B2D46E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7645B5">
        <w:rPr>
          <w:rFonts w:ascii="Arial" w:eastAsia="Times New Roman" w:hAnsi="Arial" w:cs="Arial"/>
          <w:sz w:val="24"/>
          <w:szCs w:val="24"/>
          <w:lang w:eastAsia="ru-RU"/>
        </w:rPr>
        <w:br/>
      </w:r>
    </w:p>
    <w:p w14:paraId="030700E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118.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r w:rsidRPr="007645B5">
        <w:rPr>
          <w:rFonts w:ascii="Arial" w:eastAsia="Times New Roman" w:hAnsi="Arial" w:cs="Arial"/>
          <w:sz w:val="24"/>
          <w:szCs w:val="24"/>
          <w:lang w:eastAsia="ru-RU"/>
        </w:rPr>
        <w:br/>
      </w:r>
    </w:p>
    <w:p w14:paraId="3EBACC6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119.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7645B5">
        <w:rPr>
          <w:rFonts w:ascii="Arial" w:eastAsia="Times New Roman" w:hAnsi="Arial" w:cs="Arial"/>
          <w:sz w:val="24"/>
          <w:szCs w:val="24"/>
          <w:lang w:eastAsia="ru-RU"/>
        </w:rPr>
        <w:br/>
      </w:r>
    </w:p>
    <w:p w14:paraId="1F414D04"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120.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Московской области,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Московской области направляется уполномоченным органом лицу, подавшему жалобу, в течение одного рабочего дня с момента принятия решения по жалобе.</w:t>
      </w:r>
      <w:r w:rsidRPr="007645B5">
        <w:rPr>
          <w:rFonts w:ascii="Arial" w:eastAsia="Times New Roman" w:hAnsi="Arial" w:cs="Arial"/>
          <w:sz w:val="24"/>
          <w:szCs w:val="24"/>
          <w:lang w:eastAsia="ru-RU"/>
        </w:rPr>
        <w:br/>
      </w:r>
    </w:p>
    <w:p w14:paraId="27344DA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121.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r w:rsidRPr="007645B5">
        <w:rPr>
          <w:rFonts w:ascii="Arial" w:eastAsia="Times New Roman" w:hAnsi="Arial" w:cs="Arial"/>
          <w:sz w:val="24"/>
          <w:szCs w:val="24"/>
          <w:lang w:eastAsia="ru-RU"/>
        </w:rPr>
        <w:br/>
      </w:r>
    </w:p>
    <w:p w14:paraId="1C939FD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жалоба подана после истечения сроков подачи жалобы, установленных пунктами 110 и 111 настоящего Положения, и не содержит ходатайства о восстановлении пропущенного срока на подачу жалобы;</w:t>
      </w:r>
      <w:r w:rsidRPr="007645B5">
        <w:rPr>
          <w:rFonts w:ascii="Arial" w:eastAsia="Times New Roman" w:hAnsi="Arial" w:cs="Arial"/>
          <w:sz w:val="24"/>
          <w:szCs w:val="24"/>
          <w:lang w:eastAsia="ru-RU"/>
        </w:rPr>
        <w:br/>
      </w:r>
    </w:p>
    <w:p w14:paraId="6666C57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7645B5">
        <w:rPr>
          <w:rFonts w:ascii="Arial" w:eastAsia="Times New Roman" w:hAnsi="Arial" w:cs="Arial"/>
          <w:sz w:val="24"/>
          <w:szCs w:val="24"/>
          <w:lang w:eastAsia="ru-RU"/>
        </w:rPr>
        <w:br/>
      </w:r>
    </w:p>
    <w:p w14:paraId="0FB2CE2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7645B5">
        <w:rPr>
          <w:rFonts w:ascii="Arial" w:eastAsia="Times New Roman" w:hAnsi="Arial" w:cs="Arial"/>
          <w:sz w:val="24"/>
          <w:szCs w:val="24"/>
          <w:lang w:eastAsia="ru-RU"/>
        </w:rPr>
        <w:br/>
      </w:r>
    </w:p>
    <w:p w14:paraId="599ACF0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имеется решение суда по вопросам, поставленным в жалобе;</w:t>
      </w:r>
      <w:r w:rsidRPr="007645B5">
        <w:rPr>
          <w:rFonts w:ascii="Arial" w:eastAsia="Times New Roman" w:hAnsi="Arial" w:cs="Arial"/>
          <w:sz w:val="24"/>
          <w:szCs w:val="24"/>
          <w:lang w:eastAsia="ru-RU"/>
        </w:rPr>
        <w:br/>
      </w:r>
    </w:p>
    <w:p w14:paraId="230465B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ранее в уполномоченный орган была подана другая жалоба от того же контролируемого лица по тем же основаниям;</w:t>
      </w:r>
      <w:r w:rsidRPr="007645B5">
        <w:rPr>
          <w:rFonts w:ascii="Arial" w:eastAsia="Times New Roman" w:hAnsi="Arial" w:cs="Arial"/>
          <w:sz w:val="24"/>
          <w:szCs w:val="24"/>
          <w:lang w:eastAsia="ru-RU"/>
        </w:rPr>
        <w:br/>
      </w:r>
    </w:p>
    <w:p w14:paraId="7ABE8C6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r w:rsidRPr="007645B5">
        <w:rPr>
          <w:rFonts w:ascii="Arial" w:eastAsia="Times New Roman" w:hAnsi="Arial" w:cs="Arial"/>
          <w:sz w:val="24"/>
          <w:szCs w:val="24"/>
          <w:lang w:eastAsia="ru-RU"/>
        </w:rPr>
        <w:br/>
      </w:r>
    </w:p>
    <w:p w14:paraId="7B1CEF0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7645B5">
        <w:rPr>
          <w:rFonts w:ascii="Arial" w:eastAsia="Times New Roman" w:hAnsi="Arial" w:cs="Arial"/>
          <w:sz w:val="24"/>
          <w:szCs w:val="24"/>
          <w:lang w:eastAsia="ru-RU"/>
        </w:rPr>
        <w:br/>
      </w:r>
    </w:p>
    <w:p w14:paraId="200A045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жалоба подана в ненадлежащий уполномоченный орган;</w:t>
      </w:r>
      <w:r w:rsidRPr="007645B5">
        <w:rPr>
          <w:rFonts w:ascii="Arial" w:eastAsia="Times New Roman" w:hAnsi="Arial" w:cs="Arial"/>
          <w:sz w:val="24"/>
          <w:szCs w:val="24"/>
          <w:lang w:eastAsia="ru-RU"/>
        </w:rPr>
        <w:br/>
      </w:r>
    </w:p>
    <w:p w14:paraId="3B55EEC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(надзорного) органа.</w:t>
      </w:r>
      <w:r w:rsidRPr="007645B5">
        <w:rPr>
          <w:rFonts w:ascii="Arial" w:eastAsia="Times New Roman" w:hAnsi="Arial" w:cs="Arial"/>
          <w:sz w:val="24"/>
          <w:szCs w:val="24"/>
          <w:lang w:eastAsia="ru-RU"/>
        </w:rPr>
        <w:br/>
      </w:r>
    </w:p>
    <w:p w14:paraId="6AB6FCD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122. Отказ в рассмотрении жалобы по основаниям, указанным в подпунктах </w:t>
      </w:r>
      <w:proofErr w:type="gramStart"/>
      <w:r w:rsidRPr="007645B5">
        <w:rPr>
          <w:rFonts w:ascii="Arial" w:eastAsia="Times New Roman" w:hAnsi="Arial" w:cs="Arial"/>
          <w:sz w:val="24"/>
          <w:szCs w:val="24"/>
          <w:lang w:eastAsia="ru-RU"/>
        </w:rPr>
        <w:t>3-8</w:t>
      </w:r>
      <w:proofErr w:type="gramEnd"/>
      <w:r w:rsidRPr="007645B5">
        <w:rPr>
          <w:rFonts w:ascii="Arial" w:eastAsia="Times New Roman" w:hAnsi="Arial" w:cs="Arial"/>
          <w:sz w:val="24"/>
          <w:szCs w:val="24"/>
          <w:lang w:eastAsia="ru-RU"/>
        </w:rPr>
        <w:t xml:space="preserve"> пункта 121 настоящего Положения, не является результатом досудебного обжалования и не может служить основанием для судебного обжалования решений контрольного (надзорного) органа, действий (бездействия) его должностных лиц.</w:t>
      </w:r>
      <w:r w:rsidRPr="007645B5">
        <w:rPr>
          <w:rFonts w:ascii="Arial" w:eastAsia="Times New Roman" w:hAnsi="Arial" w:cs="Arial"/>
          <w:sz w:val="24"/>
          <w:szCs w:val="24"/>
          <w:lang w:eastAsia="ru-RU"/>
        </w:rPr>
        <w:br/>
      </w:r>
    </w:p>
    <w:p w14:paraId="090EEA8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123. Контрольный (надзорный)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 Правила ведения подсистемы досудебного обжалования контрольной (надзорной) деятельности утверждаются Правительством Российской Федерации.</w:t>
      </w:r>
      <w:r w:rsidRPr="007645B5">
        <w:rPr>
          <w:rFonts w:ascii="Arial" w:eastAsia="Times New Roman" w:hAnsi="Arial" w:cs="Arial"/>
          <w:sz w:val="24"/>
          <w:szCs w:val="24"/>
          <w:lang w:eastAsia="ru-RU"/>
        </w:rPr>
        <w:br/>
      </w:r>
    </w:p>
    <w:p w14:paraId="1C47DA6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124. Рассмотрение жалобы, связанной со сведениями и документами, составляющими государственную или иную охраняемую законом тайну, осуществляется при обязательном присутствии контролируемого лица, подавшего жалобу. При этом рассмотрение жалобы осуществляется в день, назначенный должностным лицом контрольного (надзорного) органа. Извещение контролируемого лица о назначении дня для рассмотрения жалобы в целях обеспечения личного присутствия контролируемого лица направляется контролируемому лицу не менее чем за 5 рабочих дней до дня рассмотрения жалобы со дня представления жалобы, связанной со сведениями и документами, составляющими государственную или иную охраняемую законом тайну, посредством извещения через личный кабинет контролируемого лица на ЕПГУ и (или) РПГУ. Контролируемое лицо в случае невозможности присутствия на рассмотрении жалобы, связанной со сведениями и документами, составляющими государственную или иную охраняемую законом тайну, направляет в контрольный (надзорный) орган в течение 2 рабочих дней после получения извещения о назначении дня рассмотрения такой жалобы уведомление о невозможности присутствия на рассмотрении такой жалобы.</w:t>
      </w:r>
      <w:r w:rsidRPr="007645B5">
        <w:rPr>
          <w:rFonts w:ascii="Arial" w:eastAsia="Times New Roman" w:hAnsi="Arial" w:cs="Arial"/>
          <w:sz w:val="24"/>
          <w:szCs w:val="24"/>
          <w:lang w:eastAsia="ru-RU"/>
        </w:rPr>
        <w:br/>
      </w:r>
    </w:p>
    <w:p w14:paraId="0B92F625"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125. В случае получения контрольным (надзорным) органом такого уведомления от контролируемого лица жалоба, связанная со сведениями и документами, составляющими государственную или иную охраняемую законом тайну, рассматривается без контролируемого лица. При этом результаты рассмотрения жалобы контролируемое лицо вправе получить лично в контрольном (надзорном) органе.</w:t>
      </w:r>
      <w:r w:rsidRPr="007645B5">
        <w:rPr>
          <w:rFonts w:ascii="Arial" w:eastAsia="Times New Roman" w:hAnsi="Arial" w:cs="Arial"/>
          <w:sz w:val="24"/>
          <w:szCs w:val="24"/>
          <w:lang w:eastAsia="ru-RU"/>
        </w:rPr>
        <w:br/>
      </w:r>
    </w:p>
    <w:p w14:paraId="1FF9908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126. Контрольный (надзорный) орган должен обеспечить передачу в подсистему досудебного обжалования контрольной (надзорной) деятельности сведений о ходе рассмотрения жалоб.</w:t>
      </w:r>
      <w:r w:rsidRPr="007645B5">
        <w:rPr>
          <w:rFonts w:ascii="Arial" w:eastAsia="Times New Roman" w:hAnsi="Arial" w:cs="Arial"/>
          <w:sz w:val="24"/>
          <w:szCs w:val="24"/>
          <w:lang w:eastAsia="ru-RU"/>
        </w:rPr>
        <w:br/>
      </w:r>
    </w:p>
    <w:p w14:paraId="442B6A62"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127. Жалоба подлежит рассмотрению контрольным (надзорным) органом в течение двадцати рабочих дней со дня ее регистрации. Если для рассмотрения жалобы необходимо истребование дополнительных материалов, этот срок может быть продлен указанным органом на двадцать рабочих дней.</w:t>
      </w:r>
      <w:r w:rsidRPr="007645B5">
        <w:rPr>
          <w:rFonts w:ascii="Arial" w:eastAsia="Times New Roman" w:hAnsi="Arial" w:cs="Arial"/>
          <w:sz w:val="24"/>
          <w:szCs w:val="24"/>
          <w:lang w:eastAsia="ru-RU"/>
        </w:rPr>
        <w:br/>
      </w:r>
    </w:p>
    <w:p w14:paraId="509D006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128. Контрольный (надзорный)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7645B5">
        <w:rPr>
          <w:rFonts w:ascii="Arial" w:eastAsia="Times New Roman" w:hAnsi="Arial" w:cs="Arial"/>
          <w:sz w:val="24"/>
          <w:szCs w:val="24"/>
          <w:lang w:eastAsia="ru-RU"/>
        </w:rPr>
        <w:br/>
      </w:r>
    </w:p>
    <w:p w14:paraId="322632B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129.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7645B5">
        <w:rPr>
          <w:rFonts w:ascii="Arial" w:eastAsia="Times New Roman" w:hAnsi="Arial" w:cs="Arial"/>
          <w:sz w:val="24"/>
          <w:szCs w:val="24"/>
          <w:lang w:eastAsia="ru-RU"/>
        </w:rPr>
        <w:br/>
      </w:r>
    </w:p>
    <w:p w14:paraId="7E7527A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130.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7645B5">
        <w:rPr>
          <w:rFonts w:ascii="Arial" w:eastAsia="Times New Roman" w:hAnsi="Arial" w:cs="Arial"/>
          <w:sz w:val="24"/>
          <w:szCs w:val="24"/>
          <w:lang w:eastAsia="ru-RU"/>
        </w:rPr>
        <w:br/>
      </w:r>
    </w:p>
    <w:p w14:paraId="6F7FAEFF"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131. Обязанность доказывания законности и обоснованности принятого решения и (или) совершенного действия (бездействия) возлагается на контрольный (надзорный) орган, </w:t>
      </w:r>
      <w:proofErr w:type="gramStart"/>
      <w:r w:rsidRPr="007645B5">
        <w:rPr>
          <w:rFonts w:ascii="Arial" w:eastAsia="Times New Roman" w:hAnsi="Arial" w:cs="Arial"/>
          <w:sz w:val="24"/>
          <w:szCs w:val="24"/>
          <w:lang w:eastAsia="ru-RU"/>
        </w:rPr>
        <w:t>решение и (или) действие (бездействие) должностного лица</w:t>
      </w:r>
      <w:proofErr w:type="gramEnd"/>
      <w:r w:rsidRPr="007645B5">
        <w:rPr>
          <w:rFonts w:ascii="Arial" w:eastAsia="Times New Roman" w:hAnsi="Arial" w:cs="Arial"/>
          <w:sz w:val="24"/>
          <w:szCs w:val="24"/>
          <w:lang w:eastAsia="ru-RU"/>
        </w:rPr>
        <w:t xml:space="preserve"> которого обжалуются.</w:t>
      </w:r>
      <w:r w:rsidRPr="007645B5">
        <w:rPr>
          <w:rFonts w:ascii="Arial" w:eastAsia="Times New Roman" w:hAnsi="Arial" w:cs="Arial"/>
          <w:sz w:val="24"/>
          <w:szCs w:val="24"/>
          <w:lang w:eastAsia="ru-RU"/>
        </w:rPr>
        <w:br/>
      </w:r>
    </w:p>
    <w:p w14:paraId="106971C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132. По итогам рассмотрения жалобы контрольный (надзорный) орган принимает одно из следующих решений:</w:t>
      </w:r>
      <w:r w:rsidRPr="007645B5">
        <w:rPr>
          <w:rFonts w:ascii="Arial" w:eastAsia="Times New Roman" w:hAnsi="Arial" w:cs="Arial"/>
          <w:sz w:val="24"/>
          <w:szCs w:val="24"/>
          <w:lang w:eastAsia="ru-RU"/>
        </w:rPr>
        <w:br/>
      </w:r>
    </w:p>
    <w:p w14:paraId="383EFD5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оставляет жалобу без удовлетворения;</w:t>
      </w:r>
      <w:r w:rsidRPr="007645B5">
        <w:rPr>
          <w:rFonts w:ascii="Arial" w:eastAsia="Times New Roman" w:hAnsi="Arial" w:cs="Arial"/>
          <w:sz w:val="24"/>
          <w:szCs w:val="24"/>
          <w:lang w:eastAsia="ru-RU"/>
        </w:rPr>
        <w:br/>
      </w:r>
    </w:p>
    <w:p w14:paraId="6388E95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отменяет решение контрольного (надзорного) органа полностью или частично;</w:t>
      </w:r>
      <w:r w:rsidRPr="007645B5">
        <w:rPr>
          <w:rFonts w:ascii="Arial" w:eastAsia="Times New Roman" w:hAnsi="Arial" w:cs="Arial"/>
          <w:sz w:val="24"/>
          <w:szCs w:val="24"/>
          <w:lang w:eastAsia="ru-RU"/>
        </w:rPr>
        <w:br/>
      </w:r>
    </w:p>
    <w:p w14:paraId="166C6B1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отменяет решение контрольного (надзорного) органа полностью и принимает новое решение;</w:t>
      </w:r>
      <w:r w:rsidRPr="007645B5">
        <w:rPr>
          <w:rFonts w:ascii="Arial" w:eastAsia="Times New Roman" w:hAnsi="Arial" w:cs="Arial"/>
          <w:sz w:val="24"/>
          <w:szCs w:val="24"/>
          <w:lang w:eastAsia="ru-RU"/>
        </w:rPr>
        <w:br/>
      </w:r>
    </w:p>
    <w:p w14:paraId="585481C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4) признает действия (бездействие) должностных лиц контрольных (надзорных) органов незаконными и выносит </w:t>
      </w:r>
      <w:proofErr w:type="gramStart"/>
      <w:r w:rsidRPr="007645B5">
        <w:rPr>
          <w:rFonts w:ascii="Arial" w:eastAsia="Times New Roman" w:hAnsi="Arial" w:cs="Arial"/>
          <w:sz w:val="24"/>
          <w:szCs w:val="24"/>
          <w:lang w:eastAsia="ru-RU"/>
        </w:rPr>
        <w:t>решение по существу</w:t>
      </w:r>
      <w:proofErr w:type="gramEnd"/>
      <w:r w:rsidRPr="007645B5">
        <w:rPr>
          <w:rFonts w:ascii="Arial" w:eastAsia="Times New Roman" w:hAnsi="Arial" w:cs="Arial"/>
          <w:sz w:val="24"/>
          <w:szCs w:val="24"/>
          <w:lang w:eastAsia="ru-RU"/>
        </w:rPr>
        <w:t>, в том числе об осуществлении при необходимости определенных действий.</w:t>
      </w:r>
      <w:r w:rsidRPr="007645B5">
        <w:rPr>
          <w:rFonts w:ascii="Arial" w:eastAsia="Times New Roman" w:hAnsi="Arial" w:cs="Arial"/>
          <w:sz w:val="24"/>
          <w:szCs w:val="24"/>
          <w:lang w:eastAsia="ru-RU"/>
        </w:rPr>
        <w:br/>
      </w:r>
    </w:p>
    <w:p w14:paraId="3D03B33E"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133. Предметом досудебного (внесудебного) обжалования являются действия (бездействие) должностного лица контрольного (надзорного) органа, а также </w:t>
      </w:r>
      <w:r w:rsidRPr="007645B5">
        <w:rPr>
          <w:rFonts w:ascii="Arial" w:eastAsia="Times New Roman" w:hAnsi="Arial" w:cs="Arial"/>
          <w:sz w:val="24"/>
          <w:szCs w:val="24"/>
          <w:lang w:eastAsia="ru-RU"/>
        </w:rPr>
        <w:lastRenderedPageBreak/>
        <w:t>принимаемые им решения при исполнении государственной функции, повлекшие за собой нарушения требований законодательства Российской Федерации, а также нарушения прав заявителя.</w:t>
      </w:r>
      <w:r w:rsidRPr="007645B5">
        <w:rPr>
          <w:rFonts w:ascii="Arial" w:eastAsia="Times New Roman" w:hAnsi="Arial" w:cs="Arial"/>
          <w:sz w:val="24"/>
          <w:szCs w:val="24"/>
          <w:lang w:eastAsia="ru-RU"/>
        </w:rPr>
        <w:br/>
      </w:r>
    </w:p>
    <w:p w14:paraId="5200265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134. Решение контрольного (надзорного) органа, содержащее обоснование принятого решения, срок и порядок его исполнения, размещается в личном кабинете контролируемого лица на ЕПГУ и (или) РПГУ в срок не позднее одного рабочего дня со дня его принятия.</w:t>
      </w:r>
      <w:r w:rsidRPr="007645B5">
        <w:rPr>
          <w:rFonts w:ascii="Arial" w:eastAsia="Times New Roman" w:hAnsi="Arial" w:cs="Arial"/>
          <w:sz w:val="24"/>
          <w:szCs w:val="24"/>
          <w:lang w:eastAsia="ru-RU"/>
        </w:rPr>
        <w:br/>
      </w:r>
    </w:p>
    <w:p w14:paraId="6ACBC91F" w14:textId="77777777" w:rsidR="007645B5" w:rsidRPr="007645B5" w:rsidRDefault="007645B5" w:rsidP="007645B5">
      <w:pPr>
        <w:spacing w:after="240" w:line="240" w:lineRule="auto"/>
        <w:jc w:val="center"/>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VII. Ключевые показатели государственного контроля (надзора) и их целевые значения</w:t>
      </w:r>
    </w:p>
    <w:p w14:paraId="26EF8B39"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4EBCBEF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135. Ключевые показатели государственного контроля (надзора) и их целевые значения, а также индикативные показатели определены в приложении 2 к настоящему Положению.</w:t>
      </w:r>
      <w:r w:rsidRPr="007645B5">
        <w:rPr>
          <w:rFonts w:ascii="Arial" w:eastAsia="Times New Roman" w:hAnsi="Arial" w:cs="Arial"/>
          <w:sz w:val="24"/>
          <w:szCs w:val="24"/>
          <w:lang w:eastAsia="ru-RU"/>
        </w:rPr>
        <w:br/>
      </w:r>
    </w:p>
    <w:p w14:paraId="39F782A5" w14:textId="77777777" w:rsidR="007645B5" w:rsidRPr="007645B5" w:rsidRDefault="007645B5" w:rsidP="007645B5">
      <w:pPr>
        <w:spacing w:after="240" w:line="240" w:lineRule="auto"/>
        <w:jc w:val="right"/>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Приложение 1</w:t>
      </w:r>
      <w:r w:rsidRPr="007645B5">
        <w:rPr>
          <w:rFonts w:ascii="Arial" w:eastAsia="Times New Roman" w:hAnsi="Arial" w:cs="Arial"/>
          <w:b/>
          <w:bCs/>
          <w:sz w:val="24"/>
          <w:szCs w:val="24"/>
          <w:lang w:eastAsia="ru-RU"/>
        </w:rPr>
        <w:br/>
        <w:t>к Положению о региональном</w:t>
      </w:r>
      <w:r w:rsidRPr="007645B5">
        <w:rPr>
          <w:rFonts w:ascii="Arial" w:eastAsia="Times New Roman" w:hAnsi="Arial" w:cs="Arial"/>
          <w:b/>
          <w:bCs/>
          <w:sz w:val="24"/>
          <w:szCs w:val="24"/>
          <w:lang w:eastAsia="ru-RU"/>
        </w:rPr>
        <w:br/>
        <w:t>государственном геологическом</w:t>
      </w:r>
      <w:r w:rsidRPr="007645B5">
        <w:rPr>
          <w:rFonts w:ascii="Arial" w:eastAsia="Times New Roman" w:hAnsi="Arial" w:cs="Arial"/>
          <w:b/>
          <w:bCs/>
          <w:sz w:val="24"/>
          <w:szCs w:val="24"/>
          <w:lang w:eastAsia="ru-RU"/>
        </w:rPr>
        <w:br/>
        <w:t>контроле (надзоре) на территории</w:t>
      </w:r>
      <w:r w:rsidRPr="007645B5">
        <w:rPr>
          <w:rFonts w:ascii="Arial" w:eastAsia="Times New Roman" w:hAnsi="Arial" w:cs="Arial"/>
          <w:b/>
          <w:bCs/>
          <w:sz w:val="24"/>
          <w:szCs w:val="24"/>
          <w:lang w:eastAsia="ru-RU"/>
        </w:rPr>
        <w:br/>
        <w:t>Московской области</w:t>
      </w:r>
    </w:p>
    <w:p w14:paraId="675BB72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448E2A62"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Критерии отнесения объектов регионального государственного геологического контроля (надзора) на территории Московской области к категориям риска</w:t>
      </w:r>
    </w:p>
    <w:p w14:paraId="1CFCDBED"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2B8DE346"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Объекты регионального государственного геологического контроля (надзора) (далее - объект контроля (надзора) относятся к следующим категориям риска:</w:t>
      </w:r>
      <w:r w:rsidRPr="007645B5">
        <w:rPr>
          <w:rFonts w:ascii="Arial" w:eastAsia="Times New Roman" w:hAnsi="Arial" w:cs="Arial"/>
          <w:sz w:val="24"/>
          <w:szCs w:val="24"/>
          <w:lang w:eastAsia="ru-RU"/>
        </w:rPr>
        <w:br/>
      </w:r>
    </w:p>
    <w:p w14:paraId="7D54B58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к категории среднего риска относятся объекты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7645B5">
        <w:rPr>
          <w:rFonts w:ascii="Arial" w:eastAsia="Times New Roman" w:hAnsi="Arial" w:cs="Arial"/>
          <w:sz w:val="24"/>
          <w:szCs w:val="24"/>
          <w:lang w:eastAsia="ru-RU"/>
        </w:rPr>
        <w:br/>
      </w:r>
    </w:p>
    <w:p w14:paraId="35C5696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к категории умеренного риска относятся объекты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7645B5">
        <w:rPr>
          <w:rFonts w:ascii="Arial" w:eastAsia="Times New Roman" w:hAnsi="Arial" w:cs="Arial"/>
          <w:sz w:val="24"/>
          <w:szCs w:val="24"/>
          <w:lang w:eastAsia="ru-RU"/>
        </w:rPr>
        <w:br/>
      </w:r>
    </w:p>
    <w:p w14:paraId="7169F22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3) к категории низкого риска относятся объекты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постановлением N 2398.</w:t>
      </w:r>
      <w:r w:rsidRPr="007645B5">
        <w:rPr>
          <w:rFonts w:ascii="Arial" w:eastAsia="Times New Roman" w:hAnsi="Arial" w:cs="Arial"/>
          <w:sz w:val="24"/>
          <w:szCs w:val="24"/>
          <w:lang w:eastAsia="ru-RU"/>
        </w:rPr>
        <w:br/>
      </w:r>
    </w:p>
    <w:p w14:paraId="087AC80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Объекты контроля (надзора), подлежащие отнесению в соответствии с подпунктами 1, 2 настоящих Критериев к категориям среднего, умеренного риска, подлежат отнесению соответственно к категориям значительного, среднего риска в случае, если объект контроля (надзора) размещается:</w:t>
      </w:r>
      <w:r w:rsidRPr="007645B5">
        <w:rPr>
          <w:rFonts w:ascii="Arial" w:eastAsia="Times New Roman" w:hAnsi="Arial" w:cs="Arial"/>
          <w:sz w:val="24"/>
          <w:szCs w:val="24"/>
          <w:lang w:eastAsia="ru-RU"/>
        </w:rPr>
        <w:br/>
      </w:r>
    </w:p>
    <w:p w14:paraId="6958D86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в границах особо охраняемой природной территории регионального значения;</w:t>
      </w:r>
      <w:r w:rsidRPr="007645B5">
        <w:rPr>
          <w:rFonts w:ascii="Arial" w:eastAsia="Times New Roman" w:hAnsi="Arial" w:cs="Arial"/>
          <w:sz w:val="24"/>
          <w:szCs w:val="24"/>
          <w:lang w:eastAsia="ru-RU"/>
        </w:rPr>
        <w:br/>
      </w:r>
    </w:p>
    <w:p w14:paraId="10731781"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в водоохранных зонах водных объектов или их частей.</w:t>
      </w:r>
      <w:r w:rsidRPr="007645B5">
        <w:rPr>
          <w:rFonts w:ascii="Arial" w:eastAsia="Times New Roman" w:hAnsi="Arial" w:cs="Arial"/>
          <w:sz w:val="24"/>
          <w:szCs w:val="24"/>
          <w:lang w:eastAsia="ru-RU"/>
        </w:rPr>
        <w:br/>
      </w:r>
    </w:p>
    <w:p w14:paraId="2A595DCC"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Объекты контроля (надзора), подлежащие отнесению в соответствии с пунктами 1 и (или) 2 настоящих Критериев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контроля (надзора) к категории риска:</w:t>
      </w:r>
      <w:r w:rsidRPr="007645B5">
        <w:rPr>
          <w:rFonts w:ascii="Arial" w:eastAsia="Times New Roman" w:hAnsi="Arial" w:cs="Arial"/>
          <w:sz w:val="24"/>
          <w:szCs w:val="24"/>
          <w:lang w:eastAsia="ru-RU"/>
        </w:rPr>
        <w:br/>
      </w:r>
    </w:p>
    <w:p w14:paraId="41701BD9"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геологического контроля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7645B5">
        <w:rPr>
          <w:rFonts w:ascii="Arial" w:eastAsia="Times New Roman" w:hAnsi="Arial" w:cs="Arial"/>
          <w:sz w:val="24"/>
          <w:szCs w:val="24"/>
          <w:lang w:eastAsia="ru-RU"/>
        </w:rPr>
        <w:br/>
      </w:r>
    </w:p>
    <w:p w14:paraId="04E92B4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геологического контроля (надзора), виновными в совершении преступления, предусмотренного статьями 246, 247, </w:t>
      </w:r>
      <w:proofErr w:type="gramStart"/>
      <w:r w:rsidRPr="007645B5">
        <w:rPr>
          <w:rFonts w:ascii="Arial" w:eastAsia="Times New Roman" w:hAnsi="Arial" w:cs="Arial"/>
          <w:sz w:val="24"/>
          <w:szCs w:val="24"/>
          <w:lang w:eastAsia="ru-RU"/>
        </w:rPr>
        <w:t>250-255</w:t>
      </w:r>
      <w:proofErr w:type="gramEnd"/>
      <w:r w:rsidRPr="007645B5">
        <w:rPr>
          <w:rFonts w:ascii="Arial" w:eastAsia="Times New Roman" w:hAnsi="Arial" w:cs="Arial"/>
          <w:sz w:val="24"/>
          <w:szCs w:val="24"/>
          <w:lang w:eastAsia="ru-RU"/>
        </w:rPr>
        <w:t> и 257 Уголовного кодекса Российской Федерации;</w:t>
      </w:r>
      <w:r w:rsidRPr="007645B5">
        <w:rPr>
          <w:rFonts w:ascii="Arial" w:eastAsia="Times New Roman" w:hAnsi="Arial" w:cs="Arial"/>
          <w:sz w:val="24"/>
          <w:szCs w:val="24"/>
          <w:lang w:eastAsia="ru-RU"/>
        </w:rPr>
        <w:br/>
      </w:r>
    </w:p>
    <w:p w14:paraId="002DF54D"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геологического контроля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7645B5">
        <w:rPr>
          <w:rFonts w:ascii="Arial" w:eastAsia="Times New Roman" w:hAnsi="Arial" w:cs="Arial"/>
          <w:sz w:val="24"/>
          <w:szCs w:val="24"/>
          <w:lang w:eastAsia="ru-RU"/>
        </w:rPr>
        <w:br/>
      </w:r>
    </w:p>
    <w:p w14:paraId="7E28286A"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4) решения о прекращении, аннулировании разрешений, выдача которых уполномоченными органами исполнительной власти Московской области </w:t>
      </w:r>
      <w:r w:rsidRPr="007645B5">
        <w:rPr>
          <w:rFonts w:ascii="Arial" w:eastAsia="Times New Roman" w:hAnsi="Arial" w:cs="Arial"/>
          <w:sz w:val="24"/>
          <w:szCs w:val="24"/>
          <w:lang w:eastAsia="ru-RU"/>
        </w:rPr>
        <w:lastRenderedPageBreak/>
        <w:t>предусмотрена нормативными правовыми актами Московской области, при осуществлении деятельности с использованием объекта контроля (надзора).</w:t>
      </w:r>
      <w:r w:rsidRPr="007645B5">
        <w:rPr>
          <w:rFonts w:ascii="Arial" w:eastAsia="Times New Roman" w:hAnsi="Arial" w:cs="Arial"/>
          <w:sz w:val="24"/>
          <w:szCs w:val="24"/>
          <w:lang w:eastAsia="ru-RU"/>
        </w:rPr>
        <w:br/>
      </w:r>
    </w:p>
    <w:p w14:paraId="65A37978"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Объекты контроля (надзора), подлежащие отнесению в соответствии с подпунктами 1 и 3 пункта 3 настоящих Критериев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645B5">
        <w:rPr>
          <w:rFonts w:ascii="Arial" w:eastAsia="Times New Roman" w:hAnsi="Arial" w:cs="Arial"/>
          <w:sz w:val="24"/>
          <w:szCs w:val="24"/>
          <w:lang w:eastAsia="ru-RU"/>
        </w:rPr>
        <w:br/>
      </w:r>
    </w:p>
    <w:p w14:paraId="4B77EEB3"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Объекты контроля (надзора), подлежащие отнесению в соответствии с пунктами 1 и 2 настоящего документа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контроля (надзора) к категории риска, вступивших в законную силу решений, предусмотренных пунктом 3 настоящих Критериев,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7645B5">
        <w:rPr>
          <w:rFonts w:ascii="Arial" w:eastAsia="Times New Roman" w:hAnsi="Arial" w:cs="Arial"/>
          <w:sz w:val="24"/>
          <w:szCs w:val="24"/>
          <w:lang w:eastAsia="ru-RU"/>
        </w:rPr>
        <w:br/>
      </w:r>
    </w:p>
    <w:p w14:paraId="530D1767" w14:textId="56A0C046" w:rsidR="007645B5" w:rsidRPr="007645B5" w:rsidRDefault="007645B5" w:rsidP="007645B5">
      <w:pPr>
        <w:spacing w:after="0" w:line="240" w:lineRule="auto"/>
        <w:jc w:val="right"/>
        <w:textAlignment w:val="baseline"/>
        <w:outlineLvl w:val="2"/>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Приложение 2</w:t>
      </w:r>
      <w:r w:rsidRPr="007645B5">
        <w:rPr>
          <w:rFonts w:ascii="Arial" w:eastAsia="Times New Roman" w:hAnsi="Arial" w:cs="Arial"/>
          <w:b/>
          <w:bCs/>
          <w:sz w:val="24"/>
          <w:szCs w:val="24"/>
          <w:lang w:eastAsia="ru-RU"/>
        </w:rPr>
        <w:br/>
        <w:t>к Положению о региональном</w:t>
      </w:r>
      <w:r w:rsidRPr="007645B5">
        <w:rPr>
          <w:rFonts w:ascii="Arial" w:eastAsia="Times New Roman" w:hAnsi="Arial" w:cs="Arial"/>
          <w:b/>
          <w:bCs/>
          <w:sz w:val="24"/>
          <w:szCs w:val="24"/>
          <w:lang w:eastAsia="ru-RU"/>
        </w:rPr>
        <w:br/>
        <w:t>государственном геологическом</w:t>
      </w:r>
      <w:r w:rsidRPr="007645B5">
        <w:rPr>
          <w:rFonts w:ascii="Arial" w:eastAsia="Times New Roman" w:hAnsi="Arial" w:cs="Arial"/>
          <w:b/>
          <w:bCs/>
          <w:sz w:val="24"/>
          <w:szCs w:val="24"/>
          <w:lang w:eastAsia="ru-RU"/>
        </w:rPr>
        <w:br/>
        <w:t>контроле (надзоре) на территории</w:t>
      </w:r>
      <w:r w:rsidRPr="007645B5">
        <w:rPr>
          <w:rFonts w:ascii="Arial" w:eastAsia="Times New Roman" w:hAnsi="Arial" w:cs="Arial"/>
          <w:b/>
          <w:bCs/>
          <w:sz w:val="24"/>
          <w:szCs w:val="24"/>
          <w:lang w:eastAsia="ru-RU"/>
        </w:rPr>
        <w:br/>
        <w:t>Московской области</w:t>
      </w:r>
      <w:r w:rsidRPr="007645B5">
        <w:rPr>
          <w:rFonts w:ascii="Arial" w:eastAsia="Times New Roman" w:hAnsi="Arial" w:cs="Arial"/>
          <w:b/>
          <w:bCs/>
          <w:sz w:val="24"/>
          <w:szCs w:val="24"/>
          <w:lang w:eastAsia="ru-RU"/>
        </w:rPr>
        <w:br/>
        <w:t>(В редакции, введенной в действие</w:t>
      </w:r>
      <w:r w:rsidRPr="007645B5">
        <w:rPr>
          <w:rFonts w:ascii="Arial" w:eastAsia="Times New Roman" w:hAnsi="Arial" w:cs="Arial"/>
          <w:b/>
          <w:bCs/>
          <w:sz w:val="24"/>
          <w:szCs w:val="24"/>
          <w:lang w:eastAsia="ru-RU"/>
        </w:rPr>
        <w:br/>
        <w:t>с 5 марта 2022 года</w:t>
      </w:r>
      <w:r w:rsidRPr="007645B5">
        <w:rPr>
          <w:rFonts w:ascii="Arial" w:eastAsia="Times New Roman" w:hAnsi="Arial" w:cs="Arial"/>
          <w:b/>
          <w:bCs/>
          <w:sz w:val="24"/>
          <w:szCs w:val="24"/>
          <w:lang w:eastAsia="ru-RU"/>
        </w:rPr>
        <w:br/>
        <w:t> постановлением Правительства</w:t>
      </w:r>
      <w:r w:rsidRPr="007645B5">
        <w:rPr>
          <w:rFonts w:ascii="Arial" w:eastAsia="Times New Roman" w:hAnsi="Arial" w:cs="Arial"/>
          <w:b/>
          <w:bCs/>
          <w:sz w:val="24"/>
          <w:szCs w:val="24"/>
          <w:lang w:eastAsia="ru-RU"/>
        </w:rPr>
        <w:br/>
        <w:t> Московской области</w:t>
      </w:r>
      <w:r w:rsidRPr="007645B5">
        <w:rPr>
          <w:rFonts w:ascii="Arial" w:eastAsia="Times New Roman" w:hAnsi="Arial" w:cs="Arial"/>
          <w:b/>
          <w:bCs/>
          <w:sz w:val="24"/>
          <w:szCs w:val="24"/>
          <w:lang w:eastAsia="ru-RU"/>
        </w:rPr>
        <w:br/>
        <w:t> от 4 марта 2022 года N 181/7)</w:t>
      </w:r>
    </w:p>
    <w:p w14:paraId="3847A41C" w14:textId="77777777" w:rsidR="007645B5" w:rsidRPr="007645B5" w:rsidRDefault="007645B5" w:rsidP="007645B5">
      <w:pPr>
        <w:spacing w:after="0" w:line="240" w:lineRule="auto"/>
        <w:jc w:val="right"/>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2F6F89E9" w14:textId="77777777" w:rsidR="007645B5" w:rsidRPr="007645B5" w:rsidRDefault="007645B5" w:rsidP="007645B5">
      <w:pPr>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Ключевые показатели регионального государственного геологического контроля (надзора) на территории Московской области и их целевые значения, индикативные показатели</w:t>
      </w:r>
    </w:p>
    <w:p w14:paraId="650A6AE9"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5BB4607B" w14:textId="77777777" w:rsidR="007645B5" w:rsidRPr="007645B5" w:rsidRDefault="007645B5" w:rsidP="007645B5">
      <w:pPr>
        <w:spacing w:after="240" w:line="240" w:lineRule="auto"/>
        <w:jc w:val="center"/>
        <w:textAlignment w:val="baseline"/>
        <w:outlineLvl w:val="3"/>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Ключевые показатели и их целевые значения</w:t>
      </w:r>
    </w:p>
    <w:tbl>
      <w:tblPr>
        <w:tblW w:w="0" w:type="auto"/>
        <w:tblCellMar>
          <w:left w:w="0" w:type="dxa"/>
          <w:right w:w="0" w:type="dxa"/>
        </w:tblCellMar>
        <w:tblLook w:val="04A0" w:firstRow="1" w:lastRow="0" w:firstColumn="1" w:lastColumn="0" w:noHBand="0" w:noVBand="1"/>
      </w:tblPr>
      <w:tblGrid>
        <w:gridCol w:w="659"/>
        <w:gridCol w:w="3106"/>
        <w:gridCol w:w="962"/>
        <w:gridCol w:w="962"/>
        <w:gridCol w:w="871"/>
        <w:gridCol w:w="962"/>
        <w:gridCol w:w="871"/>
        <w:gridCol w:w="962"/>
      </w:tblGrid>
      <w:tr w:rsidR="007645B5" w:rsidRPr="007645B5" w14:paraId="1A408831" w14:textId="77777777" w:rsidTr="007645B5">
        <w:trPr>
          <w:trHeight w:val="15"/>
        </w:trPr>
        <w:tc>
          <w:tcPr>
            <w:tcW w:w="739" w:type="dxa"/>
            <w:hideMark/>
          </w:tcPr>
          <w:p w14:paraId="31E647D8" w14:textId="77777777" w:rsidR="007645B5" w:rsidRPr="007645B5" w:rsidRDefault="007645B5" w:rsidP="007645B5">
            <w:pPr>
              <w:spacing w:line="254" w:lineRule="auto"/>
              <w:rPr>
                <w:rFonts w:ascii="Arial" w:eastAsia="Times New Roman" w:hAnsi="Arial" w:cs="Arial"/>
                <w:b/>
                <w:bCs/>
                <w:sz w:val="24"/>
                <w:szCs w:val="24"/>
                <w:lang w:eastAsia="ru-RU"/>
              </w:rPr>
            </w:pPr>
          </w:p>
        </w:tc>
        <w:tc>
          <w:tcPr>
            <w:tcW w:w="4435" w:type="dxa"/>
            <w:hideMark/>
          </w:tcPr>
          <w:p w14:paraId="6A5EF84B"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1109" w:type="dxa"/>
            <w:hideMark/>
          </w:tcPr>
          <w:p w14:paraId="58683261"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1109" w:type="dxa"/>
            <w:hideMark/>
          </w:tcPr>
          <w:p w14:paraId="3061AAFA"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924" w:type="dxa"/>
            <w:hideMark/>
          </w:tcPr>
          <w:p w14:paraId="2DE8F656"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1109" w:type="dxa"/>
            <w:hideMark/>
          </w:tcPr>
          <w:p w14:paraId="5D3F1FF3"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924" w:type="dxa"/>
            <w:hideMark/>
          </w:tcPr>
          <w:p w14:paraId="59B99DE5" w14:textId="77777777" w:rsidR="007645B5" w:rsidRPr="007645B5" w:rsidRDefault="007645B5" w:rsidP="007645B5">
            <w:pPr>
              <w:spacing w:after="200" w:line="276" w:lineRule="auto"/>
              <w:rPr>
                <w:rFonts w:ascii="Calibri" w:eastAsia="Calibri" w:hAnsi="Calibri" w:cs="Times New Roman"/>
                <w:sz w:val="20"/>
                <w:szCs w:val="20"/>
                <w:lang w:eastAsia="ru-RU"/>
              </w:rPr>
            </w:pPr>
          </w:p>
        </w:tc>
        <w:tc>
          <w:tcPr>
            <w:tcW w:w="1109" w:type="dxa"/>
            <w:hideMark/>
          </w:tcPr>
          <w:p w14:paraId="40EB3441" w14:textId="77777777" w:rsidR="007645B5" w:rsidRPr="007645B5" w:rsidRDefault="007645B5" w:rsidP="007645B5">
            <w:pPr>
              <w:spacing w:after="200" w:line="276" w:lineRule="auto"/>
              <w:rPr>
                <w:rFonts w:ascii="Calibri" w:eastAsia="Calibri" w:hAnsi="Calibri" w:cs="Times New Roman"/>
                <w:sz w:val="20"/>
                <w:szCs w:val="20"/>
                <w:lang w:eastAsia="ru-RU"/>
              </w:rPr>
            </w:pPr>
          </w:p>
        </w:tc>
      </w:tr>
      <w:tr w:rsidR="007645B5" w:rsidRPr="007645B5" w14:paraId="6FF3C921" w14:textId="77777777" w:rsidTr="007645B5">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38B58CD4"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N п/п</w:t>
            </w:r>
          </w:p>
        </w:tc>
        <w:tc>
          <w:tcPr>
            <w:tcW w:w="4435"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27E8705E"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Наименование ключевого показателя</w:t>
            </w:r>
          </w:p>
        </w:tc>
        <w:tc>
          <w:tcPr>
            <w:tcW w:w="6283" w:type="dxa"/>
            <w:gridSpan w:val="6"/>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B2B8757"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Целевое значение показателя</w:t>
            </w:r>
          </w:p>
        </w:tc>
      </w:tr>
      <w:tr w:rsidR="007645B5" w:rsidRPr="007645B5" w14:paraId="2CB3510E" w14:textId="77777777" w:rsidTr="007645B5">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7677DD7D" w14:textId="77777777" w:rsidR="007645B5" w:rsidRPr="007645B5" w:rsidRDefault="007645B5" w:rsidP="007645B5">
            <w:pPr>
              <w:spacing w:line="254" w:lineRule="auto"/>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6F78F0D4" w14:textId="77777777" w:rsidR="007645B5" w:rsidRPr="007645B5" w:rsidRDefault="007645B5" w:rsidP="007645B5">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DBBEEED"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DC9C1F3"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0228EE6"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8D0DEB5"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FFC6E5D"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222D0DC"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2026</w:t>
            </w:r>
          </w:p>
        </w:tc>
      </w:tr>
      <w:tr w:rsidR="007645B5" w:rsidRPr="007645B5" w14:paraId="2E143B2F" w14:textId="77777777" w:rsidTr="007645B5">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6394459"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E00085D" w14:textId="77777777" w:rsidR="007645B5" w:rsidRPr="007645B5" w:rsidRDefault="007645B5" w:rsidP="007645B5">
            <w:pPr>
              <w:spacing w:after="0" w:line="240" w:lineRule="auto"/>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 xml:space="preserve">Доля выявленного (начисленного) ущерба, причинённого компонентам природной среды, в </w:t>
            </w:r>
            <w:proofErr w:type="gramStart"/>
            <w:r w:rsidRPr="007645B5">
              <w:rPr>
                <w:rFonts w:ascii="Times New Roman" w:eastAsia="Times New Roman" w:hAnsi="Times New Roman" w:cs="Times New Roman"/>
                <w:sz w:val="24"/>
                <w:szCs w:val="24"/>
              </w:rPr>
              <w:t>млн.</w:t>
            </w:r>
            <w:proofErr w:type="gramEnd"/>
            <w:r w:rsidRPr="007645B5">
              <w:rPr>
                <w:rFonts w:ascii="Times New Roman" w:eastAsia="Times New Roman" w:hAnsi="Times New Roman" w:cs="Times New Roman"/>
                <w:sz w:val="24"/>
                <w:szCs w:val="24"/>
              </w:rPr>
              <w:t xml:space="preserve"> рублей в отчетном периоде по </w:t>
            </w:r>
            <w:r w:rsidRPr="007645B5">
              <w:rPr>
                <w:rFonts w:ascii="Times New Roman" w:eastAsia="Times New Roman" w:hAnsi="Times New Roman" w:cs="Times New Roman"/>
                <w:sz w:val="24"/>
                <w:szCs w:val="24"/>
              </w:rPr>
              <w:lastRenderedPageBreak/>
              <w:t>отношению к аналогичному отчетному периоду предыдущего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24D9F58"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lastRenderedPageBreak/>
              <w:t>160%</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6E6B85A"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162%</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C3B362D"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164%</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69A4240"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164%</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6EC6C4A"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162%</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70320F5" w14:textId="77777777" w:rsidR="007645B5" w:rsidRPr="007645B5" w:rsidRDefault="007645B5" w:rsidP="007645B5">
            <w:pPr>
              <w:spacing w:after="0" w:line="240" w:lineRule="auto"/>
              <w:jc w:val="center"/>
              <w:textAlignment w:val="baseline"/>
              <w:rPr>
                <w:rFonts w:ascii="Times New Roman" w:eastAsia="Times New Roman" w:hAnsi="Times New Roman" w:cs="Times New Roman"/>
                <w:sz w:val="24"/>
                <w:szCs w:val="24"/>
              </w:rPr>
            </w:pPr>
            <w:r w:rsidRPr="007645B5">
              <w:rPr>
                <w:rFonts w:ascii="Times New Roman" w:eastAsia="Times New Roman" w:hAnsi="Times New Roman" w:cs="Times New Roman"/>
                <w:sz w:val="24"/>
                <w:szCs w:val="24"/>
              </w:rPr>
              <w:t>160%</w:t>
            </w:r>
          </w:p>
        </w:tc>
      </w:tr>
    </w:tbl>
    <w:p w14:paraId="592F4E4B"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06DB7362" w14:textId="77777777" w:rsidR="007645B5" w:rsidRPr="007645B5" w:rsidRDefault="007645B5" w:rsidP="007645B5">
      <w:pPr>
        <w:spacing w:after="240" w:line="240" w:lineRule="auto"/>
        <w:jc w:val="center"/>
        <w:textAlignment w:val="baseline"/>
        <w:outlineLvl w:val="3"/>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Индикативные показатели</w:t>
      </w:r>
    </w:p>
    <w:p w14:paraId="2BE62BCD" w14:textId="77777777" w:rsidR="007645B5" w:rsidRPr="007645B5" w:rsidRDefault="007645B5" w:rsidP="007645B5">
      <w:pPr>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w:t>
      </w:r>
    </w:p>
    <w:p w14:paraId="382B2FF7" w14:textId="77777777" w:rsidR="007645B5" w:rsidRPr="007645B5" w:rsidRDefault="007645B5" w:rsidP="007645B5">
      <w:pPr>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Количество плановых контрольных (надзорных) мероприятий, проведенных за отчетный период.</w:t>
      </w:r>
    </w:p>
    <w:p w14:paraId="6BDBDE0F"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Количество внеплановых контрольных (надзорных) мероприятий, проведенных за отчетный период.</w:t>
      </w:r>
      <w:r w:rsidRPr="007645B5">
        <w:rPr>
          <w:rFonts w:ascii="Arial" w:eastAsia="Times New Roman" w:hAnsi="Arial" w:cs="Arial"/>
          <w:sz w:val="24"/>
          <w:szCs w:val="24"/>
          <w:lang w:eastAsia="ru-RU"/>
        </w:rPr>
        <w:br/>
      </w:r>
    </w:p>
    <w:p w14:paraId="6CE2E2A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Количество внеплановых контрольных (надзорных) мероприятий, проведенных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r w:rsidRPr="007645B5">
        <w:rPr>
          <w:rFonts w:ascii="Arial" w:eastAsia="Times New Roman" w:hAnsi="Arial" w:cs="Arial"/>
          <w:sz w:val="24"/>
          <w:szCs w:val="24"/>
          <w:lang w:eastAsia="ru-RU"/>
        </w:rPr>
        <w:br/>
      </w:r>
    </w:p>
    <w:p w14:paraId="571E0E9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Общее количество контрольных (надзорных) мероприятий с взаимодействием, проведенных за отчетный период.</w:t>
      </w:r>
      <w:r w:rsidRPr="007645B5">
        <w:rPr>
          <w:rFonts w:ascii="Arial" w:eastAsia="Times New Roman" w:hAnsi="Arial" w:cs="Arial"/>
          <w:sz w:val="24"/>
          <w:szCs w:val="24"/>
          <w:lang w:eastAsia="ru-RU"/>
        </w:rPr>
        <w:br/>
      </w:r>
    </w:p>
    <w:p w14:paraId="37227C51"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Количество контрольных (надзорных) мероприятий с взаимодействием по каждому виду контрольных (надзорных) мероприятий, проведенных за отчетный период.</w:t>
      </w:r>
      <w:r w:rsidRPr="007645B5">
        <w:rPr>
          <w:rFonts w:ascii="Arial" w:eastAsia="Times New Roman" w:hAnsi="Arial" w:cs="Arial"/>
          <w:sz w:val="24"/>
          <w:szCs w:val="24"/>
          <w:lang w:eastAsia="ru-RU"/>
        </w:rPr>
        <w:br/>
      </w:r>
    </w:p>
    <w:p w14:paraId="4107F183"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Количество контрольных (надзорных) мероприятий, проведенных с использованием средств дистанционного взаимодействия, за отчетный период.</w:t>
      </w:r>
      <w:r w:rsidRPr="007645B5">
        <w:rPr>
          <w:rFonts w:ascii="Arial" w:eastAsia="Times New Roman" w:hAnsi="Arial" w:cs="Arial"/>
          <w:sz w:val="24"/>
          <w:szCs w:val="24"/>
          <w:lang w:eastAsia="ru-RU"/>
        </w:rPr>
        <w:br/>
      </w:r>
    </w:p>
    <w:p w14:paraId="68C9105E"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Количество обязательных профилактических визитов, проведенных за отчетный период.</w:t>
      </w:r>
      <w:r w:rsidRPr="007645B5">
        <w:rPr>
          <w:rFonts w:ascii="Arial" w:eastAsia="Times New Roman" w:hAnsi="Arial" w:cs="Arial"/>
          <w:sz w:val="24"/>
          <w:szCs w:val="24"/>
          <w:lang w:eastAsia="ru-RU"/>
        </w:rPr>
        <w:br/>
      </w:r>
    </w:p>
    <w:p w14:paraId="0485E7EE"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8. Количество предостережений о недопустимости нарушения обязательных требований, объявленных за отчетный период.</w:t>
      </w:r>
      <w:r w:rsidRPr="007645B5">
        <w:rPr>
          <w:rFonts w:ascii="Arial" w:eastAsia="Times New Roman" w:hAnsi="Arial" w:cs="Arial"/>
          <w:sz w:val="24"/>
          <w:szCs w:val="24"/>
          <w:lang w:eastAsia="ru-RU"/>
        </w:rPr>
        <w:br/>
      </w:r>
    </w:p>
    <w:p w14:paraId="201F39A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 Количество контрольных (надзорных) мероприятий, по результатам которых выявлены нарушения обязательных требований, за отчетный период.</w:t>
      </w:r>
      <w:r w:rsidRPr="007645B5">
        <w:rPr>
          <w:rFonts w:ascii="Arial" w:eastAsia="Times New Roman" w:hAnsi="Arial" w:cs="Arial"/>
          <w:sz w:val="24"/>
          <w:szCs w:val="24"/>
          <w:lang w:eastAsia="ru-RU"/>
        </w:rPr>
        <w:br/>
      </w:r>
    </w:p>
    <w:p w14:paraId="68F38B3D"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 Количество контрольных (надзорных) мероприятий, по итогам которых возбуждены дела об административных правонарушениях, за отчетный период.</w:t>
      </w:r>
      <w:r w:rsidRPr="007645B5">
        <w:rPr>
          <w:rFonts w:ascii="Arial" w:eastAsia="Times New Roman" w:hAnsi="Arial" w:cs="Arial"/>
          <w:sz w:val="24"/>
          <w:szCs w:val="24"/>
          <w:lang w:eastAsia="ru-RU"/>
        </w:rPr>
        <w:br/>
      </w:r>
    </w:p>
    <w:p w14:paraId="62319F9D"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 Сумма административных штрафов, наложенных по результатам контрольных (надзорных) мероприятий, за отчетный период.</w:t>
      </w:r>
      <w:r w:rsidRPr="007645B5">
        <w:rPr>
          <w:rFonts w:ascii="Arial" w:eastAsia="Times New Roman" w:hAnsi="Arial" w:cs="Arial"/>
          <w:sz w:val="24"/>
          <w:szCs w:val="24"/>
          <w:lang w:eastAsia="ru-RU"/>
        </w:rPr>
        <w:br/>
      </w:r>
    </w:p>
    <w:p w14:paraId="24C53EED"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 Количество направленных в органы прокуратуры заявлений о согласовании проведения контрольных (надзорных) мероприятий, за отчетный период.</w:t>
      </w:r>
      <w:r w:rsidRPr="007645B5">
        <w:rPr>
          <w:rFonts w:ascii="Arial" w:eastAsia="Times New Roman" w:hAnsi="Arial" w:cs="Arial"/>
          <w:sz w:val="24"/>
          <w:szCs w:val="24"/>
          <w:lang w:eastAsia="ru-RU"/>
        </w:rPr>
        <w:br/>
      </w:r>
    </w:p>
    <w:p w14:paraId="3E0BCB5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13. 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r w:rsidRPr="007645B5">
        <w:rPr>
          <w:rFonts w:ascii="Arial" w:eastAsia="Times New Roman" w:hAnsi="Arial" w:cs="Arial"/>
          <w:sz w:val="24"/>
          <w:szCs w:val="24"/>
          <w:lang w:eastAsia="ru-RU"/>
        </w:rPr>
        <w:br/>
      </w:r>
    </w:p>
    <w:p w14:paraId="65856A4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lastRenderedPageBreak/>
        <w:t>14. Общее количество учтенных объектов контроля на конец отчетного периода.</w:t>
      </w:r>
      <w:r w:rsidRPr="007645B5">
        <w:rPr>
          <w:rFonts w:ascii="Arial" w:eastAsia="Times New Roman" w:hAnsi="Arial" w:cs="Arial"/>
          <w:sz w:val="24"/>
          <w:szCs w:val="24"/>
          <w:lang w:eastAsia="ru-RU"/>
        </w:rPr>
        <w:br/>
      </w:r>
    </w:p>
    <w:p w14:paraId="4A4B082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15. Количество учтенных объектов контроля, отнесенных к категориям риска, по каждой из категорий риска, на конец отчетного периода.</w:t>
      </w:r>
      <w:r w:rsidRPr="007645B5">
        <w:rPr>
          <w:rFonts w:ascii="Arial" w:eastAsia="Times New Roman" w:hAnsi="Arial" w:cs="Arial"/>
          <w:sz w:val="24"/>
          <w:szCs w:val="24"/>
          <w:lang w:eastAsia="ru-RU"/>
        </w:rPr>
        <w:br/>
      </w:r>
    </w:p>
    <w:p w14:paraId="3B856CC8"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16. Количество учтенных контролируемых лиц на конец отчетного периода.</w:t>
      </w:r>
      <w:r w:rsidRPr="007645B5">
        <w:rPr>
          <w:rFonts w:ascii="Arial" w:eastAsia="Times New Roman" w:hAnsi="Arial" w:cs="Arial"/>
          <w:sz w:val="24"/>
          <w:szCs w:val="24"/>
          <w:lang w:eastAsia="ru-RU"/>
        </w:rPr>
        <w:br/>
      </w:r>
    </w:p>
    <w:p w14:paraId="08AB049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17. Количество учтенных контролируемых лиц, в отношении которых проведены контрольные (надзорные) мероприятия, за отчетный период.</w:t>
      </w:r>
      <w:r w:rsidRPr="007645B5">
        <w:rPr>
          <w:rFonts w:ascii="Arial" w:eastAsia="Times New Roman" w:hAnsi="Arial" w:cs="Arial"/>
          <w:sz w:val="24"/>
          <w:szCs w:val="24"/>
          <w:lang w:eastAsia="ru-RU"/>
        </w:rPr>
        <w:br/>
      </w:r>
    </w:p>
    <w:p w14:paraId="23DC80E2"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18. Общее количество жалоб, поданных контролируемыми лицами в досудебном порядке, за отчетный период.</w:t>
      </w:r>
      <w:r w:rsidRPr="007645B5">
        <w:rPr>
          <w:rFonts w:ascii="Arial" w:eastAsia="Times New Roman" w:hAnsi="Arial" w:cs="Arial"/>
          <w:sz w:val="24"/>
          <w:szCs w:val="24"/>
          <w:lang w:eastAsia="ru-RU"/>
        </w:rPr>
        <w:br/>
      </w:r>
    </w:p>
    <w:p w14:paraId="5D491805"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19. Количество жалоб, в отношении которых контрольным (надзорным) органом был нарушен срок рассмотрения, за отчетный период.</w:t>
      </w:r>
      <w:r w:rsidRPr="007645B5">
        <w:rPr>
          <w:rFonts w:ascii="Arial" w:eastAsia="Times New Roman" w:hAnsi="Arial" w:cs="Arial"/>
          <w:sz w:val="24"/>
          <w:szCs w:val="24"/>
          <w:lang w:eastAsia="ru-RU"/>
        </w:rPr>
        <w:br/>
      </w:r>
    </w:p>
    <w:p w14:paraId="582B6150"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20.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контрольного (надзорного) органа либо о признании действий (бездействия) должностных лиц контрольных (надзорных) органов недействительными, за отчетный период.</w:t>
      </w:r>
      <w:r w:rsidRPr="007645B5">
        <w:rPr>
          <w:rFonts w:ascii="Arial" w:eastAsia="Times New Roman" w:hAnsi="Arial" w:cs="Arial"/>
          <w:sz w:val="24"/>
          <w:szCs w:val="24"/>
          <w:lang w:eastAsia="ru-RU"/>
        </w:rPr>
        <w:br/>
      </w:r>
    </w:p>
    <w:p w14:paraId="134130AD"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21. Количество исковых заявлений об оспаривании решений, действий (бездействия) должностных лиц контрольных (надзорных) органов, направленных контролируемыми лицами в судебном порядке, за отчетный период.</w:t>
      </w:r>
      <w:r w:rsidRPr="007645B5">
        <w:rPr>
          <w:rFonts w:ascii="Arial" w:eastAsia="Times New Roman" w:hAnsi="Arial" w:cs="Arial"/>
          <w:sz w:val="24"/>
          <w:szCs w:val="24"/>
          <w:lang w:eastAsia="ru-RU"/>
        </w:rPr>
        <w:br/>
      </w:r>
    </w:p>
    <w:p w14:paraId="46F524EE"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22. Количество исковых заявлений об оспаривании решений, действий (бездействия) должностных лиц контрольных (надзорных) органов, направленных контролируемыми лицами в судебном порядке, по которым принято решение об удовлетворении заявленных требований, за отчетный период.</w:t>
      </w:r>
      <w:r w:rsidRPr="007645B5">
        <w:rPr>
          <w:rFonts w:ascii="Arial" w:eastAsia="Times New Roman" w:hAnsi="Arial" w:cs="Arial"/>
          <w:sz w:val="24"/>
          <w:szCs w:val="24"/>
          <w:lang w:eastAsia="ru-RU"/>
        </w:rPr>
        <w:br/>
      </w:r>
    </w:p>
    <w:p w14:paraId="45968E42"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23. Количество контрольных (надзорных) мероприятий, проведенных с грубым нарушением требований к организации и осуществлению государственного контроля (надзора) и результаты которых были признаны недействительными и (или) отменены, за отчетный период.</w:t>
      </w:r>
    </w:p>
    <w:p w14:paraId="3BDC64FA" w14:textId="77777777" w:rsidR="007645B5" w:rsidRPr="007645B5" w:rsidRDefault="007645B5" w:rsidP="007645B5">
      <w:pPr>
        <w:shd w:val="clear" w:color="auto" w:fill="FFFFFF"/>
        <w:spacing w:after="0" w:line="240" w:lineRule="auto"/>
        <w:jc w:val="right"/>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УТВЕРЖДЕН</w:t>
      </w:r>
      <w:r w:rsidRPr="007645B5">
        <w:rPr>
          <w:rFonts w:ascii="Arial" w:eastAsia="Times New Roman" w:hAnsi="Arial" w:cs="Arial"/>
          <w:sz w:val="24"/>
          <w:szCs w:val="24"/>
          <w:lang w:eastAsia="ru-RU"/>
        </w:rPr>
        <w:br/>
        <w:t>постановлением Правительства</w:t>
      </w:r>
      <w:r w:rsidRPr="007645B5">
        <w:rPr>
          <w:rFonts w:ascii="Arial" w:eastAsia="Times New Roman" w:hAnsi="Arial" w:cs="Arial"/>
          <w:sz w:val="24"/>
          <w:szCs w:val="24"/>
          <w:lang w:eastAsia="ru-RU"/>
        </w:rPr>
        <w:br/>
        <w:t>Московской области</w:t>
      </w:r>
      <w:r w:rsidRPr="007645B5">
        <w:rPr>
          <w:rFonts w:ascii="Arial" w:eastAsia="Times New Roman" w:hAnsi="Arial" w:cs="Arial"/>
          <w:sz w:val="24"/>
          <w:szCs w:val="24"/>
          <w:lang w:eastAsia="ru-RU"/>
        </w:rPr>
        <w:br/>
        <w:t>от 21 сентября 2021 года N 881/33</w:t>
      </w:r>
    </w:p>
    <w:p w14:paraId="111A8CFC"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429F61EF" w14:textId="77777777" w:rsidR="007645B5" w:rsidRPr="007645B5" w:rsidRDefault="007645B5" w:rsidP="007645B5">
      <w:pPr>
        <w:shd w:val="clear" w:color="auto" w:fill="FFFFFF"/>
        <w:spacing w:after="240" w:line="240" w:lineRule="auto"/>
        <w:jc w:val="center"/>
        <w:textAlignment w:val="baseline"/>
        <w:rPr>
          <w:rFonts w:ascii="Arial" w:eastAsia="Times New Roman" w:hAnsi="Arial" w:cs="Arial"/>
          <w:b/>
          <w:bCs/>
          <w:sz w:val="24"/>
          <w:szCs w:val="24"/>
          <w:lang w:eastAsia="ru-RU"/>
        </w:rPr>
      </w:pPr>
      <w:r w:rsidRPr="007645B5">
        <w:rPr>
          <w:rFonts w:ascii="Arial" w:eastAsia="Times New Roman" w:hAnsi="Arial" w:cs="Arial"/>
          <w:b/>
          <w:bCs/>
          <w:sz w:val="24"/>
          <w:szCs w:val="24"/>
          <w:lang w:eastAsia="ru-RU"/>
        </w:rPr>
        <w:t>Перечень должностных лиц, уполномоченных на осуществление регионального государственного геологического контроля (надзора) на территории Московской области</w:t>
      </w:r>
    </w:p>
    <w:p w14:paraId="777CE51D" w14:textId="77777777" w:rsidR="007645B5" w:rsidRPr="007645B5" w:rsidRDefault="007645B5" w:rsidP="007645B5">
      <w:pPr>
        <w:shd w:val="clear" w:color="auto" w:fill="FFFFFF"/>
        <w:spacing w:after="0" w:line="240" w:lineRule="auto"/>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br/>
      </w:r>
    </w:p>
    <w:p w14:paraId="0D6E7AD5"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Должностными лицами Министерства экологии и природопользования Московской области, уполномоченными на осуществление регионального государственного геологического контроля (надзора) на территории Московской </w:t>
      </w:r>
      <w:r w:rsidRPr="007645B5">
        <w:rPr>
          <w:rFonts w:ascii="Arial" w:eastAsia="Times New Roman" w:hAnsi="Arial" w:cs="Arial"/>
          <w:sz w:val="24"/>
          <w:szCs w:val="24"/>
          <w:lang w:eastAsia="ru-RU"/>
        </w:rPr>
        <w:lastRenderedPageBreak/>
        <w:t>области, являются:</w:t>
      </w:r>
      <w:r w:rsidRPr="007645B5">
        <w:rPr>
          <w:rFonts w:ascii="Arial" w:eastAsia="Times New Roman" w:hAnsi="Arial" w:cs="Arial"/>
          <w:sz w:val="24"/>
          <w:szCs w:val="24"/>
          <w:lang w:eastAsia="ru-RU"/>
        </w:rPr>
        <w:br/>
      </w:r>
    </w:p>
    <w:p w14:paraId="626AE311"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 заместитель министра экологии и природопользования Московской области, являющийся по должности главным государственным инспектором в области охраны окружающей среды Московской области;</w:t>
      </w:r>
      <w:r w:rsidRPr="007645B5">
        <w:rPr>
          <w:rFonts w:ascii="Arial" w:eastAsia="Times New Roman" w:hAnsi="Arial" w:cs="Arial"/>
          <w:sz w:val="24"/>
          <w:szCs w:val="24"/>
          <w:lang w:eastAsia="ru-RU"/>
        </w:rPr>
        <w:br/>
      </w:r>
    </w:p>
    <w:p w14:paraId="3995EB0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2) начальник Управления государственного экологического надзора Министерства экологии и природопользования Московской области, являющийся по должности заместителем главного государственного инспектора в области охраны окружающей среды Московской области;</w:t>
      </w:r>
      <w:r w:rsidRPr="007645B5">
        <w:rPr>
          <w:rFonts w:ascii="Arial" w:eastAsia="Times New Roman" w:hAnsi="Arial" w:cs="Arial"/>
          <w:sz w:val="24"/>
          <w:szCs w:val="24"/>
          <w:lang w:eastAsia="ru-RU"/>
        </w:rPr>
        <w:br/>
      </w:r>
    </w:p>
    <w:p w14:paraId="47663BF1"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3) начальник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являющийся по должности главным государственным инженером-инспектором Московской области по надзору за техническим состоянием самоходных машин и других видов техники, заместителем главного государственного инспектора в области охраны окружающей среды Московской области;</w:t>
      </w:r>
      <w:r w:rsidRPr="007645B5">
        <w:rPr>
          <w:rFonts w:ascii="Arial" w:eastAsia="Times New Roman" w:hAnsi="Arial" w:cs="Arial"/>
          <w:sz w:val="24"/>
          <w:szCs w:val="24"/>
          <w:lang w:eastAsia="ru-RU"/>
        </w:rPr>
        <w:br/>
      </w:r>
    </w:p>
    <w:p w14:paraId="38166292"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4) начальник Управления государственного охотничьего надзора Министерства экологии и природопользования Московской области, являющийся по должности государственным инспектором в области охраны окружающей среды Московской области;</w:t>
      </w:r>
      <w:r w:rsidRPr="007645B5">
        <w:rPr>
          <w:rFonts w:ascii="Arial" w:eastAsia="Times New Roman" w:hAnsi="Arial" w:cs="Arial"/>
          <w:sz w:val="24"/>
          <w:szCs w:val="24"/>
          <w:lang w:eastAsia="ru-RU"/>
        </w:rPr>
        <w:br/>
      </w:r>
    </w:p>
    <w:p w14:paraId="4DD04298"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5) заместитель начальника Управления государственного экологического надзора Министерства экологии и природопользования Московской области, заведующие отделами и их заместители, являющиеся по должности старшими государственными инспекторами в области охраны окружающей среды Московской области;</w:t>
      </w:r>
      <w:r w:rsidRPr="007645B5">
        <w:rPr>
          <w:rFonts w:ascii="Arial" w:eastAsia="Times New Roman" w:hAnsi="Arial" w:cs="Arial"/>
          <w:sz w:val="24"/>
          <w:szCs w:val="24"/>
          <w:lang w:eastAsia="ru-RU"/>
        </w:rPr>
        <w:br/>
      </w:r>
    </w:p>
    <w:p w14:paraId="4997ACF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6) заместитель начальника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являющийся по должности заместителем главного государственного инженера-инспектора Московской области по надзору за техническим состоянием самоходных машин и других видов техники, старшим государственным инспектором в области охраны окружающей среды Московской области;</w:t>
      </w:r>
      <w:r w:rsidRPr="007645B5">
        <w:rPr>
          <w:rFonts w:ascii="Arial" w:eastAsia="Times New Roman" w:hAnsi="Arial" w:cs="Arial"/>
          <w:sz w:val="24"/>
          <w:szCs w:val="24"/>
          <w:lang w:eastAsia="ru-RU"/>
        </w:rPr>
        <w:br/>
      </w:r>
    </w:p>
    <w:p w14:paraId="5AD3613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7) заведующие отделов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и их заместители, являющиеся по должности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аттракционов, старшими государственными инспекторами в области охраны окружающей среды Московской области;</w:t>
      </w:r>
      <w:r w:rsidRPr="007645B5">
        <w:rPr>
          <w:rFonts w:ascii="Arial" w:eastAsia="Times New Roman" w:hAnsi="Arial" w:cs="Arial"/>
          <w:sz w:val="24"/>
          <w:szCs w:val="24"/>
          <w:lang w:eastAsia="ru-RU"/>
        </w:rPr>
        <w:br/>
      </w:r>
    </w:p>
    <w:p w14:paraId="7A453A84"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 xml:space="preserve">8) заместитель начальника Управления государственного охотничьего надзора Министерства экологии и природопользования Московской области, заведующие отделами и их заместители, являющиеся по должности государственными инспекторами в области охраны окружающей среды </w:t>
      </w:r>
      <w:r w:rsidRPr="007645B5">
        <w:rPr>
          <w:rFonts w:ascii="Arial" w:eastAsia="Times New Roman" w:hAnsi="Arial" w:cs="Arial"/>
          <w:sz w:val="24"/>
          <w:szCs w:val="24"/>
          <w:lang w:eastAsia="ru-RU"/>
        </w:rPr>
        <w:lastRenderedPageBreak/>
        <w:t>Московской области;</w:t>
      </w:r>
      <w:r w:rsidRPr="007645B5">
        <w:rPr>
          <w:rFonts w:ascii="Arial" w:eastAsia="Times New Roman" w:hAnsi="Arial" w:cs="Arial"/>
          <w:sz w:val="24"/>
          <w:szCs w:val="24"/>
          <w:lang w:eastAsia="ru-RU"/>
        </w:rPr>
        <w:br/>
      </w:r>
    </w:p>
    <w:p w14:paraId="4CE2DB5B"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9) консультанты Управления государственного экологического надзора Министерства экологии и природопользования Московской области, являющиеся по должности государственными инспекторами в области охраны окружающей среды Московской области;</w:t>
      </w:r>
      <w:r w:rsidRPr="007645B5">
        <w:rPr>
          <w:rFonts w:ascii="Arial" w:eastAsia="Times New Roman" w:hAnsi="Arial" w:cs="Arial"/>
          <w:sz w:val="24"/>
          <w:szCs w:val="24"/>
          <w:lang w:eastAsia="ru-RU"/>
        </w:rPr>
        <w:br/>
      </w:r>
    </w:p>
    <w:p w14:paraId="36060036"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10) консультанты, главные инспекторы и старшие инспекторы Управления государственного охотничьего надзора Министерства экологии и природопользования Московской области, являющиеся по должности государственными инспекторами в области охраны окружающей среды Московской области;</w:t>
      </w:r>
      <w:r w:rsidRPr="007645B5">
        <w:rPr>
          <w:rFonts w:ascii="Arial" w:eastAsia="Times New Roman" w:hAnsi="Arial" w:cs="Arial"/>
          <w:sz w:val="24"/>
          <w:szCs w:val="24"/>
          <w:lang w:eastAsia="ru-RU"/>
        </w:rPr>
        <w:br/>
      </w:r>
    </w:p>
    <w:p w14:paraId="1F42DC67"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11) консультанты, главные специалисты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являющиеся по должности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w:t>
      </w:r>
      <w:r w:rsidRPr="007645B5">
        <w:rPr>
          <w:rFonts w:ascii="Arial" w:eastAsia="Times New Roman" w:hAnsi="Arial" w:cs="Arial"/>
          <w:sz w:val="24"/>
          <w:szCs w:val="24"/>
          <w:lang w:eastAsia="ru-RU"/>
        </w:rPr>
        <w:br/>
      </w:r>
    </w:p>
    <w:p w14:paraId="630E2B84" w14:textId="77777777" w:rsidR="007645B5" w:rsidRPr="007645B5" w:rsidRDefault="007645B5" w:rsidP="007645B5">
      <w:pPr>
        <w:shd w:val="clear" w:color="auto" w:fill="FFFFFF"/>
        <w:spacing w:after="0" w:line="240" w:lineRule="auto"/>
        <w:ind w:firstLine="480"/>
        <w:textAlignment w:val="baseline"/>
        <w:rPr>
          <w:rFonts w:ascii="Arial" w:eastAsia="Times New Roman" w:hAnsi="Arial" w:cs="Arial"/>
          <w:sz w:val="24"/>
          <w:szCs w:val="24"/>
          <w:lang w:eastAsia="ru-RU"/>
        </w:rPr>
      </w:pPr>
      <w:r w:rsidRPr="007645B5">
        <w:rPr>
          <w:rFonts w:ascii="Arial" w:eastAsia="Times New Roman" w:hAnsi="Arial" w:cs="Arial"/>
          <w:sz w:val="24"/>
          <w:szCs w:val="24"/>
          <w:lang w:eastAsia="ru-RU"/>
        </w:rPr>
        <w:t>12) старшие инспекторы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являющиеся по должности заместителями главных государственных инженеров-инспекторов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w:t>
      </w:r>
    </w:p>
    <w:p w14:paraId="31A84776" w14:textId="77777777" w:rsidR="007645B5" w:rsidRPr="007645B5" w:rsidRDefault="007645B5" w:rsidP="007645B5">
      <w:pPr>
        <w:spacing w:line="254" w:lineRule="auto"/>
        <w:rPr>
          <w:rFonts w:ascii="Calibri" w:eastAsia="Times New Roman" w:hAnsi="Calibri" w:cs="Times New Roman"/>
          <w:lang w:eastAsia="ru-RU"/>
        </w:rPr>
      </w:pPr>
    </w:p>
    <w:p w14:paraId="5FC9FE3F" w14:textId="77777777" w:rsidR="00F10CC7" w:rsidRPr="007645B5" w:rsidRDefault="00F10CC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