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D50EE2" w14:textId="77777777" w:rsidR="00DA028A" w:rsidRPr="00DA028A" w:rsidRDefault="00DA028A" w:rsidP="00DA028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МИНИСТЕРСТВО ИНФОРМАЦИОННЫХ ТЕХНОЛОГИЙ И СВЯЗИ ЧЕЛЯБИНСКОЙ ОБЛАСТИ</w:t>
      </w:r>
    </w:p>
    <w:p w14:paraId="7FA8E384" w14:textId="77777777" w:rsidR="00DA028A" w:rsidRPr="00DA028A" w:rsidRDefault="00DA028A" w:rsidP="00DA028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ПРИКАЗ</w:t>
      </w:r>
    </w:p>
    <w:p w14:paraId="0D2D42FB" w14:textId="77777777" w:rsidR="00DA028A" w:rsidRPr="00DA028A" w:rsidRDefault="00DA028A" w:rsidP="00DA028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26 февраля 2018 года N 28/1</w:t>
      </w: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1C6F4CC3" w14:textId="77777777" w:rsidR="00DA028A" w:rsidRPr="00DA028A" w:rsidRDefault="00DA028A" w:rsidP="00DA028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Об утверждении положения об Информационной системе, обеспечивающей автоматизацию деятельности по выдаче, аннулированию охотничьих билетов единого федерального образца и межведомственного взаимодействия</w:t>
      </w:r>
    </w:p>
    <w:p w14:paraId="74E08371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1F8580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 постановлением Правительства Российской Федерации от 06.07.2015 N 676 "О требованиях к порядку создания, развития, ввода в эксплуатацию, эксплуатации и вывода из эксплуатации государственных информационных систем и дальнейшего хранения содержащейся в их базах данных информации", постановлением Губернатора Челябинской области от 10.11.2010 N 347 "Об утверждении Положения, структуры и штатной численности Министерства информационных технологий и связи Челябинской области", приказом Министерства информационных технологий и связи Челябинской области от 29.12.2018 N 281 "О вводе в эксплуатацию информационной системы, обеспечивающей автоматизацию деятельности по выдаче, аннулированию охотничьих билетов единого федерального образца и межведомственного взаимодействия"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517EA8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74AFDF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ПРИКАЗЫВАЮ: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8BEABB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B8F747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Утвердить прилагаемое Положение об информационной системе, обеспечивающей автоматизацию деятельности по выдаче, аннулированию охотничьих билетов единого федерального образца и межведомственного взаимодействия.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F335A3" w14:textId="77777777" w:rsidR="00DA028A" w:rsidRPr="00DA028A" w:rsidRDefault="00DA028A" w:rsidP="00DA028A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Министр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информационных технологий и связи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Челябинской области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А.С.КОЗЛОВ</w:t>
      </w:r>
    </w:p>
    <w:p w14:paraId="155D75B3" w14:textId="77777777" w:rsidR="00DA028A" w:rsidRPr="00DA028A" w:rsidRDefault="00DA028A" w:rsidP="00DA028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Утверждено</w:t>
      </w: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приказом</w:t>
      </w: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Министерства</w:t>
      </w: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информационных технологий и связи</w:t>
      </w: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Челябинской области</w:t>
      </w: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26 февраля 2018 г. N 28/1</w:t>
      </w:r>
    </w:p>
    <w:p w14:paraId="3D791271" w14:textId="77777777" w:rsidR="00DA028A" w:rsidRPr="00DA028A" w:rsidRDefault="00DA028A" w:rsidP="00DA028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br/>
      </w: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Положение об информационной системе, обеспечивающей автоматизацию деятельности по выдаче, аннулированию охотничьих билетов единого федерального образца и межведомственного взаимодействия</w:t>
      </w:r>
    </w:p>
    <w:p w14:paraId="68C55EA7" w14:textId="77777777" w:rsidR="00DA028A" w:rsidRPr="00DA028A" w:rsidRDefault="00DA028A" w:rsidP="00DA028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I. Общие положения</w:t>
      </w:r>
    </w:p>
    <w:p w14:paraId="76CD1231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43FE6BA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1. Информационная система, обеспечивающая автоматизацию деятельности по выдаче, аннулированию охотничьих билетов единого федерального образца и межведомственного взаимодействия (далее именуется - Система), - автоматизированная информационная система, предназначенная для информационного обеспечения и автоматизации деятельности Министерства экологии Челябинской области в части оказания государственных услуг "Выдача и аннулирование охотничьего билета единого федерального образца" и "Выдача разрешений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млекопитающих и птиц, занесенных в Красную книгу Российской Федерации" (далее - Услуги), осуществления межведомственного взаимодействия в рамках оказания Услуг, ведения государственного </w:t>
      </w:r>
      <w:proofErr w:type="spellStart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охотхозяйственного</w:t>
      </w:r>
      <w:proofErr w:type="spellEnd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реестра, в соответствии с Положением о составе и порядке ведения государственного </w:t>
      </w:r>
      <w:proofErr w:type="spellStart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охотхозяйственного</w:t>
      </w:r>
      <w:proofErr w:type="spellEnd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реестра, порядке сбора и хранения содержащейся в нем документированной информации и предоставления ее заинтересованным лицам, утвержденным приказом Министерства природных ресурсов и экологии Российской Федерации от 6 сентября 2010 г. N 345, а также формирования и выгрузки наборов открытых данных из государственного </w:t>
      </w:r>
      <w:proofErr w:type="spellStart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охотхозяйственного</w:t>
      </w:r>
      <w:proofErr w:type="spellEnd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реестра.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832A0A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CF08B83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Полное наименование Системы Информационная система, обеспечивающая автоматизацию деятельности по выдаче, аннулированию охотничьих билетов единого федерального образца и межведомственного взаимодействия.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24FE2D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D37D92A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Сокращенное наименование Системы - ИС "</w:t>
      </w:r>
      <w:proofErr w:type="spellStart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Охотуправление</w:t>
      </w:r>
      <w:proofErr w:type="spellEnd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".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9311C6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1DB9F6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Настоящее Положение определяет назначение Системы, состав ее участников, полномочия участников, порядок развития, модернизации, эксплуатации Системы и вывода из эксплуатации Системы.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73F4D2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84100D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Целями создания Системы являются: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68B4FE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9F427D3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повышение эффективности и качества предоставления Услуг Министерством экологии Челябинской области;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A8A24B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66EC83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- обеспечение доступа граждан к информации о деятельности Министерства экологии Челябинской области;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8C528D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B47D9E5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повышение качества ведения государственного </w:t>
      </w:r>
      <w:proofErr w:type="spellStart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охотхозяйственного</w:t>
      </w:r>
      <w:proofErr w:type="spellEnd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реестра и сокращение временных затрат при его ведении;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7EE488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12140A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сокращение временных затрат на подготовку отчетности.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97AD48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2DF8158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Система предназначена для решения следующих задач: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71CCCE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FCAF1BF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автоматизация приема и учета заявлений на предоставление Услуг;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A9106A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BE79F3B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обеспечение и поддержка жизненного цикла предоставления государственной услуги "Выдача и аннулирование охотничьего билета единого федерального образца", включая прием заявления с Единого портала государственных услуг (далее - ЕПГУ), обработку заявления, проведение проверок, принятие решения, выдачу результата, информирование о статусах обработки заявления на ЕПГУ;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D4636A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1F6B034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3) обеспечение и поддержка жизненного цикла предоставления государственной услуги "Выдача разрешений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млекопитающих и птиц, занесенных в Красную книгу Российской Федерации", в составе следующих </w:t>
      </w:r>
      <w:proofErr w:type="spellStart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подуслуг</w:t>
      </w:r>
      <w:proofErr w:type="spellEnd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D27470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7C9B359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"Выдача разрешений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млекопитающих и птиц, занесенных в Красную книгу Российской Федерации";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F21BD3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2233DB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"Распределение разрешений на добычу охотничьих ресурсов между физическими лицами, осуществляющими охоту в общедоступных охотничьих угодьях, за исключением охотничьих ресурсов, находящихся в особо охраняемых природных территориях федерального значения, а также млекопитающих и птиц, занесенных в Красную книгу Российской Федерации",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2C6055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785573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включая: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72FBEF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337F3E4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обеспечение приема заявлений и документов с автоматизированной системы "Портал государственных и муниципальных услуг Челябинской области" (далее - РПГУ);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94332A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7BBB16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передачу справочников, необходимых для подачи заявлений, на РПГУ;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C4F2E4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A6DBA2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передачу статусов обработки заявления на РПГУ;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44C8A4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D21FE8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передачу уникального идентификатора начисления в государственной информационной системой о государственных и муниципальных платежах (далее - ГИС ГМП) на РПГУ;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81EE970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4EE4594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функционал по приему заявлений (поиск, ввод данных, отображение информации, контроль установленных ограничений, проверка оплаты пошлин и сборов, занесение информации в реестры, возможность отказа);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F01B14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4B9FB7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функционал по просмотру остатков квот;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3AF3F6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AE2551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функционал по формированию реестров к жеребьевке по заявкам на участие в распределении охотничьих ресурсов;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DA857E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401049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функционал по проведению жеребьевки в электронной форме по заявкам на участие в распределении охотничьих ресурсов;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BD8E5E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50BA1CA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взаимодействие с ГИС ГМП (формирование, отправка и просмотр начислений по выставленным штрафам, уточнение фактов оплаты, поиск платежей, ручное квитирование платежей начислений);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4A7C9B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69AFEF5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осуществление межведомственного взаимодействия, необходимого в процессе оказания Услуг;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33BCC6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2DD9B25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ведение справочников;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95C285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E543E43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учет физических и юридических лиц, включающий ведение следующих реестров: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E550EE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85E83F8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реестр заявлений на выдачу разрешений на добычу охотничьих ресурсов;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F97BD6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A10AA2B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реестр заявлений на участие в распределении разрешений на добычу охотничьих ресурсов;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5CFCFA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61D5FD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- реестр разрешений на добычу охотничьих ресурсов;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5B3C95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12FC24D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реестр информации о юридических лицах;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3DB0DC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9B6AAD3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реестр </w:t>
      </w:r>
      <w:proofErr w:type="spellStart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охотпользователей</w:t>
      </w:r>
      <w:proofErr w:type="spellEnd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C45593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A13E6CE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реестр организаций, осуществляющих деятельность по закупке, производству, продаже продукции охоты;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8A5729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3E9010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реестр заявлений на разрешение на содержание и разведение </w:t>
      </w:r>
      <w:proofErr w:type="spellStart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охотресурсов</w:t>
      </w:r>
      <w:proofErr w:type="spellEnd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в </w:t>
      </w:r>
      <w:proofErr w:type="spellStart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полувольных</w:t>
      </w:r>
      <w:proofErr w:type="spellEnd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условиях;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29C3A7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43B1A9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реестр </w:t>
      </w:r>
      <w:proofErr w:type="gramStart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 долгосрочных лицензий</w:t>
      </w:r>
      <w:proofErr w:type="gramEnd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0391FD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045879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реестр </w:t>
      </w:r>
      <w:proofErr w:type="spellStart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охотхозяйственных</w:t>
      </w:r>
      <w:proofErr w:type="spellEnd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соглашений;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C2F152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B0CF0D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реестр договоров о предоставлении в пользование территорий и акваторий;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03EDBA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C3E7C4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осуществление охотничьего надзора, включающее в себя: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9F12F5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6A72928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ввод, редактирование, просмотр данных о проведенных рейдах;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E2A971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8B1997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ввод, редактирование, просмотр данных о выявленных нарушениях;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61588D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8ED085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поиск данных по фильтрам, задаваемым пользователем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E25A1B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A784D8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сохранение настроенного фильтра для дальнейшего повторного использования;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BA00D70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3059A7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выгрузка данных из справочника/реестра в файл, в том числе с учетом фильтра;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EC3EF3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D37BD9A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формирование заполненного постановления об административном правонарушении;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71A82B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4D50B1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- формирование заполненного печатного бланка квитанции для оплаты штрафа в соответствии с КоАП РФ;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1D4C54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D05E490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обеспечение возможности ввода пользователем Системы данных о дате получения постановления, о дате вступления постановления в законную силу и о дате добровольной уплаты штрафа;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1E7567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8ACB75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ведение контроля сроков оплаты штрафов для зарегистрированных правонарушений с уведомлением пользователя Системы о приближающихся крайних сроках оплаты, а также о просроченных оплатах, а также возможность отключения ведения данного контроля;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AC1595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C4B2F3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поиск платежей по штрафу либо выставление начисления по штрафу с автоматической подстановкой в форму начисления/поиска платежа данных физического лица в ГИС ГМП;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11C222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51727B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ведение реестров: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A1DA9C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4C6B4F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реестр проведенных рейдов;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BDB155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A48D8A0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реестр выявленных нарушений;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AB6EA9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C0F886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7) автоматизированное формирование отчетности, в том числе по формам, утвержденным Приказом Минприроды России N 269 от 17 июня 2014 года "Об утверждении форм государственного </w:t>
      </w:r>
      <w:proofErr w:type="spellStart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охотхозяйственного</w:t>
      </w:r>
      <w:proofErr w:type="spellEnd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реестра и о внесении изменений в Положение о составе и порядке ведения государственного </w:t>
      </w:r>
      <w:proofErr w:type="spellStart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охотхозяйственного</w:t>
      </w:r>
      <w:proofErr w:type="spellEnd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реестра, порядке сбора и хранения содержащейся в нем документированной информации и предоставления ее заинтересованным лицам, утвержденное приказом Министерства природных ресурсов и экологии Российской Федерации от 6 сентября 2010 года N 345" (далее - Приказ Минприроды России N 269 от 17 июня 2014 года);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0B102F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778BD4D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8) обеспечение приема и обработки жалоб на оказание Услуг, поступивших из Федеральной государственной информационной системы досудебного обжалования (далее - ФГИС ДО);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033831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8FAE82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9) передача в информационную систему Минприроды России информации о выданных и аннулированных охотничьих билетах;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266AB1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FD814B6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10) обеспечение журналирования действий пользователей и системных событий;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9F999B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8D4A327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11) предоставление возможности регистрации пользователей в Системе с назначением ролей и прав доступа;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83F2D3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1075276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12) предоставление возможности идентификации и аутентификации пользователей посредством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(далее - ЕСИА);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0F32920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B7D6334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13) возможность импорта информации в справочники и реестры Системы с внешних носителей;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53982B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6019CB6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14) обеспечение возможности формирования и выгрузки наборов открытых данных по формам статистической отчетности, утвержденным Приказом Минприроды России N 269 от 17 июня 2014 года, в соответствии с методическими рекомендациями по размещению государственными органами и органами местного самоуправления на официальных сайтах в сети "Интернет" общедоступной информации в форме открытых данных, а также техническими требованиями к размещению такой информации, утвержденными протоколом заседания Правительственной комиссии по координации деятельности открытого правительства от 29 мая 2014 года N 4, для дальнейшего размещения на официальных сайтах в сети "Интернет".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E5CBF5" w14:textId="77777777" w:rsidR="00DA028A" w:rsidRPr="00DA028A" w:rsidRDefault="00DA028A" w:rsidP="00DA028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II. Взаимодействие Системы с государственными и иными информационными системами</w:t>
      </w:r>
    </w:p>
    <w:p w14:paraId="78CE47AC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A0913D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Обеспечено взаимодействие Системы с ЕСИА в части идентификации и аутентификации пользователей в Системе.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F09F76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8224496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 Обеспечено взаимодействие с ФГИС ДО в части обеспечения приема и обработки жалоб на оказание Услуг.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AE1CB7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905361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 Обеспечено взаимодействие с информационной системой Минприроды России в части передачи в Минприроды России информации о выданных и аннулированных охотничьих билетах посредством системы межведомственного электронного взаимодействия.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2DB5ADF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43A046A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8. Обеспечено взаимодействие с подсистемой "Концентратор Услуг" ЕПГУ для оптимизации процесса оказания государственной услуги "Выдача и аннулирование охотничьего билета единого федерального образца" в рамках 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предоставления следующих возможностей: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C82377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052E40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получение гражданами государственной услуги "Выдача и аннулирование охотничьего билета единого федерального образца" через Единый портал государственных услуг;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CC128F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DF0DDF8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взаимодействие между сотрудником, обрабатывающим заявление, и заявителем для отработки возникающих у заявителей вопросов по процессу получения государственной услуги "Выдача и аннулирование охотничьего билета единого федерального образца";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801F13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A350DA6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предварительная запись на прием в ведомство для получения результата оказания государственной услуги "Выдача и аннулирование охотничьего билета единого федерального образца".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594297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B5C77EA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 Обеспечено взаимодействие Системы со сторонними системами и сервисами посредством системы межведомственного электронного взаимодействия в части: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713CC6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4356001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запроса сведений о наличии (отсутствии) у Заявителя судимости и (или) факта уголовного преследования, о нахождении в розыске в МВД РФ;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B0EBAB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4DC8C7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проверки действительности паспорта гражданина Российской Федерации, удостоверяющего личность гражданина Российской Федерации на территории Российской Федерации, в ФМС РФ.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1C42F9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2422BA3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10. Обеспечено взаимодействие с РПГУ для оказания государственной услуги "Выдача разрешений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млекопитающих и птиц, занесенных в Красную книгу Российской Федерации".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90FC9B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837B1D5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11. Обеспечено взаимодействие с ГИС ГМП.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AE0507" w14:textId="77777777" w:rsidR="00DA028A" w:rsidRPr="00DA028A" w:rsidRDefault="00DA028A" w:rsidP="00DA028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III. Участники информационного взаимодействия</w:t>
      </w:r>
    </w:p>
    <w:p w14:paraId="5E03D6C7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453663C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12. Эксплуатацию, развитие и вывод из эксплуатации Системы осуществляют следующие участники информационного взаимодействия: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85F2C0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3BE7942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1) Оператор Системы - орган исполнительной власти Челябинской области, ответственный за организацию работ по модернизации и развитию функциональных возможностей Системы, эксплуатации, выводу Системы из эксплуатации, защиту информации, содержащейся в базах данных Системы, работоспособность средств и систем защиты информации;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3E93B9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4B5E345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Администратор Системы - орган исполнительной власти Челябинской области или подведомственное органу исполнительной власти Челябинской области учреждение, ответственное за техническое сопровождение Системы, эксплуатацию, вывод из эксплуатации Системы и компонентов информационно-телекоммуникационной инфраструктуры;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DC9759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A6FD88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3) Участник Системы - орган исполнительной власти Челябинской области, использующий Систему для оказания Услуг, в том числе для осуществления межведомственного взаимодействия в рамках услуг, ведения государственного </w:t>
      </w:r>
      <w:proofErr w:type="spellStart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охотхозяйственного</w:t>
      </w:r>
      <w:proofErr w:type="spellEnd"/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реестра, формирования отчетов и наборов открытых данных;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594032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008651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Пользователи Системы - государственные гражданские служащие или сотрудники, не относящиеся к категории государственных гражданских служащих, участников информационного взаимодействия, получившие право доступа к ресурсам Системы в пределах своих должностных обязанностей.</w:t>
      </w:r>
    </w:p>
    <w:p w14:paraId="542DCE8E" w14:textId="77777777" w:rsidR="00DA028A" w:rsidRPr="00DA028A" w:rsidRDefault="00DA028A" w:rsidP="00DA028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7C5A0476" w14:textId="77777777" w:rsidR="00DA028A" w:rsidRPr="00DA028A" w:rsidRDefault="00DA028A" w:rsidP="00DA028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IV. Полномочия участников информационного взаимодействия</w:t>
      </w:r>
    </w:p>
    <w:p w14:paraId="246A0BC5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352436F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13. В целях надлежащего функционирования Системы участники информационного взаимодействия, определенные в разделе III настоящего положения, осуществляют работу в Системе в соответствии с Регламентом взаимодействия участников и эксплуатации Системы (далее именуется - Регламент).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F1BC02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5C68BE4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14. Оператор Системы организует работы (в том числе посредством осуществления закупок необходимых товаров, работ, услуг) по модернизации и развитию функциональных возможностей Системы, эксплуатации, выводу Системы из эксплуатации, обеспечивает защиту информации, содержащейся в базах данных Системы, работоспособность средств и систем защиты информации, обработку персональных данных, содержащихся в Системе.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F18AA3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9605CC3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15. В целях организации работы по модернизации и развитию функциональных возможностей Системы, эксплуатации, выводу Системы из эксплуатации Оператор Системы: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D3A4F9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26C88F2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анализирует изменения нормативных правовых актов, влияющих на требования к программному и аппаратному обеспечению Системы, защите информации в Системе, интеграции с внешними системами;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CE975D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8919BDC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анализирует предложения по внесению изменений в Систему от Администратора, Участника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150EEE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3EA894B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принимает решения о внесении изменений в Систему;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A1CB00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F5A727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модернизирует и развивает функциональные возможности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1A4913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7249CD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разрабатывает и передает Участнику Системы методические материалы по использованию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860686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B546B4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организует проведение инструктажа по использованию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664353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431C27C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7) направляет в адрес Администратора Системы запросы на изменение настроек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FEE849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5221F2C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8) принимает решение о выводе Системы из эксплуатации;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12AEFB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CF9E69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9) информирует участников информационного взаимодействия о мероприятиях, связанных с работой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FD0A11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D782BFB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10) организует совещания участников информационного взаимодействия.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3C1520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A033768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16. В целях защиты информации, содержащейся в базах данных Системы, работоспособности средств и систем защиты информации Оператор Системы: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714EE7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DEC9748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организует работы по защите серверной части Системы от несанкционированного доступа в соответствии с Регламентом обеспечения защиты информации, содержащейся в базах данных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749B2A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C719DC2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информирует Администратора Системы об уязвимых местах, возможных путях несанкционированного доступа к Системе, о воздействии компьютерных вирусов на Систему;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BDECED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A370496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контролирует исполнение требований законодательства по обеспечению информационной безопасности сервера Системы при ее эксплуатации и модернизации;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BB7A2B8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EEA3779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4) проводит периодическое практическое тестирование защищенности Системы в соответствии с Регламентом обеспечения защиты информации, содержащейся в базах данных Системы.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5EF37F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7B0477A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17. Оператор Системы выполняет обработку персональных данных, содержащихся в Системе, в соответствии с заключаемым с Участником договором-поручением на обработку персональных данных.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0B2BBDC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3DDA4AA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18. Администратор Системы обеспечивает (в том числе посредством осуществления закупок необходимых товаров, работ, услуг):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02DB02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D98BFFB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техническую поддержку и обеспечение функционирования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09DB5F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31A786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прикладное сопровождение;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F49B9E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02D15E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клиентское сопровождение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26DC3D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7DBE8E1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обработку персональных данных, содержащихся в Системе;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81B59C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D211284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выполнение мероприятий по выводу Системы из эксплуатации на основании правового акта о выводе Системы из эксплуатации.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D01A8F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297BA29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19. В целях обеспечения технической поддержки и обеспечения функционирования Системы Администратор Системы: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CDAB69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A35A002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осуществляет настройку, техническое обслуживание и контроль функционирования программно-технических средств Системы, устранение обнаруженных неисправностей и сбоев;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481D6E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79DE159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устанавливает и обновляет общее и специальное программное обеспечение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DAEBBF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92E51E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создает резервные копии баз данных и настроек Системы и обеспечивает их восстановление в случае необходимости;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6C6480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658499C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устраняет инциденты, формирует отчеты по устранению инцидентов и представляет их Оператору Системы.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0CA79D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486DF84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20. В целях прикладного сопровождения Системы Администратор Системы изменяет настройки Системы по поручению Оператора Системы.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39AE9B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EC60A0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21. В целях клиентского сопровождения Системы Администратор Системы: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43BEC1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F9C9C8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осуществляет прием обращений Пользователей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BEC510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29AD49F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информирует Пользователей Системы посредством телефонной связи или электронной почты о результатах рассмотрения обращения;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DBC17C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19A9733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проводит первичный инструктаж Пользователей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A7619C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A586E98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консультирует Пользователей Системы по вопросам использования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979DA8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87E0BE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собирает предложения Пользователей Системы по устранению недостатков и совершенствованию Системы, проводит их отбор и формирует предложения Оператору Системы об изменении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C5A107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FBF78BC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осуществляет управление правами доступа к Системе: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87B36A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3FAD1A9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регистрирует Пользователей Системы, изменяет права доступа, удаляет учетные записи и права доступа Пользователей Системы в соответствии с Регламентом;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4A064D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E0A3DE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информирует Пользователей Системы посредством телефона или электронной почты о регистрации, изменении прав доступа и удалении учетных записей Пользователей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FB6B12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64748E9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присваивает и выдает посредством электронной почты Пользователям Системы логины и пароли доступа к Системе.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C4F567" w14:textId="77777777" w:rsidR="00DA028A" w:rsidRPr="00DA028A" w:rsidRDefault="00DA028A" w:rsidP="00DA028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A073355" w14:textId="77777777" w:rsidR="00DA028A" w:rsidRPr="00DA028A" w:rsidRDefault="00DA028A" w:rsidP="00DA02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22. Администратор Системы выполняет обработку персональных данных, содержащихся в Системе, в соответствии с заключаемым с Участником Системы договором-поручением на обработку персональных данных.</w:t>
      </w:r>
    </w:p>
    <w:p w14:paraId="2148FF39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740228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23. Участник Системы: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8360D7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C270DAA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1) определяет список Пользователей Системы из числа сотрудников Участника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14432BD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5B396E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организует автоматизированные рабочие места Пользователей Системы в соответствии с требованиями, определенными в Регламенте, учитывая положения распоряжения Правительства Челябинской области от 08.09.2016 N 500-рп "О централизации закупок отдельных товаров, работ, услуг для обеспечения нужд Челябинской области" и подпунктов 37 и 38-1 пункта 8 раздела III Положения о Министерстве информационных технологий и связи Челябинской области, утвержденного постановлением Губернатора Челябинской области от 10.11.2010 N 347;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B6F05A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32F854D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работает в Системе;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19999C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26F02D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анализирует изменения нормативных правовых актов, влияющих на требования к Системе в части оказания Услуги;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D8EDF4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B2D6A01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формирует запросы Оператору Системы на внесение изменений в Систему;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8488353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0E2F49F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вносит изменения в справочники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CF6010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A519A9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7) осуществляет обработку персональных данных, содержащихся в Системе;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D625B1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9709ABE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8) заключает с Оператором Системы, Администратором Системы договоры-поручения на осуществление другим лицом обработки персональных данных;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ED41A3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BFC0985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9) подает Администратору Системы заявления на регистрацию пользователей Системы, на изменение прав доступа пользователей Системы, на удаление учетных записей и прав доступа пользователей Системы в соответствии с Регламентом.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05FE2C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3F4A311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24. Участник Системы обязан обеспечить прекращение доступа к Системе для уволенных сотрудников в соответствии с Регламентом.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20AF26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EC14D4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25. Пользователь Системы: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E7E28E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EB3DC0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изучает руководство по использованию Системы, проходит первичный инструктаж и последующие инструктажи при изменении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ACB243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B3F8112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2) получает у Администратора Системы логин и пароль доступа к Системе;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474303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E2C220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использует Систему в соответствии с руководством по использованию Системы, должностными обязанностями и правами доступа к Системе, настоящим Положением и Регламентом;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3E1F2B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63E6A6C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использует информацию, полученную в Системе, исключительно в служебных целях;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8574BE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1DC901D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извещает Администратора Системы о возникновении ошибок в работе Системы и об обстоятельствах их возникновения в соответствии с Регламентом;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91825F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A436E8D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выполняет требования действующего законодательства Российской Федерации по защите персональных данных, обрабатывающихся в Системе, в том числе требования, предусмотренные статьями 6, 7 Федерального закона от 27 июля 2006 года N 152-ФЗ "О персональных данных";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F4CA40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4FFC779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7) направляет предложения по устранению недостатков и совершенствованию Системы Администратору Системы.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945F13" w14:textId="77777777" w:rsidR="00DA028A" w:rsidRPr="00DA028A" w:rsidRDefault="00DA028A" w:rsidP="00DA028A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V. Модернизация и развитие функциональных возможностей Системы</w:t>
      </w:r>
    </w:p>
    <w:p w14:paraId="3E1027F4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D9A37F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26. Модернизация и развитие функциональных возможностей Системы осуществляется в соответствии с требованиями, изложенными в Постановлении Правительства Российской Федерации от 06.07.2015 N 676 "О требованиях к порядку создания, развития, ввода в эксплуатацию, эксплуатации и вывода из эксплуатации государственных информационных систем и дальнейшего хранения содержащейся в их базах данных информации".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61E92D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B3B1301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27. Модернизация и развитие функциональных возможностей Системы осуществляются на основе следующих принципов: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54D4EB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79271D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многократность использования информации, размещенной в Системе, участниками информационного взаимодействия;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DE8B88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B9BADF5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непрерывность и бесперебойность функционирования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6D69C5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7F7545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обязательность применения при размещении информации в Системе справочников, классификаторов и реестров;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2C2B593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2BCBC9F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надежность программных и технических средств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9CC8AC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2CB4F11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эффективное использование программных и технических средств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A51E43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586B713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обеспечение целостности информации в Системе.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2A195D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1BC6DF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28. Модернизация и развитие функциональных возможностей Системы возможна вследствие: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A93ACB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415929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изменений нормативных правовых актов, влияющих на требования к Системе;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064474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27CBF59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получения предложений по внесению изменений в Систему от участников информационного взаимодействия и принятия Оператором Системы решения о внесении изменений в Систему.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C5B5CA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DBD4FB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29. Взаимодействие участников информационного взаимодействия при эксплуатации Системы для реализации мероприятий по модернизации и развитию функциональных возможностей Системы должно осуществляться в соответствии с Регламентом.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868FC7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246A308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30. В случае принятия решения по организации закупки на модернизацию и развитие функциональных возможностей Системы Оператор Системы может направить участникам информационного взаимодействия на согласование техническое задание, включить в состав приемочной комиссии с целью приемки результатов оказания работы и (или) услуги, привлекать к тестированию результатов оказания работы и (или) услуг.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E9264C" w14:textId="77777777" w:rsidR="00DA028A" w:rsidRPr="00DA028A" w:rsidRDefault="00DA028A" w:rsidP="00DA028A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A028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VI. Вывод Системы из эксплуатации</w:t>
      </w:r>
    </w:p>
    <w:p w14:paraId="0D6F1AE4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6748CF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31. Основанием для вывода Системы из эксплуатации является: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611EF0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3ECD334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нецелесообразность эксплуатации Системы, в том числе низкая эффективность используемых технических средств и программного обеспечения, изменение правового регулирования, принятие управленческих решений, а также наличие иных изменений, препятствующих эксплуатации Системы;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6F2896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674F342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финансово-экономическая неэффективность эксплуатации Системы.</w:t>
      </w: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A5130E" w14:textId="77777777" w:rsidR="00DA028A" w:rsidRPr="00DA028A" w:rsidRDefault="00DA028A" w:rsidP="00DA028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AD8BF06" w14:textId="77777777" w:rsidR="00DA028A" w:rsidRPr="00DA028A" w:rsidRDefault="00DA028A" w:rsidP="00DA028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A028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32. Оператор Системы при наличии одного или нескольких оснований для вывода Системы из эксплуатации, указанных в пункте 31 настоящего Положения, принимает решение о выводе Системы из эксплуатации и утверждает правовой акт о выводе Системы из эксплуатации.</w:t>
      </w:r>
    </w:p>
    <w:p w14:paraId="18253933" w14:textId="77777777" w:rsidR="00DA028A" w:rsidRPr="00DA028A" w:rsidRDefault="00DA028A" w:rsidP="00DA028A">
      <w:pPr>
        <w:spacing w:after="200" w:line="276" w:lineRule="auto"/>
        <w:rPr>
          <w:rFonts w:ascii="Calibri" w:eastAsia="Calibri" w:hAnsi="Calibri" w:cs="Times New Roman"/>
        </w:rPr>
      </w:pPr>
    </w:p>
    <w:p w14:paraId="656A0EAC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