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02819D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t>ПРАВИТЕЛЬСТВО ХАБАРОВСКОГО КРАЯ</w:t>
      </w:r>
    </w:p>
    <w:p w14:paraId="43335FD1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</w:t>
      </w:r>
    </w:p>
    <w:p w14:paraId="24EFB177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от 20 июня 2016 года N 188-пр</w:t>
      </w:r>
    </w:p>
    <w:p w14:paraId="1A77E239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Об утверждении Порядка ведения регионального кадастра отходов в Хабаровском крае</w:t>
      </w:r>
    </w:p>
    <w:p w14:paraId="042E5CD5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01AC0CBB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В целях реализации статьи 6 Федерального закона от 24 июня 1998 г. N 89-ФЗ "Об отходах производства и потребления" Правительство края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07121FF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постановляет: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F321917" w14:textId="77777777" w:rsidR="00772CC2" w:rsidRPr="00772CC2" w:rsidRDefault="00772CC2" w:rsidP="00772CC2">
      <w:pPr>
        <w:jc w:val="center"/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Утвердить прилагаемый Порядок ведения регионального кадастра отходов в Хабаровском крае.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FF975F3" w14:textId="77777777" w:rsidR="00772CC2" w:rsidRPr="00772CC2" w:rsidRDefault="00772CC2" w:rsidP="00772CC2">
      <w:pPr>
        <w:jc w:val="right"/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proofErr w:type="spellStart"/>
      <w:r w:rsidRPr="00772CC2">
        <w:rPr>
          <w:rFonts w:ascii="Arial" w:eastAsia="Times New Roman" w:hAnsi="Arial" w:cs="Arial"/>
          <w:b/>
          <w:bCs/>
          <w:sz w:val="24"/>
          <w:szCs w:val="24"/>
        </w:rPr>
        <w:t>И.о</w:t>
      </w:r>
      <w:proofErr w:type="spellEnd"/>
      <w:r w:rsidRPr="00772CC2">
        <w:rPr>
          <w:rFonts w:ascii="Arial" w:eastAsia="Times New Roman" w:hAnsi="Arial" w:cs="Arial"/>
          <w:b/>
          <w:bCs/>
          <w:sz w:val="24"/>
          <w:szCs w:val="24"/>
        </w:rPr>
        <w:t>. Председателя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края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 xml:space="preserve">С.В. </w:t>
      </w:r>
      <w:proofErr w:type="spellStart"/>
      <w:r w:rsidRPr="00772CC2">
        <w:rPr>
          <w:rFonts w:ascii="Arial" w:eastAsia="Times New Roman" w:hAnsi="Arial" w:cs="Arial"/>
          <w:b/>
          <w:bCs/>
          <w:sz w:val="24"/>
          <w:szCs w:val="24"/>
        </w:rPr>
        <w:t>Щетнёв</w:t>
      </w:r>
      <w:proofErr w:type="spellEnd"/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УТВЕРЖДЕН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постановлением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Правительства Хабаровского края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от 20 июня 2016 года N 188-пр</w:t>
      </w:r>
    </w:p>
    <w:p w14:paraId="302EC904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ПОРЯДОК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ведения регионального кадастра отходов в Хабаровском крае</w:t>
      </w:r>
    </w:p>
    <w:p w14:paraId="0DE25AD9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t>1. Общие положения</w:t>
      </w:r>
    </w:p>
    <w:p w14:paraId="3FC3F9BE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1.1. Настоящий Порядок ведения регионального кадастра отходов в Хабаровском крае (далее - Порядок) разработан в соответствии с Федеральным законом от 24 июня 1998 г. N 89-ФЗ "Об отходах производства и потребления" и устанавливает основные требования к организации и ведению регионального кадастра отходов Хабаровского края.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5C50CFBB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 xml:space="preserve">1.2. Кадастр отходов включает в себя данные, представляемые органами местного самоуправления, а также индивидуальными предпринимателями, юридическими лицами, осуществляющими деятельность по сбору, </w:t>
      </w:r>
      <w:r w:rsidRPr="00772CC2">
        <w:rPr>
          <w:rFonts w:ascii="Arial" w:eastAsia="Times New Roman" w:hAnsi="Arial" w:cs="Arial"/>
          <w:sz w:val="24"/>
          <w:szCs w:val="24"/>
        </w:rPr>
        <w:lastRenderedPageBreak/>
        <w:t>транспортированию, обработке, утилизации, обезвреживанию, размещению отходов на территории Хабаровского края (далее также - Хозяйствующие субъекты край соответственно).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233E0D61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1.3. Кадастр отходов состоит из сведений о юридических лицах и индивидуальных предпринимателях, осуществляющих деятельность по сбору, транспортированию, обработке, утилизации, обезвреживанию, размещению отходов на территории края, банка данных об отходах и о технологиях их обработки, утилизации и обезвреживания, применяемых на территории края.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1E9410EA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1.4. Ведение регионального кадастра отходов в Хабаровском крае (далее - Кадастр отходов) осуществляет министерство природных ресурсов Хабаровского края (далее - Уполномоченный орган).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3159B035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1.5. Кадастр отходов предназначен для информационного обеспечения органов государственной власти, органов местного самоуправления, юридических лиц и индивидуальных предпринимателей, осуществляющих деятельность по сбору, транспортированию, обработке, утилизации, обезвреживанию, размещению отходов на территории края.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58C9BADE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1.6. Действие настоящего Порядка не распространяется на вопросы обращения с радиоактивными, биологическими и медицинскими отходами.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E12B9C7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1.7. Информация, содержащаяся в Кадастре отходов, носит открытый характер, за исключением информации, отнесенной законодательством Российской Федерации к категории ограниченного доступа.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3F6DED0C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1.8. Сведения о Кадастре отходов размещаются на официальном сайте Уполномоченного органа (в форме выписки) для свободного и бесплатного доступа и обновляются по мере изменения.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772BB275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1.9. Сведения о Кадастре отходов содержат следующую обязательную информацию:</w:t>
      </w:r>
    </w:p>
    <w:p w14:paraId="626A2F2F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наименование юридического лица, фамилия, имя, отчество (при наличии) индивидуального предпринимателя;</w:t>
      </w:r>
    </w:p>
    <w:p w14:paraId="1EA10182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 xml:space="preserve">- </w:t>
      </w:r>
      <w:proofErr w:type="gramStart"/>
      <w:r w:rsidRPr="00772CC2">
        <w:rPr>
          <w:rFonts w:ascii="Arial" w:eastAsia="Times New Roman" w:hAnsi="Arial" w:cs="Arial"/>
          <w:sz w:val="24"/>
          <w:szCs w:val="24"/>
        </w:rPr>
        <w:t>адрес места нахождения</w:t>
      </w:r>
      <w:proofErr w:type="gramEnd"/>
      <w:r w:rsidRPr="00772CC2">
        <w:rPr>
          <w:rFonts w:ascii="Arial" w:eastAsia="Times New Roman" w:hAnsi="Arial" w:cs="Arial"/>
          <w:sz w:val="24"/>
          <w:szCs w:val="24"/>
        </w:rPr>
        <w:t xml:space="preserve"> (для юридического лица), места жительства (для индивидуального предпринимателя);</w:t>
      </w:r>
    </w:p>
    <w:p w14:paraId="21C38D21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контактные телефоны;</w:t>
      </w:r>
    </w:p>
    <w:p w14:paraId="6609E79A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 xml:space="preserve">- данные о наличии лицензии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772CC2">
        <w:rPr>
          <w:rFonts w:ascii="Arial" w:eastAsia="Times New Roman" w:hAnsi="Arial" w:cs="Arial"/>
          <w:sz w:val="24"/>
          <w:szCs w:val="24"/>
        </w:rPr>
        <w:t>I - IV</w:t>
      </w:r>
      <w:proofErr w:type="gramEnd"/>
      <w:r w:rsidRPr="00772CC2">
        <w:rPr>
          <w:rFonts w:ascii="Arial" w:eastAsia="Times New Roman" w:hAnsi="Arial" w:cs="Arial"/>
          <w:sz w:val="24"/>
          <w:szCs w:val="24"/>
        </w:rPr>
        <w:t xml:space="preserve"> классов опасности;</w:t>
      </w:r>
    </w:p>
    <w:p w14:paraId="2506FD20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осуществляемые виды деятельности по обращению с отходами (сбор, транспортирование, обработка, утилизация, обезвреживание, размещение);</w:t>
      </w:r>
    </w:p>
    <w:p w14:paraId="182989F9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lastRenderedPageBreak/>
        <w:t>- виды утилизируемых отходов (наименование и код отходов по федеральному классификационному каталогу отходов);</w:t>
      </w:r>
    </w:p>
    <w:p w14:paraId="0C9EC4AA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перечень продукции, полученной с использованием отходов.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1EB71DE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t>2. Сведения о юридических лицах и индивидуальных предпринимателях, осуществляющих деятельность по сбору,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транспортированию, обработке, утилизации, обезвреживанию, размещению отходов на территории края</w:t>
      </w:r>
    </w:p>
    <w:p w14:paraId="007C2FC3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2.1. Сведения о юридических лицах и индивидуальных предпринимателях, осуществляющих деятельность по сбору, транспортированию, обработке, утилизации, обезвреживанию, размещению отходов на территории края (далее - Сведения о юридических лицах и индивидуальных предпринимателях), являются самостоятельным разделом Кадастра отходов и состоят из двух подразделов:</w:t>
      </w:r>
    </w:p>
    <w:p w14:paraId="374104B6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перечня юридических лиц и индивидуальных предпринимателей, осуществляющих деятельность по сбору, транспортированию, обработке, утилизации, обезвреживанию, размещению отходов на территории края;</w:t>
      </w:r>
    </w:p>
    <w:p w14:paraId="545E8EC9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информации о сборе, обработке, утилизации, обезвреживании, размещении отходов и показателях финансово-экономической деятельности Хозяйствующих субъектов, осуществляющих деятельность по обращению с утилизируемыми отходами на территории края.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4A98A410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2.2. Источниками информации для ведения Сведений о юридических лицах и индивидуальных предпринимателях являются данные, представленные в Уполномоченный орган органами местного самоуправления и Хозяйствующими субъектами по формам согласно приложениям N 1, 2 к настоящему Порядку.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5CDADAFE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2.3. Уполномоченный орган на основании полученной информации от органов местного самоуправления и Хозяйствующих субъектов осуществляет обработку, анализ и внесение данных в Сведения о юридических лицах и индивидуальных предпринимателях ежеквартально до 25 числа месяца, следующего за отчетным кварталом.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531032AA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t>3. Банк данных об отходах и о технологиях их обработки, утилизации и обезвреживания, применяемых на территории края</w:t>
      </w:r>
    </w:p>
    <w:p w14:paraId="2F748F48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3.1. Банк данных об отходах и о технологиях их обработки, утилизации и обезвреживания, применяемых на территории края (далее - Банк данных), является самостоятельным разделом Кадастра отходов.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25A989BC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3.2. Банк данных формируется Уполномоченным органом на основе информации, добровольно представляемой собственниками и (или) разработчиками технологий обработки, утилизации и обезвреживания отходов, по мере поступления указанной информации.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7415BD32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lastRenderedPageBreak/>
        <w:t>3.3. Банк данных включает следующие сведения:</w:t>
      </w:r>
    </w:p>
    <w:p w14:paraId="01082772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1) в части данных об отходах:</w:t>
      </w:r>
    </w:p>
    <w:p w14:paraId="30DDF2B1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наименование и код по федеральному классификационному каталогу отходов (далее - ФККО) обрабатываемых, утилизируемых, обезвреживаемых отходов;</w:t>
      </w:r>
    </w:p>
    <w:p w14:paraId="4DB44592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наименование и код по Общероссийскому классификатору продукции по видам экономической деятельности (далее - ОКПД) получаемой вторичной продукции (энергии), иное (в случае отсутствия кода по ОКПД);</w:t>
      </w:r>
    </w:p>
    <w:p w14:paraId="17DDCC25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2) в части данных о технологиях обработки, утилизации и обезвреживания отходов (далее - технология):</w:t>
      </w:r>
    </w:p>
    <w:p w14:paraId="32ED57FF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наименование технологии;</w:t>
      </w:r>
    </w:p>
    <w:p w14:paraId="5655A016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назначение технологии (обработка, утилизация, обезвреживание отходов);</w:t>
      </w:r>
    </w:p>
    <w:p w14:paraId="2DEB4CA7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краткая характеристика технологического процесса обработки, утилизации, обезвреживания отходов;</w:t>
      </w:r>
    </w:p>
    <w:p w14:paraId="36E86248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потребляемые ресурсы и отходы (электроэнергия, кВт ч; водопотребление, куб. м/с; использование (обезвреживание) отходов, тонн (куб. м) в год);</w:t>
      </w:r>
    </w:p>
    <w:p w14:paraId="0C0F462A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производительность при получении вторичной продукции (энергии) (количество в год с указанием единицы измерения);</w:t>
      </w:r>
    </w:p>
    <w:p w14:paraId="41038336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масса (объем), наименование и код по ФККО вторичных отходов, образующихся за год;</w:t>
      </w:r>
    </w:p>
    <w:p w14:paraId="3ECD932C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адрес, телефон, факс, интернет-сайт разработчика (собственника) технологии (при наличии);</w:t>
      </w:r>
    </w:p>
    <w:p w14:paraId="6F93CFAE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адрес, телефон, факс, электронная почта, интернет-сайт Хозяйствующего субъекта, применяющего технологию (при наличии);</w:t>
      </w:r>
    </w:p>
    <w:p w14:paraId="1493381B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применение технологии (промышленное, опытно-промышленное, опытное, иное);</w:t>
      </w:r>
    </w:p>
    <w:p w14:paraId="6EDC1AE1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- сведения о наличии положительного заключения государственной экологической экспертизы на технологию, дата и номер данного заключения, наименование органа, его выдавшего (в случае проведения государственной экологической экспертизы).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0D0016FD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1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</w:p>
    <w:p w14:paraId="577E9517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1"/>
        <w:gridCol w:w="4478"/>
        <w:gridCol w:w="456"/>
      </w:tblGrid>
      <w:tr w:rsidR="00772CC2" w:rsidRPr="00772CC2" w14:paraId="384F5487" w14:textId="77777777" w:rsidTr="00772CC2">
        <w:trPr>
          <w:trHeight w:val="15"/>
        </w:trPr>
        <w:tc>
          <w:tcPr>
            <w:tcW w:w="4990" w:type="dxa"/>
            <w:hideMark/>
          </w:tcPr>
          <w:p w14:paraId="2E2A8180" w14:textId="77777777" w:rsidR="00772CC2" w:rsidRPr="00772CC2" w:rsidRDefault="00772CC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6098" w:type="dxa"/>
            <w:hideMark/>
          </w:tcPr>
          <w:p w14:paraId="2FB6E5CA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169A4B81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04A1BBFD" w14:textId="77777777" w:rsidTr="00772CC2">
        <w:tc>
          <w:tcPr>
            <w:tcW w:w="13860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8F8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  <w:p w14:paraId="511097F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ПЕРЕЧЕНЬ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юридических лиц и индивидуальных предпринимателей, осуществляющих деятельность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 по сбору, транспортированию, обработке, утилизации, обезвреживанию, размещению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отходов на территории Хабаровского края</w:t>
            </w:r>
          </w:p>
        </w:tc>
      </w:tr>
      <w:tr w:rsidR="00772CC2" w:rsidRPr="00772CC2" w14:paraId="17FECAEE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9EAB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Полное наименование юридического лица (фамилия, имя, отчество (последнее при наличии) индивидуального предпринимателя)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4E416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74965D4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C30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Сокращенное наименование юридического лица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068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3DA19D5B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539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(место нахождения/место жительства)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80FC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2361C826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E8D0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ИНН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4ADF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7985F752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82C3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ОГРН юридического лица (ОГРНИП для индивидуального предпринимателя)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7F6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2E0D20F7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E019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Вхождение в холдинговую компанию (название, адрес)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0FBE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2BCD081A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7F3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Контактные телефоны, факс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58D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68B2D2F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CA3E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Сайт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130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3CCFD01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14EC6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E-mail (при наличии)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7CE95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9DF16ED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BECB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4AC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EC9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736CDF90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532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86F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 (последнее при наличии)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871B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E249406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7F7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BE4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F05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050191D7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F702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EC7C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248D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7ADFCF19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492E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Сотрудник, ответственный за взаимодействие с органами исполнительной власти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E7A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EB2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FC8A03C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8E34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C62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имя, отчество (последнее при наличии)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D30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467C7ED6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7F396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C0D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FCC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4BA450EE" w14:textId="77777777" w:rsidTr="00772CC2">
        <w:tc>
          <w:tcPr>
            <w:tcW w:w="499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A1D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FCDF5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  <w:proofErr w:type="spellEnd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(при наличии)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1ED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2F1ACF5D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190D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Расположение производственных мощностей (адрес)*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E59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570C699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DFC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Регистрационный номер лицензии на осуществление деятельности по сбору, транспортированию, обработке, утилизации, обезвреживанию, размещению отходов </w:t>
            </w:r>
            <w:proofErr w:type="gramStart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I - IV</w:t>
            </w:r>
            <w:proofErr w:type="gramEnd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 опасности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A99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6FDB626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8CA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действия лицензии на размещение и обезвреживание отходов (</w:t>
            </w:r>
            <w:proofErr w:type="spellStart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непереоформленная</w:t>
            </w:r>
            <w:proofErr w:type="spellEnd"/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084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78EC0CE2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B86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деятельности по обращению с отходами (сбор, накопление, транспортирование, обработка, утилизация, обезвреживание, размещение)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C372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42958B33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72BC5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Коды групп отходов по ФККО (первые шесть цифр), собираемых/накапливаемых/обрабатываемых/утилизируемых/обезвреживаемых/размещаемых предприятием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6ED2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7F45AE2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F1A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64F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5ED86807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7E8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690A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3555E464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BD1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11DE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24F39765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9B4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BFF0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6B54E436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3CE3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BDE1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1819F584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D81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AAFA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3A584722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C816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об установке по утилизации/обезвреживанию отходов*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111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установки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8C206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0B5F89C3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DAD0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EE6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технологии утилизации/обезвреживания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ECF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14DEA9C8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C2FF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A39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проектная документация на установку/технологию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530D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353481F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07D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DA71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заключение государственной экологической экспертизы на проектную документацию (наименование, дата и номер документа и наименование органа, утвердившего заключение)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D02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0CA698D6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A7B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продукции, полученной с использованием отходов*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86EB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продукта, включая виды производимого (получаемого) вторсырья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69E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3CF6EC1C" w14:textId="77777777" w:rsidTr="00772CC2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F0C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F47B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сертификата (вид продукта, наименование органа, выдавшего сертификат, дата и номер)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0BF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366F8945" w14:textId="77777777" w:rsidTr="00772CC2">
        <w:tc>
          <w:tcPr>
            <w:tcW w:w="138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CCA0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Данные о филиалах (на территории Хабаровского края):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772CC2" w:rsidRPr="00772CC2" w14:paraId="3FD3852F" w14:textId="77777777" w:rsidTr="00772CC2">
        <w:tc>
          <w:tcPr>
            <w:tcW w:w="110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F946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Адреса, руководители филиалов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4F12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2.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5.</w:t>
            </w:r>
          </w:p>
        </w:tc>
      </w:tr>
    </w:tbl>
    <w:p w14:paraId="30A94221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685AAE99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____________</w:t>
      </w:r>
    </w:p>
    <w:p w14:paraId="79E90FC6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t>*Для Хозяйствующих субъектов, осуществляющих обработку, утилизацию и обезвреживание отходов.</w:t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7D0F2A38" w14:textId="77777777" w:rsidR="00772CC2" w:rsidRPr="00772CC2" w:rsidRDefault="00772CC2" w:rsidP="00772CC2">
      <w:pPr>
        <w:rPr>
          <w:rFonts w:ascii="Arial" w:eastAsia="Times New Roman" w:hAnsi="Arial" w:cs="Arial"/>
          <w:b/>
          <w:bCs/>
          <w:sz w:val="24"/>
          <w:szCs w:val="24"/>
        </w:rPr>
      </w:pP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2</w:t>
      </w:r>
      <w:r w:rsidRPr="00772CC2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</w:p>
    <w:p w14:paraId="49D399F5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"/>
        <w:gridCol w:w="718"/>
        <w:gridCol w:w="851"/>
        <w:gridCol w:w="733"/>
        <w:gridCol w:w="733"/>
        <w:gridCol w:w="751"/>
        <w:gridCol w:w="718"/>
        <w:gridCol w:w="440"/>
        <w:gridCol w:w="718"/>
        <w:gridCol w:w="1122"/>
        <w:gridCol w:w="440"/>
        <w:gridCol w:w="570"/>
        <w:gridCol w:w="440"/>
        <w:gridCol w:w="738"/>
      </w:tblGrid>
      <w:tr w:rsidR="00772CC2" w:rsidRPr="00772CC2" w14:paraId="5B6B1E50" w14:textId="77777777" w:rsidTr="00772CC2">
        <w:trPr>
          <w:trHeight w:val="15"/>
        </w:trPr>
        <w:tc>
          <w:tcPr>
            <w:tcW w:w="739" w:type="dxa"/>
            <w:hideMark/>
          </w:tcPr>
          <w:p w14:paraId="55C63055" w14:textId="77777777" w:rsidR="00772CC2" w:rsidRPr="00772CC2" w:rsidRDefault="00772CC2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2F390F09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3B02A429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6F609534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748E3B3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hideMark/>
          </w:tcPr>
          <w:p w14:paraId="725434F3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23802FD6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07B7EB67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5CE8CE9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hideMark/>
          </w:tcPr>
          <w:p w14:paraId="50008CDA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hideMark/>
          </w:tcPr>
          <w:p w14:paraId="4028689A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6941BAE1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hideMark/>
          </w:tcPr>
          <w:p w14:paraId="19AB28E6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64CCD41" w14:textId="77777777" w:rsidR="00772CC2" w:rsidRPr="00772CC2" w:rsidRDefault="00772CC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49170CAA" w14:textId="77777777" w:rsidTr="00772CC2">
        <w:tc>
          <w:tcPr>
            <w:tcW w:w="21600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</w:tcPr>
          <w:p w14:paraId="3776CBE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Форма</w:t>
            </w:r>
          </w:p>
          <w:p w14:paraId="6378A1B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5E1236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 xml:space="preserve">о сборе, обработке, утилизации, обезвреживании, размещении отходов и 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показателях финансово-экономической деятельности хозяйствующих субъектов,</w:t>
            </w:r>
            <w:r w:rsidRPr="00772CC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осуществляющих деятельность по обращению с утилизируемыми отходами на территории Хабаровского края (нарастающим итогом с начала отчетного года)</w:t>
            </w:r>
          </w:p>
        </w:tc>
      </w:tr>
      <w:tr w:rsidR="00772CC2" w:rsidRPr="00772CC2" w14:paraId="04E8C027" w14:textId="77777777" w:rsidTr="00772CC2">
        <w:tc>
          <w:tcPr>
            <w:tcW w:w="2160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DBA1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72CC2" w:rsidRPr="00772CC2" w14:paraId="21B80DFA" w14:textId="77777777" w:rsidTr="00772CC2">
        <w:tc>
          <w:tcPr>
            <w:tcW w:w="21600" w:type="dxa"/>
            <w:gridSpan w:val="1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049B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хозяйствующего субъекта)</w:t>
            </w:r>
          </w:p>
        </w:tc>
      </w:tr>
      <w:tr w:rsidR="00772CC2" w:rsidRPr="00772CC2" w14:paraId="0126788E" w14:textId="77777777" w:rsidTr="00772CC2">
        <w:tc>
          <w:tcPr>
            <w:tcW w:w="21600" w:type="dxa"/>
            <w:gridSpan w:val="1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0145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72CC2" w:rsidRPr="00772CC2" w14:paraId="57925D31" w14:textId="77777777" w:rsidTr="00772CC2">
        <w:tc>
          <w:tcPr>
            <w:tcW w:w="2160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93D0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00CC13AB" w14:textId="77777777" w:rsidTr="00772CC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E02C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892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Вид утилизируемых отходов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81B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Собрано/обработано хозяйствующим субъектом (тонн)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D66E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Утилизировано/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обезврежено хозяйствующим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субъектом (тонн)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19DC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Размещено хозяйствующим субъектом (тонн)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EBA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Передано другим хозяйствующим субъектам для переработки/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обезвреживания/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захоронения (тонн)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F931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наименований продукции, произведенной из утилизируемых отходов</w:t>
            </w:r>
          </w:p>
        </w:tc>
        <w:tc>
          <w:tcPr>
            <w:tcW w:w="62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F97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произведенной продукции (оказания услуг)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(тыс. рублей)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9D9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Платежи в бюджет от деятельности по переработке/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обезвреживанию/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захоронению утилизированных отходов (тыс. рублей)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8067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работников хозяйствующего субъекта (человек)</w:t>
            </w:r>
          </w:p>
        </w:tc>
      </w:tr>
      <w:tr w:rsidR="00772CC2" w:rsidRPr="00772CC2" w14:paraId="36B50D7C" w14:textId="77777777" w:rsidTr="00772CC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28D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A8FE8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F876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AE4A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D06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F26E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384A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5626C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D9BF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CDD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522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края (краевой + мест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ный бюджеты)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F7FB6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2A2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занятых на заготовке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/переработке/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звреживании утилизируемых отходов</w:t>
            </w:r>
          </w:p>
        </w:tc>
      </w:tr>
      <w:tr w:rsidR="00772CC2" w:rsidRPr="00772CC2" w14:paraId="6B485480" w14:textId="77777777" w:rsidTr="00772CC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166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3F44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1494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A5BC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2F0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B0F4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6796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D1CF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C3B4A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от реализации продукции, произведенной из утилизируемых отходов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B7BE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от оказанных услуг по заготовке/переработке/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обезвреживанию/захоронению</w:t>
            </w: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утилизируемых отходов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DD4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D12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52E3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0A4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5CBB23BD" w14:textId="77777777" w:rsidTr="00772CC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E9A2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B9F8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F3E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F008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FED2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B3B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8CC1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938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46DD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606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352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EC4E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56AD1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9EC8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72CC2" w:rsidRPr="00772CC2" w14:paraId="0EE4A6D6" w14:textId="77777777" w:rsidTr="00772CC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F5A3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17E0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C5EA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F7E2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82180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D1D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E52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E54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78B4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B1A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6C1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9D9EA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A4BA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2853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26953DA9" w14:textId="77777777" w:rsidTr="00772CC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1196F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B247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950D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3C7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A4E0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2B20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426F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CDD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4306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11A0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9D9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81C7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7ECC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00DF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772CC2" w:rsidRPr="00772CC2" w14:paraId="35CEDDE9" w14:textId="77777777" w:rsidTr="00772CC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B3D48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AD889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C2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1D064" w14:textId="77777777" w:rsidR="00772CC2" w:rsidRPr="00772CC2" w:rsidRDefault="00772CC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47741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FB3E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B295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AA90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32523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8CD9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5892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E968E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A44B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C1DD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B1558" w14:textId="77777777" w:rsidR="00772CC2" w:rsidRPr="00772CC2" w:rsidRDefault="00772CC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5C2400BF" w14:textId="77777777" w:rsidR="00772CC2" w:rsidRPr="00772CC2" w:rsidRDefault="00772CC2" w:rsidP="00772CC2">
      <w:pPr>
        <w:rPr>
          <w:rFonts w:ascii="Arial" w:eastAsia="Times New Roman" w:hAnsi="Arial" w:cs="Arial"/>
          <w:sz w:val="24"/>
          <w:szCs w:val="24"/>
        </w:rPr>
      </w:pPr>
      <w:r w:rsidRPr="00772CC2">
        <w:rPr>
          <w:rFonts w:ascii="Arial" w:eastAsia="Times New Roman" w:hAnsi="Arial" w:cs="Arial"/>
          <w:sz w:val="24"/>
          <w:szCs w:val="24"/>
        </w:rPr>
        <w:br/>
      </w:r>
      <w:r w:rsidRPr="00772CC2">
        <w:rPr>
          <w:rFonts w:ascii="Arial" w:eastAsia="Times New Roman" w:hAnsi="Arial" w:cs="Arial"/>
          <w:sz w:val="24"/>
          <w:szCs w:val="24"/>
        </w:rPr>
        <w:br/>
      </w:r>
    </w:p>
    <w:p w14:paraId="6C3D75B4" w14:textId="77777777" w:rsidR="00772CC2" w:rsidRPr="00772CC2" w:rsidRDefault="00772CC2" w:rsidP="00772CC2"/>
    <w:p w14:paraId="1248E9CF" w14:textId="77777777" w:rsidR="00D629AF" w:rsidRPr="00772CC2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72CC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