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9D82C2" w14:textId="77777777" w:rsidR="006B2B4A" w:rsidRPr="006B2B4A" w:rsidRDefault="006B2B4A" w:rsidP="006B2B4A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УПРАВЛЕНИЕ ПО ОХРАНЕ И ИСПОЛЬЗОВАНИЮ ОБЪЕКТОВ ЖИВОТНОГО МИРА И ВОДНЫХ БИОЛОГИЧЕСКИХ РЕСУРСОВ РЕСПУБЛИКИ АДЫГЕЯ</w:t>
      </w:r>
      <w:r w:rsidRPr="006B2B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2B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6B2B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2B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января 2014 года N 1-пр</w:t>
      </w:r>
      <w:r w:rsidRPr="006B2B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2B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2B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об Общественном совете при Управлении по охране и использованию объектов животного мира и водных биологических ресурсов Республики Адыгея</w:t>
      </w:r>
    </w:p>
    <w:p w14:paraId="26AE1C34" w14:textId="77777777" w:rsidR="006B2B4A" w:rsidRPr="006B2B4A" w:rsidRDefault="006B2B4A" w:rsidP="006B2B4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(с изменениями на 13 марта 2020 года)</w:t>
      </w:r>
    </w:p>
    <w:p w14:paraId="007CB490" w14:textId="77777777" w:rsidR="006B2B4A" w:rsidRPr="006B2B4A" w:rsidRDefault="006B2B4A" w:rsidP="006B2B4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(в ред. Приказа Управления по охране и использованию объектов животного мира и водных биологических ресурсов Республики Адыгея от 13.03.2020 N 13)</w:t>
      </w:r>
    </w:p>
    <w:p w14:paraId="4B27983B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07F7CF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В соответствии с Указом Главы Республики Адыгея от 7 ноября 2013 года N 144 "О порядке образования общественных советов при исполнительных органах государственной власти Республики Адыгея" и в целях обеспечения взаимодействия Управления по охране и использованию объектов животного мира и водных биологических ресурсов Республики Адыгея с институтами гражданского общества при реализации государственной политики и осуществлении общественного контроля за деятельностью Управления по охране и использованию объектов животного мира и водных биологических ресурсов Республики Адыгея приказываю: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BAA67A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916DD7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Утвердить Положение об Общественном совете при Управлении по охране и использованию объектов животного мира и водных биологических ресурсов Республики Адыгея согласно приложению.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2F8A93" w14:textId="77777777" w:rsidR="006B2B4A" w:rsidRPr="006B2B4A" w:rsidRDefault="006B2B4A" w:rsidP="006B2B4A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  <w:t>А.Р.ТУОВ</w:t>
      </w:r>
    </w:p>
    <w:p w14:paraId="48E40F75" w14:textId="77777777" w:rsidR="006B2B4A" w:rsidRPr="006B2B4A" w:rsidRDefault="006B2B4A" w:rsidP="006B2B4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2B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6B2B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6B2B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охране и использованию</w:t>
      </w:r>
      <w:r w:rsidRPr="006B2B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животного мира и водных</w:t>
      </w:r>
      <w:r w:rsidRPr="006B2B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биологических ресурсов Республики Адыгея</w:t>
      </w:r>
      <w:r w:rsidRPr="006B2B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января 2014 г. N 1-пр</w:t>
      </w:r>
    </w:p>
    <w:p w14:paraId="7031C994" w14:textId="77777777" w:rsidR="006B2B4A" w:rsidRPr="006B2B4A" w:rsidRDefault="006B2B4A" w:rsidP="006B2B4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B2B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ОБ ОБЩЕСТВЕННОМ СОВЕТЕ ПРИ УПРАВЛЕНИИ ПО ОХРАНЕ И ИСПОЛЬЗОВАНИЮ ОБЪЕКТОВ ЖИВОТНОГО МИРА И ВОДНЫХ БИОЛОГИЧЕСКИХ РЕСУРСОВ РЕСПУБЛИКИ АДЫГЕЯ</w:t>
      </w:r>
    </w:p>
    <w:p w14:paraId="410F16F2" w14:textId="77777777" w:rsidR="006B2B4A" w:rsidRPr="006B2B4A" w:rsidRDefault="006B2B4A" w:rsidP="006B2B4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Приказа Управления по охране и использованию объектов животного мира и водных биологических ресурсов Республики Адыгея от 13.03.2020 N 13)</w:t>
      </w:r>
    </w:p>
    <w:p w14:paraId="7AF01635" w14:textId="77777777" w:rsidR="006B2B4A" w:rsidRPr="006B2B4A" w:rsidRDefault="006B2B4A" w:rsidP="006B2B4A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6B2B4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B2B4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B2B4A">
        <w:rPr>
          <w:rFonts w:ascii="Arial" w:eastAsia="Times New Roman" w:hAnsi="Arial" w:cs="Arial"/>
          <w:b/>
          <w:bCs/>
          <w:sz w:val="24"/>
          <w:szCs w:val="24"/>
        </w:rPr>
        <w:br/>
        <w:t>I. Общие положения</w:t>
      </w:r>
    </w:p>
    <w:p w14:paraId="6790D65A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7C3880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компетенцию, порядок формирования и деятельности Общественного совета при Управлении по охране и использованию объектов животного мира и водных биологических ресурсов Республики Адыгея (далее - Общественный совет), а также порядок и условия включения в состав Общественного совета представителей заинтересованных общественных объединений, независимых экспертов и иных лиц.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905F5D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A75CF6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2. Общественный совет является постоянно действующим совещательным органом при Управлении по охране и использованию объектов животного мира и водных биологических ресурсов Республики Адыгея (далее по тексту - Управление).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A60B9A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1802A9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3. Решения Общественного совета, принимаемые в форме постановлений, заключений, предложений и обращений, носят рекомендательный характер.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2B0701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B883A2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4. Положение об Общественном совете, персональном составе Общественного совета и изменения, вносимые в них, утверждаются приказом Управления.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9EC8A0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8375BE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5. Общественный совет в своей деятельности руководствуется Конституцией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иными нормативными правовыми актами Российской Федерации, законами Республики Адыгея, иными нормативными правовыми актами Республики Адыгея, а также настоящим Положением.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48EF22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0AE7E3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6. Задачи Общественного совета: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6E9EBE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CCD077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1) содействие Управлению по охране и использованию объектов животного мира и водных биологических ресурсов Республики Адыгея: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663F39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9426F5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а) в сфере его деятельности - охраны, федерального государственного надзора и регулирования использования объектов животного мира и среды их обитания, а также в области охоты и сохранения охотничьих ресурсов (далее по тексту - сфера деятельности Управления);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A72FCB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E1275D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б) в сфере обеспечения защиты и согласования интересов граждан Российской Федерации, общественных объединений, организаций, органов государственной власти для решения вопросов в сфере охраны, федерального государственного надзора и регулирования использования объектов животного мира и среды их обитания, а также в области охоты и сохранения охотничьих ресурсов;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AFD020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D032CD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2) иные задачи, определяемые Управлением по охране и использованию объектов животного мира и водных биологических ресурсов Республики Адыгея.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9DC7D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CCB34D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7. Местонахождение Общественного совета Управления по охране и использованию объектов животного мира и водных биологических ресурсов Республики Адыгея: 385000, Республика Адыгея, город Майкоп, ул. Гагарина, дом 54.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076F9B" w14:textId="77777777" w:rsidR="006B2B4A" w:rsidRPr="006B2B4A" w:rsidRDefault="006B2B4A" w:rsidP="006B2B4A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6B2B4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B2B4A">
        <w:rPr>
          <w:rFonts w:ascii="Arial" w:eastAsia="Times New Roman" w:hAnsi="Arial" w:cs="Arial"/>
          <w:b/>
          <w:bCs/>
          <w:sz w:val="24"/>
          <w:szCs w:val="24"/>
        </w:rPr>
        <w:br/>
        <w:t>II. Компетенция Общественного совета при Управлении по охране и использованию объектов животного мира и водных биологических ресурсов Республики Адыгея</w:t>
      </w:r>
    </w:p>
    <w:p w14:paraId="475176F5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4D7331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8. Общественный совет вправе: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48DEA5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920A20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1) рассматривать инициативы граждан Российской Федерации, общественных объединений, организаций, органов государственной власти в сфере деятельности Управления;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9B5195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58072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2) проводить общественные слушания по вопросам охраны, регулирования использования объектов животного мира и среды их обитания, а также в области охоты и сохранения охотничьих ресурсов;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D5B8D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5DE44C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 xml:space="preserve">3) рассматривать проекты нормативных правовых актов в сфере деятельности Управления (проекты целевых программ, концепций, программ развития и </w:t>
      </w:r>
      <w:proofErr w:type="gramStart"/>
      <w:r w:rsidRPr="006B2B4A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6B2B4A">
        <w:rPr>
          <w:rFonts w:ascii="Arial" w:eastAsia="Times New Roman" w:hAnsi="Arial" w:cs="Arial"/>
          <w:sz w:val="24"/>
          <w:szCs w:val="24"/>
          <w:lang w:eastAsia="ru-RU"/>
        </w:rPr>
        <w:t>), а также вырабатывать по ним свои рекомендации;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C1AAB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67CA8B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4) формировать экспертные группы, состоящие как из членов Общественного совета, так и из привлеченных экспертов по профилю рассматриваемой проблемы;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D207B9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7F0ACB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5) приглашать на заседания Общественного совета руководителей органов исполнительной власти Республики Адыгея, представителей общественных объединений, организаций;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DC546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15B265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6) создавать по вопросам, отнесенным к компетенции Общественного совета, комиссии и рабочие группы, в состав которых могут входить по согласованию с начальником Управления представители общественных объединений и организаций;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69ADB8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3A74A9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7) взаимодействовать со средствами массовой информации для освещения вопросов, обсуждаемых на заседаниях Общественного совета, а также создавать необходимые информационные ресурсы и сайты в сети Интернет для освещения вопросов, обсуждаемых на заседаниях Общественного совета;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9A6B4E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138F77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8) взаимодействовать с органами государственной власти, местного самоуправления и институтами гражданского общества по вопросам, находящимся в компетенции Общественного совета;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39315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DE7814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9) запрашивать в установленном порядке у Управления информацию, необходимую для работы Общественного совета;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15D06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4A8D24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10) принимать участие в работе аттестационных и конкурсных комиссий Управления, в порядке, определяемом начальником Управления.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156F60" w14:textId="77777777" w:rsidR="006B2B4A" w:rsidRPr="006B2B4A" w:rsidRDefault="006B2B4A" w:rsidP="006B2B4A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6B2B4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B2B4A">
        <w:rPr>
          <w:rFonts w:ascii="Arial" w:eastAsia="Times New Roman" w:hAnsi="Arial" w:cs="Arial"/>
          <w:b/>
          <w:bCs/>
          <w:sz w:val="24"/>
          <w:szCs w:val="24"/>
        </w:rPr>
        <w:br/>
        <w:t>III. Порядок формирования Общественного совета</w:t>
      </w:r>
    </w:p>
    <w:p w14:paraId="275E92CA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320BD9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9. Общественный совет формируется на основе добровольного участия граждан в его деятельности.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FD7414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5ADAA4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10. Количественный состав Общественного совета составляет не менее 5 человек.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8281F8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C0F05E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(в ред. Приказа Управления по охране и использованию объектов животного мира и водных биологических ресурсов Республики Адыгея от 13.03.2020 N 13)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D227DC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4FD102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 xml:space="preserve">11. Состав Общественного совета формируется Управлением по охране и использованию объектов животного мира и водных биологических ресурсов Республики Адыгея из числа представителей общественных организаций, профессиональных сообществ, средств массовой информации, специализированных рейтинговых агентств и иных экспертов в соответствии с Порядком образования общественных советов при исполнительных органах государственной власти Республики Адыгея, утвержденным Указом Главы Республики Адыгея от 07.11.2013 N 144 "О порядке образования общественных советов при исполнительных органах государственной власти Республики 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Адыгея".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11E20B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1968D5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12. Состав Общественного совета утверждается приказом Управления.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D79B5C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6FFEB3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13. При формировании персонального состава Общественного совета должно быть обеспечено отсутствие конфликта интересов.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8AF08C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3AE455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14. Члены Общественного совета исполняют свои обязанности на общественных началах.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565091" w14:textId="77777777" w:rsidR="006B2B4A" w:rsidRPr="006B2B4A" w:rsidRDefault="006B2B4A" w:rsidP="006B2B4A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6B2B4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B2B4A">
        <w:rPr>
          <w:rFonts w:ascii="Arial" w:eastAsia="Times New Roman" w:hAnsi="Arial" w:cs="Arial"/>
          <w:b/>
          <w:bCs/>
          <w:sz w:val="24"/>
          <w:szCs w:val="24"/>
        </w:rPr>
        <w:br/>
        <w:t>IV. Порядок работы Общественного совета</w:t>
      </w:r>
    </w:p>
    <w:p w14:paraId="495DB3A7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C1DEF7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15. На первом заседании Общественного совета из его состава избираются председатель Общественного совета и заместитель председателя Общественного совета.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9386A4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A12469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16. Председатель Общественного совета: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E9A07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67B5C3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1) утверждает план работы, повестку заседания и список лиц, приглашенных на заседание Общественного совета;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B4F505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28B254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2) организует работу Общественного совета и председательствует на его заседаниях;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E47E9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29982D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3) подписывает протоколы заседаний и другие документы, исходящие от Общественного совета;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BFCAB8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D0BC8D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4) вносит предложения начальнику Управления по вопросу внесения изменений в настоящее Положение;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DE408A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5EEDBC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5) взаимодействует с руководством Управления по вопросам реализации решений Общественного совета;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D32BF4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49DD6C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6) осуществляет иные полномочия по обеспечению деятельности Общественного совета.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C05166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FF95BC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17. Заместитель председателя Общественного совета: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204BC7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07DC26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1) председательствует на заседаниях Общественного совета в случае отсутствия председателя Общественного совета;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9562E4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FF8A71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2) участвует в организации работы Общественного совета и подготовке планов работы Общественного совета.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6EBAB5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FDB1A8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18. Члены Общественного совета имеют право: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955645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1B5F8C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1) вносить предложения по формированию повестки заседаний Общественного совета;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D4678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F51D72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2) вносить предложения в план работы Общественного совета;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776C91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8CD278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3) высказывать особое мнение по вопросам, рассматриваемым на заседаниях Общественного совета;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72E643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F879AB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4) вносить предложения по вопросу формирования экспертных и рабочих групп, создаваемых Общественным советом;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09373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058636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5) осуществлять иные полномочия в рамках деятельности Общественного совета.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FA7A85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3AFCEF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19. Для обеспечения деятельности Общественного совета назначается секретарь Общественного совета из числа государственных гражданских служащих Управления. Секретарь Общественного совета не является членом Общественного совета.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0634A4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1E4CEB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20. Секретарь Общественного совета: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79CF4D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12A799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1) ведет протокол заседания Общественного совета;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B45E57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940D91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2) уведомляет членов Общественного совета о дате и времени предстоящего заседания;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D944F9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37E15F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3) готовит проекты решений Общественного совета и иных документов, исходящих от Общественного совета;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CDB5FB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CB2811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взаимодействует со структурными подразделениями Управления по вопросам организационно-технического и информационного сопровождения деятельности Общественного совета.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CCE266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16552B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21. Общественный совет осуществляет свою деятельность в соответствии с планом работы на очередной календарный год, утвержденным председателем Общественного совета.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CE44F7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387241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22. Основной формой деятельности Общественного совета являются заседания.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3D5C5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ACBC35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23. Очередные заседания Общественного совета проводятся не реже одного раза в полугодие в соответствии с планом работы Общественного совета.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D2EB1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B53CA7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24. Внеочередное заседание Общественного совета проводится по решению председателя Общественного совета.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E4B25B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AFED0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25. Члены Общественного совета лично участвуют в заседаниях Общественного совета.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2E3C6A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D099F5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26. Заседание Общественного совета считается правомочным, если в нем участвуют не менее половины членов Общественного совета.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AF119C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43840E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27. Решения Общественного совета по вопросам, рассматриваемым на его заседаниях, принимаются открытым голосованием простым большинством голосов.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2E0CFE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B52227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28. При равенстве голосов членов Общественного совета голос председателя Общественного совета (его заместителя в случае отсутствия председателя) является решающим.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EBD649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887720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29. Решения, принятые на заседаниях Общественного совета, оформляются протоколом заседания Общественного совета.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4EEC4D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CC3278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30. Члены Общественного совета, не согласные с принятыми на заседании решениями, могут письменно изложить свое особое мнение, которое приобщается к протоколу заседания.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B90008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4315F6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 xml:space="preserve">31. В заседаниях Общественного совета могут участвовать иные лица, не являющиеся членами Общественного совета, без права голоса, по решению 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Общественного совета.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AE5D27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387264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32. Общественный совет вправе создавать экспертные и рабочие группы по различным вопросам в установленной сфере деятельности.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893C46" w14:textId="77777777" w:rsidR="006B2B4A" w:rsidRPr="006B2B4A" w:rsidRDefault="006B2B4A" w:rsidP="006B2B4A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6B2B4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B2B4A">
        <w:rPr>
          <w:rFonts w:ascii="Arial" w:eastAsia="Times New Roman" w:hAnsi="Arial" w:cs="Arial"/>
          <w:b/>
          <w:bCs/>
          <w:sz w:val="24"/>
          <w:szCs w:val="24"/>
        </w:rPr>
        <w:br/>
        <w:t>V. Заключительные положения</w:t>
      </w:r>
    </w:p>
    <w:p w14:paraId="70DA0A04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BF2B51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33. Информация о решениях, принятых Общественным советом, экспертными и рабочими группами Общественного совета, размещается на официальном сайте Управления в сети Интернет или на странице Управления официального сайта органов исполнительной власти Республики Адыгея не позднее чем через 10 дней после принятия указанных решений.</w:t>
      </w:r>
      <w:r w:rsidRPr="006B2B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EDC9F8" w14:textId="77777777" w:rsidR="006B2B4A" w:rsidRPr="006B2B4A" w:rsidRDefault="006B2B4A" w:rsidP="006B2B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6A1F8F" w14:textId="77777777" w:rsidR="006B2B4A" w:rsidRPr="006B2B4A" w:rsidRDefault="006B2B4A" w:rsidP="006B2B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B2B4A">
        <w:rPr>
          <w:rFonts w:ascii="Arial" w:eastAsia="Times New Roman" w:hAnsi="Arial" w:cs="Arial"/>
          <w:sz w:val="24"/>
          <w:szCs w:val="24"/>
          <w:lang w:eastAsia="ru-RU"/>
        </w:rPr>
        <w:t>34. Организационно-техническое обеспечение деятельности Общественного совета осуществляет Управление по охране и использованию объектов животного мира и водных биологических ресурсов Республики Адыгея.</w:t>
      </w:r>
    </w:p>
    <w:p w14:paraId="3E49A384" w14:textId="77777777" w:rsidR="006B2B4A" w:rsidRPr="006B2B4A" w:rsidRDefault="006B2B4A" w:rsidP="006B2B4A">
      <w:pPr>
        <w:spacing w:after="200" w:line="276" w:lineRule="auto"/>
        <w:rPr>
          <w:rFonts w:ascii="Calibri" w:eastAsia="Calibri" w:hAnsi="Calibri" w:cs="Times New Roman"/>
        </w:rPr>
      </w:pPr>
    </w:p>
    <w:p w14:paraId="3A115531" w14:textId="77777777" w:rsidR="006863DD" w:rsidRPr="006B2B4A" w:rsidRDefault="006863D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