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2D8C94" w14:textId="77777777" w:rsidR="001A67B1" w:rsidRDefault="001A67B1" w:rsidP="001A67B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ГОРОДСКОГО ПОСЕЛЕНИЯ ТАЛИНКА ОКТЯБРЬСКИЙ РАЙОН ХАНТЫ-МАНСИЙСКОГО АВТОНОМНОГО ОКРУГА - ЮГРЫ</w:t>
      </w:r>
    </w:p>
    <w:p w14:paraId="2B76EAB9" w14:textId="77777777" w:rsidR="001A67B1" w:rsidRDefault="001A67B1" w:rsidP="001A67B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0C1796B3" w14:textId="77777777" w:rsidR="001A67B1" w:rsidRDefault="001A67B1" w:rsidP="001A67B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13 июня 2018 года N 154</w:t>
      </w:r>
      <w:r>
        <w:rPr>
          <w:rFonts w:ascii="Arial" w:hAnsi="Arial" w:cs="Arial"/>
          <w:b/>
          <w:bCs/>
          <w:color w:val="444444"/>
        </w:rPr>
        <w:br/>
      </w:r>
    </w:p>
    <w:p w14:paraId="7FFCFC2F" w14:textId="77777777" w:rsidR="001A67B1" w:rsidRDefault="001A67B1" w:rsidP="001A67B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Положения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Талинка</w:t>
      </w:r>
      <w:proofErr w:type="spellEnd"/>
    </w:p>
    <w:p w14:paraId="276388E4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 от 21.03.2019 N 125)</w:t>
      </w:r>
    </w:p>
    <w:p w14:paraId="3087695F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наименовании постановления слово "сбору" заменено словом "накоплению" постановлением Администрации от 21.03.2019 N 125)</w:t>
      </w:r>
      <w:r>
        <w:rPr>
          <w:rFonts w:ascii="Arial" w:hAnsi="Arial" w:cs="Arial"/>
          <w:color w:val="444444"/>
        </w:rPr>
        <w:br/>
        <w:t>(По тексту постановления слово "сбор" в соответствующем падеже заменено словом "накопление" в соответствующем падеже постановлением Администрации от 21.03.2019 N 125)</w:t>
      </w:r>
      <w:r>
        <w:rPr>
          <w:rFonts w:ascii="Arial" w:hAnsi="Arial" w:cs="Arial"/>
          <w:color w:val="444444"/>
        </w:rPr>
        <w:br/>
      </w:r>
    </w:p>
    <w:p w14:paraId="55E2337B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Федеральным законом от 06.10.2003 года N 131-ФЗ "Об общих принципах организации местного самоуправления в российской Федерации", Федеральным законом от 24.06.1998 года N 89-ФЗ "Об отходах производства и потребления", используя модельный акт, предоставленный прокуратурой Октябрьского района, руководствуясь Уставом городского поселения </w:t>
      </w:r>
      <w:proofErr w:type="spellStart"/>
      <w:r>
        <w:rPr>
          <w:rFonts w:ascii="Arial" w:hAnsi="Arial" w:cs="Arial"/>
          <w:color w:val="444444"/>
        </w:rPr>
        <w:t>Талинка</w:t>
      </w:r>
      <w:proofErr w:type="spellEnd"/>
      <w:r>
        <w:rPr>
          <w:rFonts w:ascii="Arial" w:hAnsi="Arial" w:cs="Arial"/>
          <w:color w:val="444444"/>
        </w:rPr>
        <w:br/>
      </w:r>
    </w:p>
    <w:p w14:paraId="61DDEAF2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городского поселения </w:t>
      </w:r>
      <w:proofErr w:type="spellStart"/>
      <w:r>
        <w:rPr>
          <w:rFonts w:ascii="Arial" w:hAnsi="Arial" w:cs="Arial"/>
          <w:color w:val="444444"/>
        </w:rPr>
        <w:t>Талинка</w:t>
      </w:r>
      <w:proofErr w:type="spellEnd"/>
      <w:r>
        <w:rPr>
          <w:rFonts w:ascii="Arial" w:hAnsi="Arial" w:cs="Arial"/>
          <w:color w:val="444444"/>
        </w:rPr>
        <w:t xml:space="preserve"> (приложение).</w:t>
      </w:r>
      <w:r>
        <w:rPr>
          <w:rFonts w:ascii="Arial" w:hAnsi="Arial" w:cs="Arial"/>
          <w:color w:val="444444"/>
        </w:rPr>
        <w:br/>
      </w:r>
    </w:p>
    <w:p w14:paraId="198B2A05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Настоящее постановление разместить на информационном стенде в здании Администрации </w:t>
      </w:r>
      <w:proofErr w:type="spellStart"/>
      <w:r>
        <w:rPr>
          <w:rFonts w:ascii="Arial" w:hAnsi="Arial" w:cs="Arial"/>
          <w:color w:val="444444"/>
        </w:rPr>
        <w:t>г.п.Талинка</w:t>
      </w:r>
      <w:proofErr w:type="spellEnd"/>
      <w:r>
        <w:rPr>
          <w:rFonts w:ascii="Arial" w:hAnsi="Arial" w:cs="Arial"/>
          <w:color w:val="444444"/>
        </w:rPr>
        <w:t xml:space="preserve"> и библиотеке МКУ "Центра культуры и спорта </w:t>
      </w:r>
      <w:proofErr w:type="spellStart"/>
      <w:r>
        <w:rPr>
          <w:rFonts w:ascii="Arial" w:hAnsi="Arial" w:cs="Arial"/>
          <w:color w:val="444444"/>
        </w:rPr>
        <w:t>г.п.Талинка</w:t>
      </w:r>
      <w:proofErr w:type="spellEnd"/>
      <w:r>
        <w:rPr>
          <w:rFonts w:ascii="Arial" w:hAnsi="Arial" w:cs="Arial"/>
          <w:color w:val="444444"/>
        </w:rPr>
        <w:t xml:space="preserve">", а также разместить на официальном веб-сайте муниципального образования городское поселение </w:t>
      </w:r>
      <w:proofErr w:type="spellStart"/>
      <w:r>
        <w:rPr>
          <w:rFonts w:ascii="Arial" w:hAnsi="Arial" w:cs="Arial"/>
          <w:color w:val="444444"/>
        </w:rPr>
        <w:t>Талинка</w:t>
      </w:r>
      <w:proofErr w:type="spellEnd"/>
      <w:r>
        <w:rPr>
          <w:rFonts w:ascii="Arial" w:hAnsi="Arial" w:cs="Arial"/>
          <w:color w:val="444444"/>
        </w:rPr>
        <w:t>: www.admtalinka.ru.</w:t>
      </w:r>
      <w:r>
        <w:rPr>
          <w:rFonts w:ascii="Arial" w:hAnsi="Arial" w:cs="Arial"/>
          <w:color w:val="444444"/>
        </w:rPr>
        <w:br/>
      </w:r>
    </w:p>
    <w:p w14:paraId="0AD7CF12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выполнением данного постановления оставляю за собой.</w:t>
      </w:r>
      <w:r>
        <w:rPr>
          <w:rFonts w:ascii="Arial" w:hAnsi="Arial" w:cs="Arial"/>
          <w:color w:val="444444"/>
        </w:rPr>
        <w:br/>
      </w:r>
    </w:p>
    <w:p w14:paraId="142FA36F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муниципального образования</w:t>
      </w:r>
      <w:r>
        <w:rPr>
          <w:rFonts w:ascii="Arial" w:hAnsi="Arial" w:cs="Arial"/>
          <w:color w:val="444444"/>
        </w:rPr>
        <w:br/>
        <w:t> </w:t>
      </w:r>
      <w:proofErr w:type="gramStart"/>
      <w:r>
        <w:rPr>
          <w:rFonts w:ascii="Arial" w:hAnsi="Arial" w:cs="Arial"/>
          <w:color w:val="444444"/>
        </w:rPr>
        <w:t>С.Б.</w:t>
      </w:r>
      <w:proofErr w:type="gramEnd"/>
      <w:r>
        <w:rPr>
          <w:rFonts w:ascii="Arial" w:hAnsi="Arial" w:cs="Arial"/>
          <w:color w:val="444444"/>
        </w:rPr>
        <w:t xml:space="preserve"> Шевченко</w:t>
      </w:r>
      <w:r>
        <w:rPr>
          <w:rFonts w:ascii="Arial" w:hAnsi="Arial" w:cs="Arial"/>
          <w:color w:val="444444"/>
        </w:rPr>
        <w:br/>
      </w:r>
    </w:p>
    <w:p w14:paraId="029D8E27" w14:textId="77777777" w:rsidR="001A67B1" w:rsidRDefault="001A67B1" w:rsidP="001A67B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 xml:space="preserve">администрации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г.п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Талинка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"13 "июня 2018 года N 154</w:t>
      </w:r>
    </w:p>
    <w:p w14:paraId="716323D0" w14:textId="77777777" w:rsidR="001A67B1" w:rsidRDefault="001A67B1" w:rsidP="001A67B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 об участии в организации деятельности по накоплению (в том числе раздельному накоплению) и транспортированию твердых коммунальных отходов</w:t>
      </w:r>
    </w:p>
    <w:p w14:paraId="0361E4DF" w14:textId="77777777" w:rsidR="001A67B1" w:rsidRDefault="001A67B1" w:rsidP="001A67B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1. Общие положения</w:t>
      </w:r>
    </w:p>
    <w:p w14:paraId="5D95DE41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7C5A00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Настоящее положение об участии в организации деятельности по накоплению (в том числе раздельному накоплению) и транспортированию твердых коммунальных отходов (далее-Положение) разработано в соответствии с Федеральным законом от 06.10.2003 года N 131-ФЗ "Об общих принципах организации местного самоуправления в Российской Федерации", Федеральным законом от 24.06.1998 года N 89-ФЗ "Об отходах производства и потребления" и определяет компетенцию органов местного самоуправления городского поселения </w:t>
      </w:r>
      <w:proofErr w:type="spellStart"/>
      <w:r>
        <w:rPr>
          <w:rFonts w:ascii="Arial" w:hAnsi="Arial" w:cs="Arial"/>
          <w:color w:val="444444"/>
        </w:rPr>
        <w:t>Талинка</w:t>
      </w:r>
      <w:proofErr w:type="spellEnd"/>
      <w:r>
        <w:rPr>
          <w:rFonts w:ascii="Arial" w:hAnsi="Arial" w:cs="Arial"/>
          <w:color w:val="444444"/>
        </w:rPr>
        <w:t xml:space="preserve"> по участию в организации деятельности по накоплению (в том числе раздельному накоплению) и транспортированию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12958B8B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1.2. Требования настоящего Положения обязательны для исполнения на территории городского поселения </w:t>
      </w:r>
      <w:proofErr w:type="spellStart"/>
      <w:r>
        <w:rPr>
          <w:rFonts w:ascii="Arial" w:hAnsi="Arial" w:cs="Arial"/>
          <w:color w:val="444444"/>
        </w:rPr>
        <w:t>Талинка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E17094C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В настоящем Положении используются понятия, определенные Федеральным законом от 24.06.1998 года N 89-ФЗ "Об отходах производства и потребления".</w:t>
      </w:r>
      <w:r>
        <w:rPr>
          <w:rFonts w:ascii="Arial" w:hAnsi="Arial" w:cs="Arial"/>
          <w:color w:val="444444"/>
        </w:rPr>
        <w:br/>
      </w:r>
    </w:p>
    <w:p w14:paraId="24CC6C1F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2 изложен в новой редакции постановлением Администрации от 21.03.2019 N 125)</w:t>
      </w:r>
      <w:r>
        <w:rPr>
          <w:rFonts w:ascii="Arial" w:hAnsi="Arial" w:cs="Arial"/>
          <w:color w:val="444444"/>
        </w:rPr>
        <w:br/>
      </w:r>
    </w:p>
    <w:p w14:paraId="515CADFD" w14:textId="77777777" w:rsidR="001A67B1" w:rsidRDefault="001A67B1" w:rsidP="001A67B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2. Полномочия администрации городского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Талинка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в области обращения с твердыми коммунальными отходами</w:t>
      </w:r>
    </w:p>
    <w:p w14:paraId="6B8B9CBF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09436B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создание и 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лицах;</w:t>
      </w:r>
      <w:r>
        <w:rPr>
          <w:rFonts w:ascii="Arial" w:hAnsi="Arial" w:cs="Arial"/>
          <w:color w:val="444444"/>
        </w:rPr>
        <w:br/>
      </w:r>
    </w:p>
    <w:p w14:paraId="0C6C5FC7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34A30B18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организация экологического воспитания и формирования экологической культуры в области обращения с твердыми коммунальными отходами</w:t>
      </w:r>
      <w:r>
        <w:rPr>
          <w:rFonts w:ascii="Arial" w:hAnsi="Arial" w:cs="Arial"/>
          <w:color w:val="444444"/>
        </w:rPr>
        <w:br/>
      </w:r>
    </w:p>
    <w:p w14:paraId="6DED5B3A" w14:textId="77777777" w:rsidR="001A67B1" w:rsidRDefault="001A67B1" w:rsidP="001A67B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Ответственность за нарушение настоящего Положения</w:t>
      </w:r>
    </w:p>
    <w:p w14:paraId="45D1B329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D305BC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3.1. Контроль за исполнением настоящего Положения осуществляют уполномоченные органы Администрации городского поселения </w:t>
      </w:r>
      <w:proofErr w:type="spellStart"/>
      <w:r>
        <w:rPr>
          <w:rFonts w:ascii="Arial" w:hAnsi="Arial" w:cs="Arial"/>
          <w:color w:val="444444"/>
        </w:rPr>
        <w:t>Талинка</w:t>
      </w:r>
      <w:proofErr w:type="spellEnd"/>
      <w:r>
        <w:rPr>
          <w:rFonts w:ascii="Arial" w:hAnsi="Arial" w:cs="Arial"/>
          <w:color w:val="444444"/>
        </w:rPr>
        <w:t xml:space="preserve"> в соответствии с их полномочиями, определенными муниципальными правовыми актами городского поселения </w:t>
      </w:r>
      <w:proofErr w:type="spellStart"/>
      <w:r>
        <w:rPr>
          <w:rFonts w:ascii="Arial" w:hAnsi="Arial" w:cs="Arial"/>
          <w:color w:val="444444"/>
        </w:rPr>
        <w:t>Талинка</w:t>
      </w:r>
      <w:proofErr w:type="spellEnd"/>
      <w:r>
        <w:rPr>
          <w:rFonts w:ascii="Arial" w:hAnsi="Arial" w:cs="Arial"/>
          <w:color w:val="444444"/>
        </w:rPr>
        <w:t xml:space="preserve">, иные уполномоченные лица в соответствии с действующим законодательством и муниципальными правовыми актами городского поселения </w:t>
      </w:r>
      <w:proofErr w:type="spellStart"/>
      <w:r>
        <w:rPr>
          <w:rFonts w:ascii="Arial" w:hAnsi="Arial" w:cs="Arial"/>
          <w:color w:val="444444"/>
        </w:rPr>
        <w:t>Талинка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28FCEF7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3.2. Нарушение требований по накоплению, транспортированию коммунальных отходов, установленных настоящим Постановлением, влечет административную ответственность в соответствии с законодательством </w:t>
      </w:r>
      <w:r>
        <w:rPr>
          <w:rFonts w:ascii="Arial" w:hAnsi="Arial" w:cs="Arial"/>
          <w:color w:val="444444"/>
        </w:rPr>
        <w:lastRenderedPageBreak/>
        <w:t>Российской Федерации.</w:t>
      </w:r>
      <w:r>
        <w:rPr>
          <w:rFonts w:ascii="Arial" w:hAnsi="Arial" w:cs="Arial"/>
          <w:color w:val="444444"/>
        </w:rPr>
        <w:br/>
      </w:r>
    </w:p>
    <w:p w14:paraId="1203D97D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Привлечение к административной ответственности не освобождает физических и юридических лиц, индивидуальных предпринимателей от обязанности устранить допущенное нарушение.</w:t>
      </w:r>
      <w:r>
        <w:rPr>
          <w:rFonts w:ascii="Arial" w:hAnsi="Arial" w:cs="Arial"/>
          <w:color w:val="444444"/>
        </w:rPr>
        <w:br/>
      </w:r>
    </w:p>
    <w:p w14:paraId="38BB3859" w14:textId="77777777" w:rsidR="001A67B1" w:rsidRDefault="001A67B1" w:rsidP="001A67B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Финансовое обеспечение и порядок расходования средств</w:t>
      </w:r>
    </w:p>
    <w:p w14:paraId="016D810F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FCBDF1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Расходы, осуществляемые в рамках реализации расходного обязательства "Участие в организации накопления (в том числе раздельного накопления), транспортированию твердых коммунальных отходов", подлежат финансовому обеспечению за счет собственных средств местного бюджета, прочих источников финансирования в соответствии с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5B0FA7CF" w14:textId="77777777" w:rsidR="001A67B1" w:rsidRDefault="001A67B1" w:rsidP="001A67B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4.2. Расходы на выполнение работ, оказание услуг подлежат финансовому обеспечению на основании нормативных правовых актов администрации городского поселения </w:t>
      </w:r>
      <w:proofErr w:type="spellStart"/>
      <w:r>
        <w:rPr>
          <w:rFonts w:ascii="Arial" w:hAnsi="Arial" w:cs="Arial"/>
          <w:color w:val="444444"/>
        </w:rPr>
        <w:t>Талинка</w:t>
      </w:r>
      <w:proofErr w:type="spellEnd"/>
      <w:r>
        <w:rPr>
          <w:rFonts w:ascii="Arial" w:hAnsi="Arial" w:cs="Arial"/>
          <w:color w:val="444444"/>
        </w:rPr>
        <w:t>, условиями заключенных контрактов, договоров.</w:t>
      </w:r>
    </w:p>
    <w:p w14:paraId="02A58CAA" w14:textId="77777777" w:rsidR="001A67B1" w:rsidRDefault="001A67B1" w:rsidP="001A67B1">
      <w:pPr>
        <w:rPr>
          <w:szCs w:val="24"/>
        </w:rPr>
      </w:pPr>
    </w:p>
    <w:p w14:paraId="429B3740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A67B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A67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1A67B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A67B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A67B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A6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1A6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