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68C7F9" w14:textId="77777777" w:rsidR="00000000" w:rsidRPr="00BB3415" w:rsidRDefault="004C0D11">
      <w:pPr>
        <w:pStyle w:val="FORMATTEXT"/>
        <w:rPr>
          <w:color w:val="000000" w:themeColor="text1"/>
        </w:rPr>
      </w:pPr>
      <w:r w:rsidRPr="00BB3415">
        <w:rPr>
          <w:rFonts w:ascii="Arial, sans-serif" w:hAnsi="Arial, sans-serif"/>
          <w:color w:val="000000" w:themeColor="text1"/>
          <w:sz w:val="24"/>
          <w:szCs w:val="24"/>
        </w:rPr>
        <w:t xml:space="preserve">  </w:t>
      </w:r>
      <w:r w:rsidRPr="00BB3415">
        <w:rPr>
          <w:color w:val="000000" w:themeColor="text1"/>
        </w:rPr>
        <w:t xml:space="preserve">      </w:t>
      </w:r>
    </w:p>
    <w:p w14:paraId="3FCC54DA" w14:textId="77777777" w:rsidR="00000000" w:rsidRPr="00BB3415" w:rsidRDefault="004C0D11">
      <w:pPr>
        <w:pStyle w:val="HEADERTEXT"/>
        <w:rPr>
          <w:b/>
          <w:bCs/>
          <w:color w:val="000000" w:themeColor="text1"/>
        </w:rPr>
      </w:pPr>
    </w:p>
    <w:p w14:paraId="1CE00E48" w14:textId="77777777" w:rsidR="00000000" w:rsidRPr="00BB3415" w:rsidRDefault="004C0D11">
      <w:pPr>
        <w:pStyle w:val="HEADERTEXT"/>
        <w:jc w:val="center"/>
        <w:rPr>
          <w:b/>
          <w:bCs/>
          <w:color w:val="000000" w:themeColor="text1"/>
        </w:rPr>
      </w:pPr>
      <w:r w:rsidRPr="00BB3415">
        <w:rPr>
          <w:b/>
          <w:bCs/>
          <w:color w:val="000000" w:themeColor="text1"/>
        </w:rPr>
        <w:t xml:space="preserve"> ПРАВИТЕЛЬСТВО РОССИЙСКОЙ ФЕДЕРАЦИИ</w:t>
      </w:r>
    </w:p>
    <w:p w14:paraId="5A90A6E3" w14:textId="77777777" w:rsidR="00000000" w:rsidRPr="00BB3415" w:rsidRDefault="004C0D11">
      <w:pPr>
        <w:pStyle w:val="HEADERTEXT"/>
        <w:rPr>
          <w:b/>
          <w:bCs/>
          <w:color w:val="000000" w:themeColor="text1"/>
        </w:rPr>
      </w:pPr>
    </w:p>
    <w:p w14:paraId="7A5F3E49" w14:textId="77777777" w:rsidR="00000000" w:rsidRPr="00BB3415" w:rsidRDefault="004C0D11">
      <w:pPr>
        <w:pStyle w:val="HEADERTEXT"/>
        <w:jc w:val="center"/>
        <w:rPr>
          <w:b/>
          <w:bCs/>
          <w:color w:val="000000" w:themeColor="text1"/>
        </w:rPr>
      </w:pPr>
      <w:r w:rsidRPr="00BB3415">
        <w:rPr>
          <w:b/>
          <w:bCs/>
          <w:color w:val="000000" w:themeColor="text1"/>
        </w:rPr>
        <w:t xml:space="preserve"> ПОСТАНОВЛЕНИЕ</w:t>
      </w:r>
    </w:p>
    <w:p w14:paraId="32E55EF9" w14:textId="77777777" w:rsidR="00000000" w:rsidRPr="00BB3415" w:rsidRDefault="004C0D11">
      <w:pPr>
        <w:pStyle w:val="HEADERTEXT"/>
        <w:rPr>
          <w:b/>
          <w:bCs/>
          <w:color w:val="000000" w:themeColor="text1"/>
        </w:rPr>
      </w:pPr>
    </w:p>
    <w:p w14:paraId="24793207" w14:textId="77777777" w:rsidR="00000000" w:rsidRPr="00BB3415" w:rsidRDefault="004C0D11">
      <w:pPr>
        <w:pStyle w:val="HEADERTEXT"/>
        <w:jc w:val="center"/>
        <w:rPr>
          <w:b/>
          <w:bCs/>
          <w:color w:val="000000" w:themeColor="text1"/>
        </w:rPr>
      </w:pPr>
      <w:r w:rsidRPr="00BB3415">
        <w:rPr>
          <w:b/>
          <w:bCs/>
          <w:color w:val="000000" w:themeColor="text1"/>
        </w:rPr>
        <w:t xml:space="preserve"> от 2 апреля 2012 года N 278</w:t>
      </w:r>
    </w:p>
    <w:p w14:paraId="5880F987" w14:textId="77777777" w:rsidR="00000000" w:rsidRPr="00BB3415" w:rsidRDefault="004C0D11">
      <w:pPr>
        <w:pStyle w:val="HEADERTEXT"/>
        <w:jc w:val="center"/>
        <w:rPr>
          <w:b/>
          <w:bCs/>
          <w:color w:val="000000" w:themeColor="text1"/>
        </w:rPr>
      </w:pPr>
    </w:p>
    <w:p w14:paraId="66F198B7" w14:textId="77777777" w:rsidR="00000000" w:rsidRPr="00BB3415" w:rsidRDefault="004C0D11">
      <w:pPr>
        <w:pStyle w:val="HEADERTEXT"/>
        <w:rPr>
          <w:b/>
          <w:bCs/>
          <w:color w:val="000000" w:themeColor="text1"/>
        </w:rPr>
      </w:pPr>
    </w:p>
    <w:p w14:paraId="5D7C9B2A" w14:textId="77777777" w:rsidR="00000000" w:rsidRPr="00BB3415" w:rsidRDefault="004C0D11">
      <w:pPr>
        <w:pStyle w:val="HEADERTEXT"/>
        <w:jc w:val="center"/>
        <w:rPr>
          <w:b/>
          <w:bCs/>
          <w:color w:val="000000" w:themeColor="text1"/>
        </w:rPr>
      </w:pPr>
      <w:r w:rsidRPr="00BB3415">
        <w:rPr>
          <w:b/>
          <w:bCs/>
          <w:color w:val="000000" w:themeColor="text1"/>
        </w:rPr>
        <w:t xml:space="preserve"> О лицензировании деятельности в области использования источников ионизирующего излучения (генерирующих) (за исключением случ</w:t>
      </w:r>
      <w:r w:rsidRPr="00BB3415">
        <w:rPr>
          <w:b/>
          <w:bCs/>
          <w:color w:val="000000" w:themeColor="text1"/>
        </w:rPr>
        <w:t xml:space="preserve">ая, если эти источники используются в медицинской деятельности) </w:t>
      </w:r>
    </w:p>
    <w:p w14:paraId="10598FAC" w14:textId="77777777" w:rsidR="00000000" w:rsidRPr="00BB3415" w:rsidRDefault="004C0D11">
      <w:pPr>
        <w:pStyle w:val="FORMATTEXT"/>
        <w:jc w:val="center"/>
        <w:rPr>
          <w:color w:val="000000" w:themeColor="text1"/>
        </w:rPr>
      </w:pPr>
      <w:r w:rsidRPr="00BB3415">
        <w:rPr>
          <w:color w:val="000000" w:themeColor="text1"/>
        </w:rPr>
        <w:t xml:space="preserve">(с изменениями на 19 ноября 2020 года) </w:t>
      </w:r>
    </w:p>
    <w:p w14:paraId="56E98529" w14:textId="77777777" w:rsidR="00000000" w:rsidRPr="00BB3415" w:rsidRDefault="004C0D11">
      <w:pPr>
        <w:pStyle w:val="HORIZLINE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B3415">
        <w:rPr>
          <w:rFonts w:ascii="Arial" w:hAnsi="Arial" w:cs="Arial"/>
          <w:color w:val="000000" w:themeColor="text1"/>
          <w:sz w:val="20"/>
          <w:szCs w:val="20"/>
        </w:rPr>
        <w:t>___________________________________________________________</w:t>
      </w:r>
    </w:p>
    <w:p w14:paraId="57A66144" w14:textId="77777777" w:rsidR="00000000" w:rsidRPr="00BB3415" w:rsidRDefault="004C0D11">
      <w:pPr>
        <w:pStyle w:val="FORMATTEXT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 </w:t>
      </w:r>
    </w:p>
    <w:p w14:paraId="24EE52B5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Документ с изменениями, внесенными: </w:t>
      </w:r>
    </w:p>
    <w:p w14:paraId="65E7BDE5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постановлением Правительства Российской Федерации о</w:t>
      </w:r>
      <w:r w:rsidRPr="00BB3415">
        <w:rPr>
          <w:color w:val="000000" w:themeColor="text1"/>
        </w:rPr>
        <w:t xml:space="preserve">т 6 марта 2015 года N 201 (Официальный интернет-портал правовой информации www.pravo.gov.ru, 13.03.2015, N 0001201503130029); </w:t>
      </w:r>
    </w:p>
    <w:p w14:paraId="066CF9B9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постановлением Правительства Российской Федерации от 19 ноября 2020 года N 1883 (Официальный интернет-портал правовой информации </w:t>
      </w:r>
      <w:r w:rsidRPr="00BB3415">
        <w:rPr>
          <w:color w:val="000000" w:themeColor="text1"/>
        </w:rPr>
        <w:t xml:space="preserve">www.pravo.gov.ru, 23.11.2020, N 0001202011230018) (вступило в силу с 1 января 2021 года). </w:t>
      </w:r>
    </w:p>
    <w:p w14:paraId="1DB4E788" w14:textId="77777777" w:rsidR="00000000" w:rsidRPr="00BB3415" w:rsidRDefault="004C0D11">
      <w:pPr>
        <w:pStyle w:val="HORIZLINE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B3415">
        <w:rPr>
          <w:rFonts w:ascii="Arial" w:hAnsi="Arial" w:cs="Arial"/>
          <w:color w:val="000000" w:themeColor="text1"/>
          <w:sz w:val="20"/>
          <w:szCs w:val="20"/>
        </w:rPr>
        <w:t>___________________________________________________________</w:t>
      </w:r>
    </w:p>
    <w:p w14:paraId="4022FE29" w14:textId="77777777" w:rsidR="00000000" w:rsidRPr="00BB3415" w:rsidRDefault="004C0D11">
      <w:pPr>
        <w:pStyle w:val="FORMATTEXT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 </w:t>
      </w:r>
    </w:p>
    <w:p w14:paraId="197D35C0" w14:textId="77777777" w:rsidR="00000000" w:rsidRPr="00BB3415" w:rsidRDefault="004C0D11">
      <w:pPr>
        <w:pStyle w:val="HORIZLINE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B3415">
        <w:rPr>
          <w:rFonts w:ascii="Arial" w:hAnsi="Arial" w:cs="Arial"/>
          <w:color w:val="000000" w:themeColor="text1"/>
          <w:sz w:val="20"/>
          <w:szCs w:val="20"/>
        </w:rPr>
        <w:t>___________________________________________________________</w:t>
      </w:r>
    </w:p>
    <w:p w14:paraId="7383CBD5" w14:textId="77777777" w:rsidR="00000000" w:rsidRPr="00BB3415" w:rsidRDefault="004C0D11">
      <w:pPr>
        <w:pStyle w:val="FORMATTEXT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 </w:t>
      </w:r>
    </w:p>
    <w:p w14:paraId="222F965A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Настоящий документ включен в Перечень нор</w:t>
      </w:r>
      <w:r w:rsidRPr="00BB3415">
        <w:rPr>
          <w:color w:val="000000" w:themeColor="text1"/>
        </w:rPr>
        <w:t>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</w:t>
      </w:r>
      <w:r w:rsidRPr="00BB3415">
        <w:rPr>
          <w:color w:val="000000" w:themeColor="text1"/>
        </w:rPr>
        <w:t xml:space="preserve">становлением Правительства Российской Федерации от 31 декабря 2020 года N 2467. </w:t>
      </w:r>
    </w:p>
    <w:p w14:paraId="16A7CACC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- Примечание изготовителя базы данных. </w:t>
      </w:r>
    </w:p>
    <w:p w14:paraId="3E1BAE41" w14:textId="77777777" w:rsidR="00000000" w:rsidRPr="00BB3415" w:rsidRDefault="004C0D11">
      <w:pPr>
        <w:pStyle w:val="HORIZLINE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B3415">
        <w:rPr>
          <w:rFonts w:ascii="Arial" w:hAnsi="Arial" w:cs="Arial"/>
          <w:color w:val="000000" w:themeColor="text1"/>
          <w:sz w:val="20"/>
          <w:szCs w:val="20"/>
        </w:rPr>
        <w:t>___________________________________________________________</w:t>
      </w:r>
    </w:p>
    <w:p w14:paraId="46F8CBA7" w14:textId="77777777" w:rsidR="00000000" w:rsidRPr="00BB3415" w:rsidRDefault="004C0D11">
      <w:pPr>
        <w:pStyle w:val="FORMATTEXT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 </w:t>
      </w:r>
    </w:p>
    <w:p w14:paraId="51A9AFEA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В соответствии с Федеральным законом "О лицензировании отдельных видов де</w:t>
      </w:r>
      <w:r w:rsidRPr="00BB3415">
        <w:rPr>
          <w:color w:val="000000" w:themeColor="text1"/>
        </w:rPr>
        <w:t>ятельности" Правительство Российской Федерации</w:t>
      </w:r>
    </w:p>
    <w:p w14:paraId="75CE9393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11005A01" w14:textId="77777777" w:rsidR="00000000" w:rsidRPr="00BB3415" w:rsidRDefault="004C0D11">
      <w:pPr>
        <w:pStyle w:val="FORMATTEXT"/>
        <w:rPr>
          <w:color w:val="000000" w:themeColor="text1"/>
        </w:rPr>
      </w:pPr>
      <w:r w:rsidRPr="00BB3415">
        <w:rPr>
          <w:color w:val="000000" w:themeColor="text1"/>
        </w:rPr>
        <w:t>постановляет:</w:t>
      </w:r>
    </w:p>
    <w:p w14:paraId="5589858B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1. Утвердить прилагаемое Положение о лицензировании деятельности в области использования источников ионизирующего излучения (генерирующих) (за исключением случая, если эти источники используются</w:t>
      </w:r>
      <w:r w:rsidRPr="00BB3415">
        <w:rPr>
          <w:color w:val="000000" w:themeColor="text1"/>
        </w:rPr>
        <w:t xml:space="preserve"> в медицинской деятельности).</w:t>
      </w:r>
    </w:p>
    <w:p w14:paraId="17D513A5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645F54DD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2. Признать утратившими силу:</w:t>
      </w:r>
    </w:p>
    <w:p w14:paraId="38479DC5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2E7C4F3B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постановление Правительства Российской Федерации от 25 февраля 2004 года N 107 "Об утверждении Положения о лицензировании деятельности в области использования источников ионизирующего излучения"</w:t>
      </w:r>
      <w:r w:rsidRPr="00BB3415">
        <w:rPr>
          <w:color w:val="000000" w:themeColor="text1"/>
        </w:rPr>
        <w:t xml:space="preserve"> (Собрание законодательства Российской Федерации, 2004, N 9, ст.789);</w:t>
      </w:r>
    </w:p>
    <w:p w14:paraId="71F85AE7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5FC45344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пункт 145 изменений, которые вносятся в акты Правительства Российской Федерации, утвержденных постановлением Правительства Российской Федерации от 1 февраля 2005 года N 49 (Собрание зак</w:t>
      </w:r>
      <w:r w:rsidRPr="00BB3415">
        <w:rPr>
          <w:color w:val="000000" w:themeColor="text1"/>
        </w:rPr>
        <w:t>онодательства Российской Федерации, 2005, N 7, ст.560);</w:t>
      </w:r>
    </w:p>
    <w:p w14:paraId="09BB4195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6FCF977D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пункт 27 изменений, которые вносятся в акты Правительства Российской Федерации по вопросам государственной пошлины, утвержденных постановлением Правительства Российской Федерации от 26 января 2007 го</w:t>
      </w:r>
      <w:r w:rsidRPr="00BB3415">
        <w:rPr>
          <w:color w:val="000000" w:themeColor="text1"/>
        </w:rPr>
        <w:t>да N 50 (Собрание законодательства Российской Федерации, 2007, N 6, ст.760);</w:t>
      </w:r>
    </w:p>
    <w:p w14:paraId="09F3969E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60E5D6C8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пункт 10 изменений, которые вносятся в постановления Правительства Российской Федерации по вопросам государственной пошлины, утвержденных постановлением Правительства Российской</w:t>
      </w:r>
      <w:r w:rsidRPr="00BB3415">
        <w:rPr>
          <w:color w:val="000000" w:themeColor="text1"/>
        </w:rPr>
        <w:t xml:space="preserve"> Федерации от 24 сентября 2010 года N 749 (Собрание законодательства Российской Федерации, 2010, N 40, ст.5076).</w:t>
      </w:r>
    </w:p>
    <w:p w14:paraId="6C6D9703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43473E8F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  <w:r w:rsidRPr="00BB3415">
        <w:rPr>
          <w:color w:val="000000" w:themeColor="text1"/>
        </w:rPr>
        <w:t>Председатель Правительства</w:t>
      </w:r>
    </w:p>
    <w:p w14:paraId="1F37C027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  <w:r w:rsidRPr="00BB3415">
        <w:rPr>
          <w:color w:val="000000" w:themeColor="text1"/>
        </w:rPr>
        <w:t>Российской Федерации</w:t>
      </w:r>
    </w:p>
    <w:p w14:paraId="38D36798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  <w:proofErr w:type="spellStart"/>
      <w:r w:rsidRPr="00BB3415">
        <w:rPr>
          <w:color w:val="000000" w:themeColor="text1"/>
        </w:rPr>
        <w:lastRenderedPageBreak/>
        <w:t>В.Путин</w:t>
      </w:r>
      <w:proofErr w:type="spellEnd"/>
    </w:p>
    <w:p w14:paraId="2139FA60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</w:p>
    <w:p w14:paraId="48470BA4" w14:textId="77777777" w:rsidR="00000000" w:rsidRPr="00BB3415" w:rsidRDefault="004C0D11">
      <w:pPr>
        <w:pStyle w:val="FORMATTEXT"/>
        <w:rPr>
          <w:color w:val="000000" w:themeColor="text1"/>
        </w:rPr>
      </w:pPr>
      <w:r w:rsidRPr="00BB3415">
        <w:rPr>
          <w:color w:val="000000" w:themeColor="text1"/>
        </w:rPr>
        <w:t xml:space="preserve">      </w:t>
      </w:r>
    </w:p>
    <w:p w14:paraId="68967974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  <w:r w:rsidRPr="00BB3415">
        <w:rPr>
          <w:color w:val="000000" w:themeColor="text1"/>
        </w:rPr>
        <w:t>УТВЕРЖДЕНО</w:t>
      </w:r>
    </w:p>
    <w:p w14:paraId="6FBE400A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  <w:r w:rsidRPr="00BB3415">
        <w:rPr>
          <w:color w:val="000000" w:themeColor="text1"/>
        </w:rPr>
        <w:t>постановлением Правительства</w:t>
      </w:r>
    </w:p>
    <w:p w14:paraId="70ABA4DC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  <w:r w:rsidRPr="00BB3415">
        <w:rPr>
          <w:color w:val="000000" w:themeColor="text1"/>
        </w:rPr>
        <w:t>Российской Федерации</w:t>
      </w:r>
    </w:p>
    <w:p w14:paraId="03E0750D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  <w:r w:rsidRPr="00BB3415">
        <w:rPr>
          <w:color w:val="000000" w:themeColor="text1"/>
        </w:rPr>
        <w:t xml:space="preserve">от 2 апреля 2012 </w:t>
      </w:r>
      <w:r w:rsidRPr="00BB3415">
        <w:rPr>
          <w:color w:val="000000" w:themeColor="text1"/>
        </w:rPr>
        <w:t>года N 278</w:t>
      </w:r>
    </w:p>
    <w:p w14:paraId="54F72134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</w:p>
    <w:p w14:paraId="27C1AB8C" w14:textId="77777777" w:rsidR="00000000" w:rsidRPr="00BB3415" w:rsidRDefault="004C0D11">
      <w:pPr>
        <w:pStyle w:val="HEADERTEXT"/>
        <w:rPr>
          <w:b/>
          <w:bCs/>
          <w:color w:val="000000" w:themeColor="text1"/>
        </w:rPr>
      </w:pPr>
    </w:p>
    <w:p w14:paraId="4BDEE3AA" w14:textId="77777777" w:rsidR="00000000" w:rsidRPr="00BB3415" w:rsidRDefault="004C0D11">
      <w:pPr>
        <w:pStyle w:val="HEADERTEXT"/>
        <w:jc w:val="center"/>
        <w:rPr>
          <w:b/>
          <w:bCs/>
          <w:color w:val="000000" w:themeColor="text1"/>
        </w:rPr>
      </w:pPr>
      <w:r w:rsidRPr="00BB3415">
        <w:rPr>
          <w:b/>
          <w:bCs/>
          <w:color w:val="000000" w:themeColor="text1"/>
        </w:rPr>
        <w:t xml:space="preserve"> Положение о лицензировании деятельности в области использования источников ионизирующего излучения (генерирующих) (за исключением случая, если эти источники используются в медицинской деятельности) </w:t>
      </w:r>
    </w:p>
    <w:p w14:paraId="40D0C760" w14:textId="77777777" w:rsidR="00000000" w:rsidRPr="00BB3415" w:rsidRDefault="004C0D11">
      <w:pPr>
        <w:pStyle w:val="FORMATTEXT"/>
        <w:jc w:val="center"/>
        <w:rPr>
          <w:color w:val="000000" w:themeColor="text1"/>
        </w:rPr>
      </w:pPr>
      <w:r w:rsidRPr="00BB3415">
        <w:rPr>
          <w:color w:val="000000" w:themeColor="text1"/>
        </w:rPr>
        <w:t>(с изменениями на 19 ноября 2020 года)</w:t>
      </w:r>
    </w:p>
    <w:p w14:paraId="247D86D1" w14:textId="77777777" w:rsidR="00000000" w:rsidRPr="00BB3415" w:rsidRDefault="004C0D11">
      <w:pPr>
        <w:pStyle w:val="FORMATTEXT"/>
        <w:jc w:val="center"/>
        <w:rPr>
          <w:color w:val="000000" w:themeColor="text1"/>
        </w:rPr>
      </w:pPr>
    </w:p>
    <w:p w14:paraId="7EA9CAB3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1. </w:t>
      </w:r>
      <w:r w:rsidRPr="00BB3415">
        <w:rPr>
          <w:color w:val="000000" w:themeColor="text1"/>
        </w:rPr>
        <w:t>Настоящее Положение устанавливает порядок лицензирования деятельности в области использования источников ионизирующего излучения (генерирующих) (за исключением случая, если эти источники используются в медицинской деятельности), осуществляемой юридическими</w:t>
      </w:r>
      <w:r w:rsidRPr="00BB3415">
        <w:rPr>
          <w:color w:val="000000" w:themeColor="text1"/>
        </w:rPr>
        <w:t xml:space="preserve"> лицами на территории Российской Федерации (далее - лицензируемая деятельность).</w:t>
      </w:r>
    </w:p>
    <w:p w14:paraId="52D23FDE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66E917D0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2. Лицензирование деятельности в области использования источников ионизирующего излучения (генерирующих) (за исключением случая, если эти источники используются в медицинской</w:t>
      </w:r>
      <w:r w:rsidRPr="00BB3415">
        <w:rPr>
          <w:color w:val="000000" w:themeColor="text1"/>
        </w:rPr>
        <w:t xml:space="preserve"> деятельности) осуществляет Федеральная служба по надзору в сфере защиты прав потребителей и благополучия человека (далее - лицензирующий орган).</w:t>
      </w:r>
    </w:p>
    <w:p w14:paraId="1743838C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141A4470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3. Лицензируемая деятельность включает выполнение работ и оказание услуг согласно приложению.</w:t>
      </w:r>
    </w:p>
    <w:p w14:paraId="4EC04777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418284B6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4. Лицензионны</w:t>
      </w:r>
      <w:r w:rsidRPr="00BB3415">
        <w:rPr>
          <w:color w:val="000000" w:themeColor="text1"/>
        </w:rPr>
        <w:t>ми требованиями, предъявляемыми к соискателю лицензии (лицензиату) при осуществлении лицензируемой деятельности, являются:</w:t>
      </w:r>
    </w:p>
    <w:p w14:paraId="472A03D9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31E26B7B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а) наличие (за исключением организаций, осуществляющих техническое обслуживание непосредственно в месте размещения и эксплуатации ра</w:t>
      </w:r>
      <w:r w:rsidRPr="00BB3415">
        <w:rPr>
          <w:color w:val="000000" w:themeColor="text1"/>
        </w:rPr>
        <w:t>диационных источников) зданий, сооружений и помещений, принадлежащих ему на праве собственности или на ином законном основании для выполнения работ (оказания услуг), которые составляют лицензируемую деятельность, и отвечающих санитарно-эпидемиологическим т</w:t>
      </w:r>
      <w:r w:rsidRPr="00BB3415">
        <w:rPr>
          <w:color w:val="000000" w:themeColor="text1"/>
        </w:rPr>
        <w:t>ребованиям и требованиям в области радиационной безопасности в соответствии с федеральными законами "Об использовании атомной энергии", "О радиационной безопасности населения", "О санитарно-эпидемиологическом благополучии населения" (далее - федеральные за</w:t>
      </w:r>
      <w:r w:rsidRPr="00BB3415">
        <w:rPr>
          <w:color w:val="000000" w:themeColor="text1"/>
        </w:rPr>
        <w:t>коны);</w:t>
      </w:r>
    </w:p>
    <w:p w14:paraId="56422ABE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436EABCA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б) наличие оборудования, в том числе радиационных источников и технической документации на эти радиационные источники, а также условий эксплуатации, хранения и утилизации радиационных источников, отвечающих санитарно-эпидемиологическим требованиям</w:t>
      </w:r>
      <w:r w:rsidRPr="00BB3415">
        <w:rPr>
          <w:color w:val="000000" w:themeColor="text1"/>
        </w:rPr>
        <w:t xml:space="preserve"> и требованиям в области радиационной безопасности (для организаций, намеренных осуществлять эксплуатацию, производство и хранение источников ионизирующего излучения (генерирующих)) в соответствии с федеральными законами;</w:t>
      </w:r>
    </w:p>
    <w:p w14:paraId="07C14C63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1D9C29F0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в) наличие у соискателя лицензии </w:t>
      </w:r>
      <w:r w:rsidRPr="00BB3415">
        <w:rPr>
          <w:color w:val="000000" w:themeColor="text1"/>
        </w:rPr>
        <w:t>систем учета, производственного контроля, а также физической и радиационной защиты радиационных источников, учета и контроля индивидуальных доз облучения работников и населения, отвечающих санитарно-эпидемиологическим требованиям и требованиям в области ра</w:t>
      </w:r>
      <w:r w:rsidRPr="00BB3415">
        <w:rPr>
          <w:color w:val="000000" w:themeColor="text1"/>
        </w:rPr>
        <w:t>диационной безопасности (за исключением организаций, осуществляющих проектирование источников ионизирующего излучения (генерирующих) и средств радиационной защиты источников ионизирующего излучения (генерирующих)) в соответствии с федеральными законами, ос</w:t>
      </w:r>
      <w:r w:rsidRPr="00BB3415">
        <w:rPr>
          <w:color w:val="000000" w:themeColor="text1"/>
        </w:rPr>
        <w:t>уществление лицензиатом указанных учета, контроля и защиты;</w:t>
      </w:r>
    </w:p>
    <w:p w14:paraId="0B01A9F7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59E23109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г) наличие в штате соискателя лицензии (лицензиата) работников, деятельность которых непосредственно связана с источниками ионизирующего излучения (генерирующими), имеющих высшее образование или </w:t>
      </w:r>
      <w:r w:rsidRPr="00BB3415">
        <w:rPr>
          <w:color w:val="000000" w:themeColor="text1"/>
        </w:rPr>
        <w:t xml:space="preserve">среднее профессиональное образование и дополнительное профессиональное образование по программам повышения квалификации в объеме не менее 72 часов по радиационной безопасности, соответствующие требованиям и характеру заявленных работ (услуг); </w:t>
      </w:r>
    </w:p>
    <w:p w14:paraId="55800AF9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(Подпункт в </w:t>
      </w:r>
      <w:r w:rsidRPr="00BB3415">
        <w:rPr>
          <w:color w:val="000000" w:themeColor="text1"/>
        </w:rPr>
        <w:t xml:space="preserve">редакции, введенной в действие с 21 марта 2015 года постановлением Правительства Российской Федерации от 6 марта 2015 года N 201. - См. предыдущую редакцию) </w:t>
      </w:r>
    </w:p>
    <w:p w14:paraId="2C31D118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д) наличие планов мероприятий по защите работников соискателя лицензии (лицензиата) и населения в </w:t>
      </w:r>
      <w:r w:rsidRPr="00BB3415">
        <w:rPr>
          <w:color w:val="000000" w:themeColor="text1"/>
        </w:rPr>
        <w:t xml:space="preserve">случае возникновения радиационной аварии, соответствующих требованиям </w:t>
      </w:r>
      <w:r w:rsidRPr="00BB3415">
        <w:rPr>
          <w:color w:val="000000" w:themeColor="text1"/>
        </w:rPr>
        <w:lastRenderedPageBreak/>
        <w:t>федеральных законов;</w:t>
      </w:r>
    </w:p>
    <w:p w14:paraId="0E2F4902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4710898C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е) повышение квалификации работников лицензиата, деятельность которых непосредственно связана с источниками ионизирующего излучения (генерирующими), не реже 1 раза </w:t>
      </w:r>
      <w:r w:rsidRPr="00BB3415">
        <w:rPr>
          <w:color w:val="000000" w:themeColor="text1"/>
        </w:rPr>
        <w:t>в 5 лет.</w:t>
      </w:r>
    </w:p>
    <w:p w14:paraId="6079A60F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35E4845D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5. Грубым нарушением лицензионных требований является невыполнение лицензиатом требований, предусмотренных подпунктами "а" - "г" пункта 4 настоящего Положения, повлекшее за собой последствия, установленные частью 11 статьи 19 Федерального закона </w:t>
      </w:r>
      <w:r w:rsidRPr="00BB3415">
        <w:rPr>
          <w:color w:val="000000" w:themeColor="text1"/>
        </w:rPr>
        <w:t>"О лицензировании отдельных видов деятельности".</w:t>
      </w:r>
    </w:p>
    <w:p w14:paraId="1AB6A161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6B59C58D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6. Для получения лицензии соискатель лицензии направляет или представляет в лицензирующий орган или в многофункциональный центр предоставления государственных и муниципальных услуг, если соответствующая усл</w:t>
      </w:r>
      <w:r w:rsidRPr="00BB3415">
        <w:rPr>
          <w:color w:val="000000" w:themeColor="text1"/>
        </w:rPr>
        <w:t>уга предоставляется через многофункциональные центры предоставления государственных и муниципальных услуг в соответствии с законодательством Российской Федерации, заявление и документы (копии документов), указанные в части 1 и пункте 4 части 3 статьи 13 Фе</w:t>
      </w:r>
      <w:r w:rsidRPr="00BB3415">
        <w:rPr>
          <w:color w:val="000000" w:themeColor="text1"/>
        </w:rPr>
        <w:t xml:space="preserve">дерального закона "О лицензировании отдельных видов деятельности", а также: </w:t>
      </w:r>
    </w:p>
    <w:p w14:paraId="6DFC9EB7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(Абзац в редакции, введенной в действие с 1 января 2021 года постановлением Правительства Российской Федерации от 19 ноября 2020 года N 1883. - См. предыдущую редакцию)</w:t>
      </w:r>
    </w:p>
    <w:p w14:paraId="0F61D349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36F3544A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а) копии </w:t>
      </w:r>
      <w:r w:rsidRPr="00BB3415">
        <w:rPr>
          <w:color w:val="000000" w:themeColor="text1"/>
        </w:rPr>
        <w:t>документов, подтверждающих наличие у соискателя лицензии (за исключением организаций, намеренных осуществлять техническое обслуживание непосредственно в месте размещения и эксплуатации радиационных источников) на праве собственности или на ином законном ос</w:t>
      </w:r>
      <w:r w:rsidRPr="00BB3415">
        <w:rPr>
          <w:color w:val="000000" w:themeColor="text1"/>
        </w:rPr>
        <w:t xml:space="preserve">новании зданий, сооружений и помещений, необходимых для осуществления лицензируемой деятельности и соответствующих установленным требованиям, права на которые не зарегистрированы в Едином государственном реестре прав на недвижимое имущество и сделок с ним </w:t>
      </w:r>
      <w:r w:rsidRPr="00BB3415">
        <w:rPr>
          <w:color w:val="000000" w:themeColor="text1"/>
        </w:rPr>
        <w:t>(если такие права зарегистрированы в указанном реестре, - сведения об этих зданиях, сооружениях и помещениях);</w:t>
      </w:r>
    </w:p>
    <w:p w14:paraId="2FF55A46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7294FC87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б) копии документов, подтверждающих наличие у соискателя лицензии оборудования, в том числе радиационных источников, принадлежащих ему на праве </w:t>
      </w:r>
      <w:r w:rsidRPr="00BB3415">
        <w:rPr>
          <w:color w:val="000000" w:themeColor="text1"/>
        </w:rPr>
        <w:t>собственности или на ином законном основании, соответствующих установленным требованиям и необходимых для выполнения работ (оказания услуг), и копии технической документации на эти радиационные источники (для организаций, намеренных осуществлять эксплуатац</w:t>
      </w:r>
      <w:r w:rsidRPr="00BB3415">
        <w:rPr>
          <w:color w:val="000000" w:themeColor="text1"/>
        </w:rPr>
        <w:t>ию, производство и хранение источников ионизирующего излучения (генерирующих));</w:t>
      </w:r>
    </w:p>
    <w:p w14:paraId="58A8C3B9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5D6973A3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в) копии документов, подтверждающих наличие у работников, деятельность которых непосредственно связана с источниками ионизирующего излучения (генерирующими),</w:t>
      </w:r>
      <w:r w:rsidRPr="00BB3415">
        <w:rPr>
          <w:color w:val="000000" w:themeColor="text1"/>
        </w:rPr>
        <w:t xml:space="preserve"> </w:t>
      </w:r>
      <w:r w:rsidRPr="00BB3415">
        <w:rPr>
          <w:color w:val="000000" w:themeColor="text1"/>
        </w:rPr>
        <w:t>высшего образован</w:t>
      </w:r>
      <w:r w:rsidRPr="00BB3415">
        <w:rPr>
          <w:color w:val="000000" w:themeColor="text1"/>
        </w:rPr>
        <w:t xml:space="preserve">ия или среднего профессионального образования и профессионального обучения по радиационной безопасности, соответствующих требованиям и характеру работ (услуг). </w:t>
      </w:r>
    </w:p>
    <w:p w14:paraId="31860F7B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(Подпункт в редакции, введенной в действие с 21 марта 2015 года постановлением Правительства Ро</w:t>
      </w:r>
      <w:r w:rsidRPr="00BB3415">
        <w:rPr>
          <w:color w:val="000000" w:themeColor="text1"/>
        </w:rPr>
        <w:t>ссийской Федерации от 6 марта 2015 года N 201. - См. предыдущую редакцию)</w:t>
      </w:r>
    </w:p>
    <w:p w14:paraId="7F0C9E4C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2221C7CA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7. При намерении осуществлять лицензируемую деятельность по адресу, не указанному в лицензии, в заявлении о переоформлении лицензии лицензиат указывает этот адрес, а также представл</w:t>
      </w:r>
      <w:r w:rsidRPr="00BB3415">
        <w:rPr>
          <w:color w:val="000000" w:themeColor="text1"/>
        </w:rPr>
        <w:t>яет:</w:t>
      </w:r>
    </w:p>
    <w:p w14:paraId="04FA65BB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151D6624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а) копии документов, подтверждающие наличие у лицензиата (за исключением организаций, осуществляющих техническое обслуживание непосредственно в месте размещения и эксплуатации радиационных источников) на праве собственности или на ином законном основ</w:t>
      </w:r>
      <w:r w:rsidRPr="00BB3415">
        <w:rPr>
          <w:color w:val="000000" w:themeColor="text1"/>
        </w:rPr>
        <w:t>ании необходимых для осуществления лицензируемой деятельности по указанному новому адресу зданий, сооружений и помещений, соответствующих установленным требованиям, права на которые не зарегистрированы в Едином государственном реестре прав на недвижимое им</w:t>
      </w:r>
      <w:r w:rsidRPr="00BB3415">
        <w:rPr>
          <w:color w:val="000000" w:themeColor="text1"/>
        </w:rPr>
        <w:t>ущество и сделок с ним (если такие права зарегистрированы в указанном реестре, - сведения об этих зданиях, сооружениях и помещениях);</w:t>
      </w:r>
    </w:p>
    <w:p w14:paraId="23E43731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05260A8D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б) копии документов о наличии у лицензиата по новому адресу оборудования, в том числе радиационных источников, принадлежа</w:t>
      </w:r>
      <w:r w:rsidRPr="00BB3415">
        <w:rPr>
          <w:color w:val="000000" w:themeColor="text1"/>
        </w:rPr>
        <w:t>щих ему на праве собственности или на ином законном основании, соответствующих установленным требованиям и необходимых для выполнения работ (оказания услуг), и копии технической документации на радиационные источники (для организаций, намеренных осуществля</w:t>
      </w:r>
      <w:r w:rsidRPr="00BB3415">
        <w:rPr>
          <w:color w:val="000000" w:themeColor="text1"/>
        </w:rPr>
        <w:t>ть эксплуатацию, производство и хранение источников ионизирующего излучения (генерирующих));</w:t>
      </w:r>
    </w:p>
    <w:p w14:paraId="1F6F7C18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12F87964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в) копии документов, подтверждающих наличие у работников, деятельность которых непосредственно связана с источниками ионизирующего излучения (генерирующими), выс</w:t>
      </w:r>
      <w:r w:rsidRPr="00BB3415">
        <w:rPr>
          <w:color w:val="000000" w:themeColor="text1"/>
        </w:rPr>
        <w:t xml:space="preserve">шего </w:t>
      </w:r>
      <w:r w:rsidRPr="00BB3415">
        <w:rPr>
          <w:color w:val="000000" w:themeColor="text1"/>
        </w:rPr>
        <w:lastRenderedPageBreak/>
        <w:t xml:space="preserve">образования или среднего профессионального образования и профессионального обучения по радиационной безопасности, соответствующих требованиям и характеру работ (услуг) по новому адресу. </w:t>
      </w:r>
    </w:p>
    <w:p w14:paraId="6155AE8B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(Подпункт в редакции, введенной в действие с 21 марта 2015 года </w:t>
      </w:r>
      <w:r w:rsidRPr="00BB3415">
        <w:rPr>
          <w:color w:val="000000" w:themeColor="text1"/>
        </w:rPr>
        <w:t>постановлением Правительства Российской Федерации от 6 марта 2015 года N 201. - См. предыдущую редакцию)</w:t>
      </w:r>
    </w:p>
    <w:p w14:paraId="2F15F3B2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7832CE66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8. При намерении выполнять новые работы (оказывать новые услуги), составляющие лицензируемую деятельность, ранее не указанные в лицензии, лицензиат в </w:t>
      </w:r>
      <w:r w:rsidRPr="00BB3415">
        <w:rPr>
          <w:color w:val="000000" w:themeColor="text1"/>
        </w:rPr>
        <w:t>заявлении о переоформлении лицензии указывает эти новые работы (новые услуги), а также представляет:</w:t>
      </w:r>
    </w:p>
    <w:p w14:paraId="50251DFC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3AFC1AFF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а) копии документов, подтверждающих наличие у лицензиата (за исключением организаций, осуществляющих техническое обслуживание непосредственно в месте разм</w:t>
      </w:r>
      <w:r w:rsidRPr="00BB3415">
        <w:rPr>
          <w:color w:val="000000" w:themeColor="text1"/>
        </w:rPr>
        <w:t>ещения и эксплуатации радиационных источников) на праве собственности или на ином законном основании необходимых для выполнения новых работ (новых услуг) зданий, сооружений и помещений, соответствующих установленным требованиям, права на которые не зарегис</w:t>
      </w:r>
      <w:r w:rsidRPr="00BB3415">
        <w:rPr>
          <w:color w:val="000000" w:themeColor="text1"/>
        </w:rPr>
        <w:t>трированы в Едином государственном реестре прав на недвижимое имущество и сделок с ним (если такие права зарегистрированы в указанном реестре, - сведения об этих зданиях, сооружениях и помещениях);</w:t>
      </w:r>
    </w:p>
    <w:p w14:paraId="74A4894B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6733E839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б) копии документов, подтверждающих наличие у лицензиата </w:t>
      </w:r>
      <w:r w:rsidRPr="00BB3415">
        <w:rPr>
          <w:color w:val="000000" w:themeColor="text1"/>
        </w:rPr>
        <w:t>оборудования, в том числе радиационных источников, принадлежащих ему на праве собственности или на ином законном основании, соответствующих установленным требованиям и необходимых для выполнения новых работ (оказания новых услуг), и копии технической докум</w:t>
      </w:r>
      <w:r w:rsidRPr="00BB3415">
        <w:rPr>
          <w:color w:val="000000" w:themeColor="text1"/>
        </w:rPr>
        <w:t>ентации на радиационные источники (для организаций, намеренных осуществлять эксплуатацию, производство и хранение источников ионизирующего излучения (генерирующих));</w:t>
      </w:r>
    </w:p>
    <w:p w14:paraId="4D60B4CA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12047A4F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в) копии документов, подтверждающих наличие у работников, деятельность которых непосредст</w:t>
      </w:r>
      <w:r w:rsidRPr="00BB3415">
        <w:rPr>
          <w:color w:val="000000" w:themeColor="text1"/>
        </w:rPr>
        <w:t>венно связана с источниками ионизирующего излучения (генерирующими), высшего образования или среднего профессионального образования и профессионального обучения по радиационной безопасности, соответствующих требованиям и характеру новых работ (новых услуг)</w:t>
      </w:r>
      <w:r w:rsidRPr="00BB3415">
        <w:rPr>
          <w:color w:val="000000" w:themeColor="text1"/>
        </w:rPr>
        <w:t xml:space="preserve">. </w:t>
      </w:r>
    </w:p>
    <w:p w14:paraId="50D4E2C5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(Подпункт в редакции, введенной в действие с 21 марта 2015 года постановлением Правительства Российской Федерации от 6 марта 2015 года N 201. - См. предыдущую редакцию)</w:t>
      </w:r>
    </w:p>
    <w:p w14:paraId="120C70A4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024A0B97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9. При проведении проверки сведений, содержащихся в представленных соискателем лице</w:t>
      </w:r>
      <w:r w:rsidRPr="00BB3415">
        <w:rPr>
          <w:color w:val="000000" w:themeColor="text1"/>
        </w:rPr>
        <w:t>нзии (лицензиатом) заявлении и прилагаемых к нему документах, соблюдения соискателем лицензии (лицензиатом) лицензионных требований лицензирующий орган запрашивает необходимые для осуществления лицензирования сведения у органов, предоставляющих государстве</w:t>
      </w:r>
      <w:r w:rsidRPr="00BB3415">
        <w:rPr>
          <w:color w:val="000000" w:themeColor="text1"/>
        </w:rPr>
        <w:t>нные услуги, органов, предоставляющих муниципальные услуги, иных государственных органов и органов местного самоуправления либо подведомственных им организаций в порядке, установленном Федеральным законом "Об организации предоставления государственных и му</w:t>
      </w:r>
      <w:r w:rsidRPr="00BB3415">
        <w:rPr>
          <w:color w:val="000000" w:themeColor="text1"/>
        </w:rPr>
        <w:t>ниципальных услуг".</w:t>
      </w:r>
    </w:p>
    <w:p w14:paraId="6DAB4252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5E1C32E9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10. Лицензирующий орган размещает в федеральной государственной информационной системе "Единый портал государственных и муниципальных услуг (функций)" в порядке, установленном Правительством Российской Федерации, сведения о ходе принят</w:t>
      </w:r>
      <w:r w:rsidRPr="00BB3415">
        <w:rPr>
          <w:color w:val="000000" w:themeColor="text1"/>
        </w:rPr>
        <w:t>ия им решения о предоставлении или переоформлении лицензии, проведения проверки соответствия соискателя лицензии и лицензиата лицензионным требованиям, предусмотренным настоящим Положением.</w:t>
      </w:r>
    </w:p>
    <w:p w14:paraId="7AD9ED6E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15769E88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11. Предоставление информации, относящейся к осуществлению лиценз</w:t>
      </w:r>
      <w:r w:rsidRPr="00BB3415">
        <w:rPr>
          <w:color w:val="000000" w:themeColor="text1"/>
        </w:rPr>
        <w:t xml:space="preserve">ируемой деятельности, осуществляется лицензирующим органом в соответствии с Федеральным законом "О лицензировании отдельных видов деятельности"." </w:t>
      </w:r>
    </w:p>
    <w:p w14:paraId="02AC8DC5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(Пункт в редакции, введенной в действие с 1 января 2021 года постановлением Правительства Российской Федераци</w:t>
      </w:r>
      <w:r w:rsidRPr="00BB3415">
        <w:rPr>
          <w:color w:val="000000" w:themeColor="text1"/>
        </w:rPr>
        <w:t>и от 19 ноября 2020 года N 1883. - См. предыдущую редакцию)</w:t>
      </w:r>
    </w:p>
    <w:p w14:paraId="30C7612F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6BE81EC4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12. Лицензионный контроль осуществляется в порядке, предусмотренном Федеральным законом "О защите прав юридических лиц и индивидуальных предпринимателей при осуществлении государственного контрол</w:t>
      </w:r>
      <w:r w:rsidRPr="00BB3415">
        <w:rPr>
          <w:color w:val="000000" w:themeColor="text1"/>
        </w:rPr>
        <w:t>я (надзора) и муниципального контроля", с учетом особенностей, установленных Федеральным законом "О лицензировании отдельных видов деятельности".</w:t>
      </w:r>
    </w:p>
    <w:p w14:paraId="42F13C1D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3B9C0891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13. Представление соискателем лицензии заявления и документов, необходимых для получения лицензии, их прием л</w:t>
      </w:r>
      <w:r w:rsidRPr="00BB3415">
        <w:rPr>
          <w:color w:val="000000" w:themeColor="text1"/>
        </w:rPr>
        <w:t>ицензирующим органом, принятие лицензирующим органом решения о предоставлении лицензии (об отказе в предоставлении лицензии), переоформлении лицензии (об отказе в переоформлении лицензии), приостановлении, возобновлении и прекращении действия лицензии, а т</w:t>
      </w:r>
      <w:r w:rsidRPr="00BB3415">
        <w:rPr>
          <w:color w:val="000000" w:themeColor="text1"/>
        </w:rPr>
        <w:t xml:space="preserve">акже формирование и ведение лицензионного дела, ведение реестра лицензий и предоставление сведений, содержащихся в реестре лицензий, осуществляются в порядке, установленном Федеральным законом "О лицензировании отдельных видов деятельности". </w:t>
      </w:r>
    </w:p>
    <w:p w14:paraId="6C0168F5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lastRenderedPageBreak/>
        <w:t>(Пункт в реда</w:t>
      </w:r>
      <w:r w:rsidRPr="00BB3415">
        <w:rPr>
          <w:color w:val="000000" w:themeColor="text1"/>
        </w:rPr>
        <w:t>кции, введенной в действие с 1 января 2021 года постановлением Правительства Российской Федерации от 19 ноября 2020 года N 1883. - См. предыдущую редакцию)</w:t>
      </w:r>
    </w:p>
    <w:p w14:paraId="0D246762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489ECF20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14. За предоставление лицензирующим органом лицензии, ее переоформление уплачивается государственна</w:t>
      </w:r>
      <w:r w:rsidRPr="00BB3415">
        <w:rPr>
          <w:color w:val="000000" w:themeColor="text1"/>
        </w:rPr>
        <w:t xml:space="preserve">я пошлина в размерах и порядке, которые установлены законодательством Российской Федерации о налогах и сборах. </w:t>
      </w:r>
    </w:p>
    <w:p w14:paraId="0F7CE521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 xml:space="preserve">(Пункт в редакции, введенной в действие с 1 января 2021 года постановлением Правительства Российской Федерации от 19 ноября 2020 года N 1883. - </w:t>
      </w:r>
      <w:r w:rsidRPr="00BB3415">
        <w:rPr>
          <w:color w:val="000000" w:themeColor="text1"/>
        </w:rPr>
        <w:t>См. предыдущую редакцию)</w:t>
      </w:r>
    </w:p>
    <w:p w14:paraId="456EE90C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4AEF44D4" w14:textId="77777777" w:rsidR="00000000" w:rsidRPr="00BB3415" w:rsidRDefault="004C0D11">
      <w:pPr>
        <w:pStyle w:val="FORMATTEXT"/>
        <w:rPr>
          <w:color w:val="000000" w:themeColor="text1"/>
        </w:rPr>
      </w:pPr>
      <w:r w:rsidRPr="00BB3415">
        <w:rPr>
          <w:color w:val="000000" w:themeColor="text1"/>
        </w:rPr>
        <w:t xml:space="preserve">      </w:t>
      </w:r>
    </w:p>
    <w:p w14:paraId="58306031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  <w:r w:rsidRPr="00BB3415">
        <w:rPr>
          <w:color w:val="000000" w:themeColor="text1"/>
        </w:rPr>
        <w:t>Приложение</w:t>
      </w:r>
    </w:p>
    <w:p w14:paraId="52E71636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  <w:r w:rsidRPr="00BB3415">
        <w:rPr>
          <w:color w:val="000000" w:themeColor="text1"/>
        </w:rPr>
        <w:t>к Положению о лицензировании</w:t>
      </w:r>
    </w:p>
    <w:p w14:paraId="064BEA5D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  <w:r w:rsidRPr="00BB3415">
        <w:rPr>
          <w:color w:val="000000" w:themeColor="text1"/>
        </w:rPr>
        <w:t>деятельности в области использования</w:t>
      </w:r>
    </w:p>
    <w:p w14:paraId="296AB5F9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  <w:r w:rsidRPr="00BB3415">
        <w:rPr>
          <w:color w:val="000000" w:themeColor="text1"/>
        </w:rPr>
        <w:t>источников ионизирующего излучения</w:t>
      </w:r>
    </w:p>
    <w:p w14:paraId="7DD3D02B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  <w:r w:rsidRPr="00BB3415">
        <w:rPr>
          <w:color w:val="000000" w:themeColor="text1"/>
        </w:rPr>
        <w:t>(генерирующих) (за исключением случая,</w:t>
      </w:r>
    </w:p>
    <w:p w14:paraId="41E60319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  <w:r w:rsidRPr="00BB3415">
        <w:rPr>
          <w:color w:val="000000" w:themeColor="text1"/>
        </w:rPr>
        <w:t>если эти источники используются</w:t>
      </w:r>
    </w:p>
    <w:p w14:paraId="3011AB20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  <w:r w:rsidRPr="00BB3415">
        <w:rPr>
          <w:color w:val="000000" w:themeColor="text1"/>
        </w:rPr>
        <w:t>в медицинской деятельности)</w:t>
      </w:r>
    </w:p>
    <w:p w14:paraId="30DECAAF" w14:textId="77777777" w:rsidR="00000000" w:rsidRPr="00BB3415" w:rsidRDefault="004C0D11">
      <w:pPr>
        <w:pStyle w:val="FORMATTEXT"/>
        <w:jc w:val="right"/>
        <w:rPr>
          <w:color w:val="000000" w:themeColor="text1"/>
        </w:rPr>
      </w:pPr>
    </w:p>
    <w:p w14:paraId="6E12702A" w14:textId="77777777" w:rsidR="00000000" w:rsidRPr="00BB3415" w:rsidRDefault="004C0D11">
      <w:pPr>
        <w:pStyle w:val="HEADERTEXT"/>
        <w:rPr>
          <w:b/>
          <w:bCs/>
          <w:color w:val="000000" w:themeColor="text1"/>
        </w:rPr>
      </w:pPr>
    </w:p>
    <w:p w14:paraId="5465FE3B" w14:textId="77777777" w:rsidR="00000000" w:rsidRPr="00BB3415" w:rsidRDefault="004C0D11">
      <w:pPr>
        <w:pStyle w:val="HEADERTEXT"/>
        <w:jc w:val="center"/>
        <w:rPr>
          <w:b/>
          <w:bCs/>
          <w:color w:val="000000" w:themeColor="text1"/>
        </w:rPr>
      </w:pPr>
      <w:r w:rsidRPr="00BB3415">
        <w:rPr>
          <w:b/>
          <w:bCs/>
          <w:color w:val="000000" w:themeColor="text1"/>
        </w:rPr>
        <w:t xml:space="preserve"> Перечень</w:t>
      </w:r>
      <w:r w:rsidRPr="00BB3415">
        <w:rPr>
          <w:b/>
          <w:bCs/>
          <w:color w:val="000000" w:themeColor="text1"/>
        </w:rPr>
        <w:t xml:space="preserve"> выполняемых работ и оказываемых услуг, составляющих деятельность в области использования источников ионизирующего излучения (генерирующих) (за исключением случая, если эти источники используются в медицинской деятельности) </w:t>
      </w:r>
    </w:p>
    <w:p w14:paraId="67D70AC0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1. Проектирование источников ио</w:t>
      </w:r>
      <w:r w:rsidRPr="00BB3415">
        <w:rPr>
          <w:color w:val="000000" w:themeColor="text1"/>
        </w:rPr>
        <w:t>низирующего излучения (генерирующих).</w:t>
      </w:r>
    </w:p>
    <w:p w14:paraId="3FC4687A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6CE8EC68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2. Конструирование источников ионизирующего излучения (генерирующих).</w:t>
      </w:r>
    </w:p>
    <w:p w14:paraId="3EC234B0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3B6C14C9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3. Производство источников ионизирующего излучения (генерирующих).</w:t>
      </w:r>
    </w:p>
    <w:p w14:paraId="3C663C7C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392B363E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4. Размещение источников ионизирующего излучения (генерирующих).</w:t>
      </w:r>
    </w:p>
    <w:p w14:paraId="49CCB028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4C8EBAE2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5. Эксплуата</w:t>
      </w:r>
      <w:r w:rsidRPr="00BB3415">
        <w:rPr>
          <w:color w:val="000000" w:themeColor="text1"/>
        </w:rPr>
        <w:t>ция источников ионизирующего излучения (генерирующих).</w:t>
      </w:r>
    </w:p>
    <w:p w14:paraId="1AA44D77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2C3C8E25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6. Техническое обслуживание источников ионизирующего излучения (генерирующих).</w:t>
      </w:r>
    </w:p>
    <w:p w14:paraId="2A25F8F6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0DCCAED7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7. Хранение источников ионизирующего излучения (генерирующих).</w:t>
      </w:r>
    </w:p>
    <w:p w14:paraId="005C2DCC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6B55ADB8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8. Утилизация источников ионизирующего излучения (генери</w:t>
      </w:r>
      <w:r w:rsidRPr="00BB3415">
        <w:rPr>
          <w:color w:val="000000" w:themeColor="text1"/>
        </w:rPr>
        <w:t>рующих).</w:t>
      </w:r>
    </w:p>
    <w:p w14:paraId="50F6580A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159C6AF3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9. Проектирование средств радиационной защиты источников ионизирующего излучения (генерирующих).</w:t>
      </w:r>
    </w:p>
    <w:p w14:paraId="2CBFB4A9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51827CB4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10. Конструирование средств радиационной защиты источников ионизирующего излучения (генерирующих).</w:t>
      </w:r>
    </w:p>
    <w:p w14:paraId="15F6DFE8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3AF88AF1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11. Изготовление средств радиационной защиты ис</w:t>
      </w:r>
      <w:r w:rsidRPr="00BB3415">
        <w:rPr>
          <w:color w:val="000000" w:themeColor="text1"/>
        </w:rPr>
        <w:t>точников ионизирующего излучения (генерирующих).</w:t>
      </w:r>
    </w:p>
    <w:p w14:paraId="6BF71A36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01B58195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  <w:r w:rsidRPr="00BB3415">
        <w:rPr>
          <w:color w:val="000000" w:themeColor="text1"/>
        </w:rPr>
        <w:t>12. Эксплуатация средств радиационной защиты источников ионизирующего излучения (генерирующих).</w:t>
      </w:r>
    </w:p>
    <w:p w14:paraId="2B38DD43" w14:textId="77777777" w:rsidR="00000000" w:rsidRPr="00BB3415" w:rsidRDefault="004C0D11">
      <w:pPr>
        <w:pStyle w:val="FORMATTEXT"/>
        <w:ind w:firstLine="568"/>
        <w:jc w:val="both"/>
        <w:rPr>
          <w:color w:val="000000" w:themeColor="text1"/>
        </w:rPr>
      </w:pPr>
    </w:p>
    <w:p w14:paraId="3F8D2CA8" w14:textId="77777777" w:rsidR="00000000" w:rsidRPr="00BB3415" w:rsidRDefault="004C0D11">
      <w:pPr>
        <w:pStyle w:val="FORMATTEXT"/>
        <w:rPr>
          <w:color w:val="000000" w:themeColor="text1"/>
        </w:rPr>
      </w:pPr>
    </w:p>
    <w:p w14:paraId="6B7FD883" w14:textId="2626DA7C" w:rsidR="004C0D11" w:rsidRPr="00BB3415" w:rsidRDefault="004C0D11">
      <w:pPr>
        <w:pStyle w:val="FORMATTEXT"/>
        <w:rPr>
          <w:color w:val="000000" w:themeColor="text1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лицензировании деятельности в области использования источников ионизирующего излучения (генерирующих) (за исключением случая, если эти источники используются в медицинской деятельности) (с изменениями на 19 ноября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