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87DE5B" w14:textId="77777777" w:rsidR="00000000" w:rsidRPr="00464790" w:rsidRDefault="00B62785">
      <w:pPr>
        <w:pStyle w:val="HEADERTEXT"/>
        <w:rPr>
          <w:b/>
          <w:bCs/>
          <w:color w:val="auto"/>
        </w:rPr>
      </w:pPr>
      <w:r w:rsidRPr="0046479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F6A278B" w14:textId="77777777" w:rsidR="00000000" w:rsidRPr="00464790" w:rsidRDefault="00B62785">
      <w:pPr>
        <w:pStyle w:val="HEADERTEXT"/>
        <w:jc w:val="center"/>
        <w:rPr>
          <w:b/>
          <w:bCs/>
          <w:color w:val="auto"/>
        </w:rPr>
      </w:pPr>
      <w:r w:rsidRPr="00464790">
        <w:rPr>
          <w:b/>
          <w:bCs/>
          <w:color w:val="auto"/>
        </w:rPr>
        <w:t xml:space="preserve"> МИНИСТЕРСТВО ТРАНСПОРТА РОССИЙСКОЙ ФЕДЕРАЦИИ</w:t>
      </w:r>
    </w:p>
    <w:p w14:paraId="667BDB35" w14:textId="77777777" w:rsidR="00000000" w:rsidRPr="00464790" w:rsidRDefault="00B62785">
      <w:pPr>
        <w:pStyle w:val="HEADERTEXT"/>
        <w:rPr>
          <w:b/>
          <w:bCs/>
          <w:color w:val="auto"/>
        </w:rPr>
      </w:pPr>
    </w:p>
    <w:p w14:paraId="389566AF" w14:textId="77777777" w:rsidR="00000000" w:rsidRPr="00464790" w:rsidRDefault="00B62785">
      <w:pPr>
        <w:pStyle w:val="HEADERTEXT"/>
        <w:jc w:val="center"/>
        <w:rPr>
          <w:b/>
          <w:bCs/>
          <w:color w:val="auto"/>
        </w:rPr>
      </w:pPr>
      <w:r w:rsidRPr="00464790">
        <w:rPr>
          <w:b/>
          <w:bCs/>
          <w:color w:val="auto"/>
        </w:rPr>
        <w:t xml:space="preserve"> ПРИКАЗ</w:t>
      </w:r>
    </w:p>
    <w:p w14:paraId="569106AA" w14:textId="77777777" w:rsidR="00000000" w:rsidRPr="00464790" w:rsidRDefault="00B62785">
      <w:pPr>
        <w:pStyle w:val="HEADERTEXT"/>
        <w:rPr>
          <w:b/>
          <w:bCs/>
          <w:color w:val="auto"/>
        </w:rPr>
      </w:pPr>
    </w:p>
    <w:p w14:paraId="14B97F5A" w14:textId="77777777" w:rsidR="00000000" w:rsidRPr="00464790" w:rsidRDefault="00B62785">
      <w:pPr>
        <w:pStyle w:val="HEADERTEXT"/>
        <w:jc w:val="center"/>
        <w:rPr>
          <w:b/>
          <w:bCs/>
          <w:color w:val="auto"/>
        </w:rPr>
      </w:pPr>
      <w:r w:rsidRPr="00464790">
        <w:rPr>
          <w:b/>
          <w:bCs/>
          <w:color w:val="auto"/>
        </w:rPr>
        <w:t xml:space="preserve"> от 27 ноября 2020 года N 523</w:t>
      </w:r>
    </w:p>
    <w:p w14:paraId="2B576023" w14:textId="77777777" w:rsidR="00000000" w:rsidRPr="00464790" w:rsidRDefault="00B62785">
      <w:pPr>
        <w:pStyle w:val="HEADERTEXT"/>
        <w:jc w:val="center"/>
        <w:rPr>
          <w:b/>
          <w:bCs/>
          <w:color w:val="auto"/>
        </w:rPr>
      </w:pPr>
    </w:p>
    <w:p w14:paraId="520FDA48" w14:textId="77777777" w:rsidR="00000000" w:rsidRPr="00464790" w:rsidRDefault="00B62785">
      <w:pPr>
        <w:pStyle w:val="HEADERTEXT"/>
        <w:rPr>
          <w:b/>
          <w:bCs/>
          <w:color w:val="auto"/>
        </w:rPr>
      </w:pPr>
    </w:p>
    <w:p w14:paraId="4535E581" w14:textId="77777777" w:rsidR="00000000" w:rsidRPr="00464790" w:rsidRDefault="00B62785">
      <w:pPr>
        <w:pStyle w:val="HEADERTEXT"/>
        <w:jc w:val="center"/>
        <w:rPr>
          <w:b/>
          <w:bCs/>
          <w:color w:val="auto"/>
        </w:rPr>
      </w:pPr>
      <w:r w:rsidRPr="00464790">
        <w:rPr>
          <w:b/>
          <w:bCs/>
          <w:color w:val="auto"/>
        </w:rPr>
        <w:t xml:space="preserve"> Об утверждении Тр</w:t>
      </w:r>
      <w:r w:rsidRPr="00464790">
        <w:rPr>
          <w:b/>
          <w:bCs/>
          <w:color w:val="auto"/>
        </w:rPr>
        <w:t>ебований к составу сил и средств постоянной готовности, предназначенных для предупреждения и ликвидации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</w:t>
      </w:r>
      <w:r w:rsidRPr="00464790">
        <w:rPr>
          <w:b/>
          <w:bCs/>
          <w:color w:val="auto"/>
        </w:rPr>
        <w:t xml:space="preserve">ссийской Федерации </w:t>
      </w:r>
    </w:p>
    <w:p w14:paraId="3FB26E8A" w14:textId="77777777" w:rsidR="00000000" w:rsidRPr="00464790" w:rsidRDefault="00B62785">
      <w:pPr>
        <w:pStyle w:val="FORMATTEXT"/>
        <w:ind w:firstLine="568"/>
        <w:jc w:val="both"/>
      </w:pPr>
      <w:r w:rsidRPr="00464790">
        <w:t>В соответствии с подпунктом 4 пункта 6 статьи 16.1 Федерального закона от 31 июля 1998 г. N 155-ФЗ "О внутренних морских водах, территориальном море и прилежащей зоне Российской Федерации" (Собрание законодательства Российской Федерации</w:t>
      </w:r>
      <w:r w:rsidRPr="00464790">
        <w:t>, 1998, N 31, ст.3833, 2018, N 53, ст.8451) и статьей 22.2 Федерального закона от 30 ноября 1995 г. N 187-ФЗ "О континентальном шельфе Российской Федерации" (Собрание законодательства Российской Федерации, 1995, N 49, ст.4694, 2020, N 29, ст.4517)</w:t>
      </w:r>
    </w:p>
    <w:p w14:paraId="3B477475" w14:textId="77777777" w:rsidR="00000000" w:rsidRPr="00464790" w:rsidRDefault="00B62785">
      <w:pPr>
        <w:pStyle w:val="FORMATTEXT"/>
        <w:ind w:firstLine="568"/>
        <w:jc w:val="both"/>
      </w:pPr>
    </w:p>
    <w:p w14:paraId="3F4B7B8E" w14:textId="77777777" w:rsidR="00000000" w:rsidRPr="00464790" w:rsidRDefault="00B62785">
      <w:pPr>
        <w:pStyle w:val="FORMATTEXT"/>
        <w:jc w:val="both"/>
      </w:pPr>
      <w:r w:rsidRPr="00464790">
        <w:t>приказ</w:t>
      </w:r>
      <w:r w:rsidRPr="00464790">
        <w:t>ываю:</w:t>
      </w:r>
    </w:p>
    <w:p w14:paraId="4DCFC243" w14:textId="77777777" w:rsidR="00000000" w:rsidRPr="00464790" w:rsidRDefault="00B62785">
      <w:pPr>
        <w:pStyle w:val="FORMATTEXT"/>
        <w:ind w:firstLine="568"/>
        <w:jc w:val="both"/>
      </w:pPr>
      <w:r w:rsidRPr="00464790">
        <w:t>1. Утвердить прилагаемые Требования к составу сил и средств постоянной готовности, предназначенных для предупреждения и ликвидации разливов нефти и нефтепродуктов на континентальном шельфе Российской Федерации, во внутренних морских водах, в территор</w:t>
      </w:r>
      <w:r w:rsidRPr="00464790">
        <w:t>иальном море и прилежащей зоне Российской Федерации.</w:t>
      </w:r>
    </w:p>
    <w:p w14:paraId="365C6FB7" w14:textId="77777777" w:rsidR="00000000" w:rsidRPr="00464790" w:rsidRDefault="00B62785">
      <w:pPr>
        <w:pStyle w:val="FORMATTEXT"/>
        <w:ind w:firstLine="568"/>
        <w:jc w:val="both"/>
      </w:pPr>
    </w:p>
    <w:p w14:paraId="13367E20" w14:textId="77777777" w:rsidR="00000000" w:rsidRPr="00464790" w:rsidRDefault="00B62785">
      <w:pPr>
        <w:pStyle w:val="FORMATTEXT"/>
        <w:ind w:firstLine="568"/>
        <w:jc w:val="both"/>
      </w:pPr>
      <w:r w:rsidRPr="00464790">
        <w:t>2. Настоящий приказ вступает в силу с 1 января 2021 г. и действует до 1 января 2027 г.</w:t>
      </w:r>
    </w:p>
    <w:p w14:paraId="2C913F68" w14:textId="77777777" w:rsidR="00000000" w:rsidRPr="00464790" w:rsidRDefault="00B62785">
      <w:pPr>
        <w:pStyle w:val="FORMATTEXT"/>
        <w:ind w:firstLine="568"/>
        <w:jc w:val="both"/>
      </w:pPr>
    </w:p>
    <w:p w14:paraId="5B3A51F2" w14:textId="77777777" w:rsidR="00000000" w:rsidRPr="00464790" w:rsidRDefault="00B62785">
      <w:pPr>
        <w:pStyle w:val="FORMATTEXT"/>
        <w:jc w:val="right"/>
      </w:pPr>
      <w:r w:rsidRPr="00464790">
        <w:t>И.о. Министра</w:t>
      </w:r>
    </w:p>
    <w:p w14:paraId="67669098" w14:textId="77777777" w:rsidR="00000000" w:rsidRPr="00464790" w:rsidRDefault="00B62785">
      <w:pPr>
        <w:pStyle w:val="FORMATTEXT"/>
        <w:jc w:val="right"/>
      </w:pPr>
      <w:r w:rsidRPr="00464790">
        <w:t xml:space="preserve">А.В.Нерадько </w:t>
      </w:r>
    </w:p>
    <w:p w14:paraId="64C615B2" w14:textId="77777777" w:rsidR="00000000" w:rsidRPr="00464790" w:rsidRDefault="00B62785">
      <w:pPr>
        <w:pStyle w:val="FORMATTEXT"/>
        <w:jc w:val="both"/>
      </w:pPr>
      <w:r w:rsidRPr="00464790">
        <w:t>Зарегистрировано</w:t>
      </w:r>
    </w:p>
    <w:p w14:paraId="1E3B3EE2" w14:textId="77777777" w:rsidR="00000000" w:rsidRPr="00464790" w:rsidRDefault="00B62785">
      <w:pPr>
        <w:pStyle w:val="FORMATTEXT"/>
        <w:jc w:val="both"/>
      </w:pPr>
      <w:r w:rsidRPr="00464790">
        <w:t>в Министерстве юстиции</w:t>
      </w:r>
    </w:p>
    <w:p w14:paraId="61E8292F" w14:textId="77777777" w:rsidR="00000000" w:rsidRPr="00464790" w:rsidRDefault="00B62785">
      <w:pPr>
        <w:pStyle w:val="FORMATTEXT"/>
        <w:jc w:val="both"/>
      </w:pPr>
      <w:r w:rsidRPr="00464790">
        <w:t>Российской Федерации</w:t>
      </w:r>
    </w:p>
    <w:p w14:paraId="2280DC0C" w14:textId="77777777" w:rsidR="00000000" w:rsidRPr="00464790" w:rsidRDefault="00B62785">
      <w:pPr>
        <w:pStyle w:val="FORMATTEXT"/>
        <w:jc w:val="both"/>
      </w:pPr>
      <w:r w:rsidRPr="00464790">
        <w:t>31 декабря 2020 года,</w:t>
      </w:r>
    </w:p>
    <w:p w14:paraId="44868862" w14:textId="77777777" w:rsidR="00000000" w:rsidRPr="00464790" w:rsidRDefault="00B62785">
      <w:pPr>
        <w:pStyle w:val="FORMATTEXT"/>
        <w:jc w:val="both"/>
      </w:pPr>
      <w:r w:rsidRPr="00464790">
        <w:t>рег</w:t>
      </w:r>
      <w:r w:rsidRPr="00464790">
        <w:t xml:space="preserve">истрационный N 62015 </w:t>
      </w:r>
    </w:p>
    <w:p w14:paraId="782AF123" w14:textId="77777777" w:rsidR="00000000" w:rsidRPr="00464790" w:rsidRDefault="00B62785">
      <w:pPr>
        <w:pStyle w:val="FORMATTEXT"/>
        <w:jc w:val="right"/>
      </w:pPr>
      <w:r w:rsidRPr="00464790">
        <w:t>УТВЕРЖДЕНЫ</w:t>
      </w:r>
    </w:p>
    <w:p w14:paraId="2271CE3E" w14:textId="77777777" w:rsidR="00000000" w:rsidRPr="00464790" w:rsidRDefault="00B62785">
      <w:pPr>
        <w:pStyle w:val="FORMATTEXT"/>
        <w:jc w:val="right"/>
      </w:pPr>
      <w:r w:rsidRPr="00464790">
        <w:t>приказом Минтранса России</w:t>
      </w:r>
    </w:p>
    <w:p w14:paraId="0301E430" w14:textId="77777777" w:rsidR="00000000" w:rsidRPr="00464790" w:rsidRDefault="00B62785">
      <w:pPr>
        <w:pStyle w:val="FORMATTEXT"/>
        <w:jc w:val="right"/>
      </w:pPr>
      <w:r w:rsidRPr="00464790">
        <w:t xml:space="preserve">от 27 ноября 2020 года N 523 </w:t>
      </w:r>
    </w:p>
    <w:p w14:paraId="7A9BB9BC" w14:textId="77777777" w:rsidR="00000000" w:rsidRPr="00464790" w:rsidRDefault="00B62785">
      <w:pPr>
        <w:pStyle w:val="HEADERTEXT"/>
        <w:rPr>
          <w:b/>
          <w:bCs/>
          <w:color w:val="auto"/>
        </w:rPr>
      </w:pPr>
    </w:p>
    <w:p w14:paraId="43315942" w14:textId="77777777" w:rsidR="00000000" w:rsidRPr="00464790" w:rsidRDefault="00B62785">
      <w:pPr>
        <w:pStyle w:val="HEADERTEXT"/>
        <w:jc w:val="center"/>
        <w:rPr>
          <w:b/>
          <w:bCs/>
          <w:color w:val="auto"/>
        </w:rPr>
      </w:pPr>
      <w:r w:rsidRPr="00464790">
        <w:rPr>
          <w:b/>
          <w:bCs/>
          <w:color w:val="auto"/>
        </w:rPr>
        <w:t xml:space="preserve"> Требования к составу сил и средств постоянной готовности, предназначенных для предупреждения и ликвидации разливов нефти и нефтепродуктов на континентальном шельфе Р</w:t>
      </w:r>
      <w:r w:rsidRPr="00464790">
        <w:rPr>
          <w:b/>
          <w:bCs/>
          <w:color w:val="auto"/>
        </w:rPr>
        <w:t xml:space="preserve">оссийской Федерации, во внутренних морских водах, в территориальном море и прилежащей зоне Российской Федерации </w:t>
      </w:r>
    </w:p>
    <w:p w14:paraId="573A2266" w14:textId="77777777" w:rsidR="00000000" w:rsidRPr="00464790" w:rsidRDefault="00B62785">
      <w:pPr>
        <w:pStyle w:val="FORMATTEXT"/>
        <w:ind w:firstLine="568"/>
        <w:jc w:val="both"/>
      </w:pPr>
      <w:r w:rsidRPr="00464790">
        <w:t>1. Силы и средства постоянной готовности, предназначенные для предупреждения и ликвидации разливов нефти и нефтепродуктов на континентальном ше</w:t>
      </w:r>
      <w:r w:rsidRPr="00464790">
        <w:t>льфе Российской Федерации, во внутренних морских водах, в территориальном море и прилежащей зоне Российской Федерации (далее - ликвидация разливов нефти), создаются и используются в рамках функциональной подсистемы организации работ по предупреждению и лик</w:t>
      </w:r>
      <w:r w:rsidRPr="00464790">
        <w:t>видации разливов нефти и нефтепродуктов в море с судов и объектов.</w:t>
      </w:r>
    </w:p>
    <w:p w14:paraId="6C4692B2" w14:textId="77777777" w:rsidR="00000000" w:rsidRPr="00464790" w:rsidRDefault="00B62785">
      <w:pPr>
        <w:pStyle w:val="FORMATTEXT"/>
        <w:ind w:firstLine="568"/>
        <w:jc w:val="both"/>
      </w:pPr>
    </w:p>
    <w:p w14:paraId="6A76A93A" w14:textId="78011FAC" w:rsidR="00000000" w:rsidRPr="00464790" w:rsidRDefault="00B62785">
      <w:pPr>
        <w:pStyle w:val="FORMATTEXT"/>
        <w:ind w:firstLine="568"/>
        <w:jc w:val="both"/>
      </w:pPr>
      <w:r w:rsidRPr="00464790">
        <w:t>2. Личный состав сил постоянной готовности должен обеспечивать</w:t>
      </w:r>
      <w:r w:rsidR="00EC5B06" w:rsidRPr="00464790">
        <w:rPr>
          <w:noProof/>
          <w:position w:val="-8"/>
        </w:rPr>
        <w:drawing>
          <wp:inline distT="0" distB="0" distL="0" distR="0" wp14:anchorId="404FEA9C" wp14:editId="655B3B5C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ca7dc4ef3e549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790">
        <w:t xml:space="preserve">: </w:t>
      </w:r>
    </w:p>
    <w:p w14:paraId="65470BEE" w14:textId="77777777" w:rsidR="00000000" w:rsidRPr="00464790" w:rsidRDefault="00B62785">
      <w:pPr>
        <w:pStyle w:val="FORMATTEXT"/>
        <w:jc w:val="both"/>
      </w:pPr>
      <w:r w:rsidRPr="00464790">
        <w:t xml:space="preserve">________________ </w:t>
      </w:r>
    </w:p>
    <w:p w14:paraId="71A19EF2" w14:textId="1CE82112" w:rsidR="00000000" w:rsidRPr="00464790" w:rsidRDefault="00EC5B06">
      <w:pPr>
        <w:pStyle w:val="FORMATTEXT"/>
        <w:ind w:firstLine="568"/>
        <w:jc w:val="both"/>
      </w:pPr>
      <w:r w:rsidRPr="00464790">
        <w:rPr>
          <w:noProof/>
          <w:position w:val="-8"/>
        </w:rPr>
        <w:drawing>
          <wp:inline distT="0" distB="0" distL="0" distR="0" wp14:anchorId="54E82D99" wp14:editId="45710C0D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7ffc66613dc49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2785" w:rsidRPr="00464790">
        <w:t>Статья 6 Федерального закона Россий</w:t>
      </w:r>
      <w:r w:rsidR="00B62785" w:rsidRPr="00464790">
        <w:t>ской Федерации от 22 августа 1995 г. N 151-ФЗ "Об аварийно-спасательных службах и статусе спасателей" (Собрание законодательства Российской Федерации 1995, N 35, ст.3503; 2019, N 27, ст.3524).</w:t>
      </w:r>
    </w:p>
    <w:p w14:paraId="605BA2EC" w14:textId="77777777" w:rsidR="00000000" w:rsidRPr="00464790" w:rsidRDefault="00B62785">
      <w:pPr>
        <w:pStyle w:val="FORMATTEXT"/>
        <w:ind w:firstLine="568"/>
        <w:jc w:val="both"/>
      </w:pPr>
    </w:p>
    <w:p w14:paraId="36861F10" w14:textId="77777777" w:rsidR="00000000" w:rsidRPr="00464790" w:rsidRDefault="00B62785">
      <w:pPr>
        <w:pStyle w:val="FORMATTEXT"/>
        <w:ind w:firstLine="568"/>
        <w:jc w:val="both"/>
      </w:pPr>
      <w:r w:rsidRPr="00464790">
        <w:t>постоянную готовность к проведению аварийно-спасательных работ</w:t>
      </w:r>
      <w:r w:rsidRPr="00464790">
        <w:t xml:space="preserve"> по ликвидации разливов нефти;</w:t>
      </w:r>
    </w:p>
    <w:p w14:paraId="52626ECB" w14:textId="77777777" w:rsidR="00000000" w:rsidRPr="00464790" w:rsidRDefault="00B62785">
      <w:pPr>
        <w:pStyle w:val="FORMATTEXT"/>
        <w:ind w:firstLine="568"/>
        <w:jc w:val="both"/>
      </w:pPr>
    </w:p>
    <w:p w14:paraId="2541549D" w14:textId="77777777" w:rsidR="00000000" w:rsidRPr="00464790" w:rsidRDefault="00B62785">
      <w:pPr>
        <w:pStyle w:val="FORMATTEXT"/>
        <w:ind w:firstLine="568"/>
        <w:jc w:val="both"/>
      </w:pPr>
      <w:r w:rsidRPr="00464790">
        <w:t>осуществление работ по ликвидации разливов нефти в круглосуточном режиме;</w:t>
      </w:r>
    </w:p>
    <w:p w14:paraId="5657CFF8" w14:textId="77777777" w:rsidR="00000000" w:rsidRPr="00464790" w:rsidRDefault="00B62785">
      <w:pPr>
        <w:pStyle w:val="FORMATTEXT"/>
        <w:ind w:firstLine="568"/>
        <w:jc w:val="both"/>
      </w:pPr>
    </w:p>
    <w:p w14:paraId="01D23B22" w14:textId="77777777" w:rsidR="00000000" w:rsidRPr="00464790" w:rsidRDefault="00B62785">
      <w:pPr>
        <w:pStyle w:val="FORMATTEXT"/>
        <w:ind w:firstLine="568"/>
        <w:jc w:val="both"/>
      </w:pPr>
      <w:r w:rsidRPr="00464790">
        <w:t>при обнаружении разливов нефти и нефтепродуктов - ведение постоянного наблюдения за указанными разливами и прогнозирование их перемещения и характер</w:t>
      </w:r>
      <w:r w:rsidRPr="00464790">
        <w:t>истик состояния;</w:t>
      </w:r>
    </w:p>
    <w:p w14:paraId="79333940" w14:textId="77777777" w:rsidR="00000000" w:rsidRPr="00464790" w:rsidRDefault="00B62785">
      <w:pPr>
        <w:pStyle w:val="FORMATTEXT"/>
        <w:ind w:firstLine="568"/>
        <w:jc w:val="both"/>
      </w:pPr>
    </w:p>
    <w:p w14:paraId="3D284B68" w14:textId="77777777" w:rsidR="00000000" w:rsidRPr="00464790" w:rsidRDefault="00B62785">
      <w:pPr>
        <w:pStyle w:val="FORMATTEXT"/>
        <w:ind w:firstLine="568"/>
        <w:jc w:val="both"/>
      </w:pPr>
      <w:r w:rsidRPr="00464790">
        <w:lastRenderedPageBreak/>
        <w:t>локализацию разливов нефти и нефтепродуктов;</w:t>
      </w:r>
    </w:p>
    <w:p w14:paraId="4DE1A8A0" w14:textId="77777777" w:rsidR="00000000" w:rsidRPr="00464790" w:rsidRDefault="00B62785">
      <w:pPr>
        <w:pStyle w:val="FORMATTEXT"/>
        <w:ind w:firstLine="568"/>
        <w:jc w:val="both"/>
      </w:pPr>
    </w:p>
    <w:p w14:paraId="650EE5C7" w14:textId="77777777" w:rsidR="00000000" w:rsidRPr="00464790" w:rsidRDefault="00B62785">
      <w:pPr>
        <w:pStyle w:val="FORMATTEXT"/>
        <w:ind w:firstLine="568"/>
        <w:jc w:val="both"/>
      </w:pPr>
      <w:r w:rsidRPr="00464790">
        <w:t>сбор нефти и нефтепродуктов;</w:t>
      </w:r>
    </w:p>
    <w:p w14:paraId="0791F377" w14:textId="77777777" w:rsidR="00000000" w:rsidRPr="00464790" w:rsidRDefault="00B62785">
      <w:pPr>
        <w:pStyle w:val="FORMATTEXT"/>
        <w:ind w:firstLine="568"/>
        <w:jc w:val="both"/>
      </w:pPr>
    </w:p>
    <w:p w14:paraId="0535CC7D" w14:textId="77777777" w:rsidR="00000000" w:rsidRPr="00464790" w:rsidRDefault="00B62785">
      <w:pPr>
        <w:pStyle w:val="FORMATTEXT"/>
        <w:ind w:firstLine="568"/>
        <w:jc w:val="both"/>
      </w:pPr>
      <w:r w:rsidRPr="00464790">
        <w:t>круглосуточную связь и передачу данных о разливах нефти и нефтепродуктов и оповещение органов государственного управления, координации и управления работами по ли</w:t>
      </w:r>
      <w:r w:rsidRPr="00464790">
        <w:t>квидации разливов нефти;</w:t>
      </w:r>
    </w:p>
    <w:p w14:paraId="7BF289FC" w14:textId="77777777" w:rsidR="00000000" w:rsidRPr="00464790" w:rsidRDefault="00B62785">
      <w:pPr>
        <w:pStyle w:val="FORMATTEXT"/>
        <w:ind w:firstLine="568"/>
        <w:jc w:val="both"/>
      </w:pPr>
    </w:p>
    <w:p w14:paraId="22A479B1" w14:textId="77777777" w:rsidR="00000000" w:rsidRPr="00464790" w:rsidRDefault="00B62785">
      <w:pPr>
        <w:pStyle w:val="FORMATTEXT"/>
        <w:ind w:firstLine="568"/>
        <w:jc w:val="both"/>
      </w:pPr>
      <w:r w:rsidRPr="00464790">
        <w:t>хранение и обслуживание оборудования, входящего в состав средств постоянной готовности.</w:t>
      </w:r>
    </w:p>
    <w:p w14:paraId="1ADD3992" w14:textId="77777777" w:rsidR="00000000" w:rsidRPr="00464790" w:rsidRDefault="00B62785">
      <w:pPr>
        <w:pStyle w:val="FORMATTEXT"/>
        <w:ind w:firstLine="568"/>
        <w:jc w:val="both"/>
      </w:pPr>
    </w:p>
    <w:p w14:paraId="33F64758" w14:textId="77777777" w:rsidR="00000000" w:rsidRPr="00464790" w:rsidRDefault="00B62785">
      <w:pPr>
        <w:pStyle w:val="FORMATTEXT"/>
        <w:ind w:firstLine="568"/>
        <w:jc w:val="both"/>
      </w:pPr>
      <w:r w:rsidRPr="00464790">
        <w:t>3. В состав сил и средств постоянной готовности должны включаться только суда, плавающие под Государственным флагом Российской Федерации.</w:t>
      </w:r>
    </w:p>
    <w:p w14:paraId="0A1BC261" w14:textId="77777777" w:rsidR="00000000" w:rsidRPr="00464790" w:rsidRDefault="00B62785">
      <w:pPr>
        <w:pStyle w:val="FORMATTEXT"/>
        <w:ind w:firstLine="568"/>
        <w:jc w:val="both"/>
      </w:pPr>
    </w:p>
    <w:p w14:paraId="65FCBAAF" w14:textId="77777777" w:rsidR="00000000" w:rsidRPr="00464790" w:rsidRDefault="00B62785">
      <w:pPr>
        <w:pStyle w:val="FORMATTEXT"/>
        <w:ind w:firstLine="568"/>
        <w:jc w:val="both"/>
      </w:pPr>
      <w:r w:rsidRPr="00464790">
        <w:t xml:space="preserve">С </w:t>
      </w:r>
      <w:r w:rsidRPr="00464790">
        <w:t>использованием средств локализации разливов нефти и нефтепродуктов должна обеспечиваться локализация разлива нефти в условиях, характерных для акваторий, на которых осуществляют деятельность силы и средства постоянной готовности.</w:t>
      </w:r>
    </w:p>
    <w:p w14:paraId="2B92B54D" w14:textId="77777777" w:rsidR="00000000" w:rsidRPr="00464790" w:rsidRDefault="00B62785">
      <w:pPr>
        <w:pStyle w:val="FORMATTEXT"/>
        <w:ind w:firstLine="568"/>
        <w:jc w:val="both"/>
      </w:pPr>
    </w:p>
    <w:p w14:paraId="364209C3" w14:textId="77777777" w:rsidR="00000000" w:rsidRPr="00464790" w:rsidRDefault="00B62785">
      <w:pPr>
        <w:pStyle w:val="FORMATTEXT"/>
        <w:ind w:firstLine="568"/>
        <w:jc w:val="both"/>
      </w:pPr>
      <w:r w:rsidRPr="00464790">
        <w:t xml:space="preserve">С использованием средств </w:t>
      </w:r>
      <w:r w:rsidRPr="00464790">
        <w:t>сбора нефти и нефтепродуктов на открытой воде должен обеспечиваться сбор нефти в условиях, характерных для акваторий, на которых осуществляют деятельность силы и средства постоянной готовности, включая сбор нефти во льду и сбор нефти с поверхности льда (пр</w:t>
      </w:r>
      <w:r w:rsidRPr="00464790">
        <w:t>и наличии).</w:t>
      </w:r>
    </w:p>
    <w:p w14:paraId="1E7D5FEC" w14:textId="77777777" w:rsidR="00000000" w:rsidRPr="00464790" w:rsidRDefault="00B62785">
      <w:pPr>
        <w:pStyle w:val="FORMATTEXT"/>
        <w:ind w:firstLine="568"/>
        <w:jc w:val="both"/>
      </w:pPr>
    </w:p>
    <w:p w14:paraId="4AD5B1A8" w14:textId="77777777" w:rsidR="00000000" w:rsidRPr="00464790" w:rsidRDefault="00B62785">
      <w:pPr>
        <w:pStyle w:val="FORMATTEXT"/>
        <w:ind w:firstLine="568"/>
        <w:jc w:val="both"/>
      </w:pPr>
      <w:r w:rsidRPr="00464790">
        <w:t>Суда, предназначенные для обеспечения постановки боновых заграждений, с суммарной мощностью двигателей не менее 100 кВт каждое и грузоподъемностью не менее 3 тонн, рабочие суда с суммарной мощностью двигателей не менее 232 кВт каждое и грузопо</w:t>
      </w:r>
      <w:r w:rsidRPr="00464790">
        <w:t>дъемностью судовых кранов (стрел) не менее 700 кг и не менее 1 т должны быть многофункциональными специализированными аварийно-спасательными и приспособленными судами - носителями оборудования ликвидации разливов нефти, катерами-бонопостановщиками и рабочи</w:t>
      </w:r>
      <w:r w:rsidRPr="00464790">
        <w:t>ми катерами, типы, классы и оборудование которых должны соответствовать месту, условиям и технологиям проведения работ по ликвидации разливов нефти.</w:t>
      </w:r>
    </w:p>
    <w:p w14:paraId="030D5A78" w14:textId="77777777" w:rsidR="00000000" w:rsidRPr="00464790" w:rsidRDefault="00B62785">
      <w:pPr>
        <w:pStyle w:val="FORMATTEXT"/>
        <w:ind w:firstLine="568"/>
        <w:jc w:val="both"/>
      </w:pPr>
    </w:p>
    <w:p w14:paraId="3254584E" w14:textId="77777777" w:rsidR="00000000" w:rsidRPr="00464790" w:rsidRDefault="00B62785">
      <w:pPr>
        <w:pStyle w:val="FORMATTEXT"/>
        <w:ind w:firstLine="568"/>
        <w:jc w:val="both"/>
      </w:pPr>
      <w:r w:rsidRPr="00464790">
        <w:t>В случае наступления нехарактерных (экстремальных) погодных условий для акваторий, на которых осуществляют</w:t>
      </w:r>
      <w:r w:rsidRPr="00464790">
        <w:t xml:space="preserve"> деятельность силы и средства постоянной готовности, для обеспечения работы судов, входящих в силы и средства постоянной готовности, могут быть привлечены не входящие в состав сил и средств постоянной готовности суда.</w:t>
      </w:r>
    </w:p>
    <w:p w14:paraId="68CC7058" w14:textId="77777777" w:rsidR="00000000" w:rsidRPr="00464790" w:rsidRDefault="00B6278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2055"/>
        <w:gridCol w:w="1335"/>
        <w:gridCol w:w="1215"/>
        <w:gridCol w:w="1275"/>
        <w:gridCol w:w="1275"/>
        <w:gridCol w:w="1290"/>
        <w:gridCol w:w="1260"/>
        <w:gridCol w:w="960"/>
      </w:tblGrid>
      <w:tr w:rsidR="00464790" w:rsidRPr="00464790" w14:paraId="6AED46A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BFCE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0187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45AA8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6A4DD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9737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E627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69D2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564E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F74E" w14:textId="77777777" w:rsidR="00000000" w:rsidRPr="00464790" w:rsidRDefault="00B627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64790" w:rsidRPr="00464790" w14:paraId="11455C2C" w14:textId="77777777">
        <w:tblPrEx>
          <w:tblCellMar>
            <w:top w:w="0" w:type="dxa"/>
            <w:bottom w:w="0" w:type="dxa"/>
          </w:tblCellMar>
        </w:tblPrEx>
        <w:tc>
          <w:tcPr>
            <w:tcW w:w="111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1E6F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Состав сил и средств посто</w:t>
            </w:r>
            <w:r w:rsidRPr="00464790">
              <w:rPr>
                <w:sz w:val="18"/>
                <w:szCs w:val="18"/>
              </w:rPr>
              <w:t xml:space="preserve">янной готовности в зависимости от максимального расчетного объема разлива нефти и нефтепродуктов </w:t>
            </w:r>
          </w:p>
        </w:tc>
      </w:tr>
      <w:tr w:rsidR="00464790" w:rsidRPr="00464790" w14:paraId="1145C56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C147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C8A99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Личный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E63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Единицы </w:t>
            </w:r>
          </w:p>
        </w:tc>
        <w:tc>
          <w:tcPr>
            <w:tcW w:w="72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0B77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Максимальный расчетный объем разлива нефти и нефтепродуктов: </w:t>
            </w:r>
          </w:p>
        </w:tc>
      </w:tr>
      <w:tr w:rsidR="00464790" w:rsidRPr="00464790" w14:paraId="481001F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1B1F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2702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состав/</w:t>
            </w:r>
          </w:p>
          <w:p w14:paraId="6F132102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оборудование/</w:t>
            </w:r>
          </w:p>
          <w:p w14:paraId="4BE64D27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суда (суммарно) </w:t>
            </w: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9BB8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измерений/ производи-</w:t>
            </w:r>
          </w:p>
          <w:p w14:paraId="46A4D7C8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тельность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6E9C0" w14:textId="32BF37BE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до 150 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2A38FF" wp14:editId="1B374783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f2131aca1241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(включи-</w:t>
            </w:r>
          </w:p>
          <w:p w14:paraId="67723946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тельно)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C1A0F" w14:textId="6715DD91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до 500 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D9767C" wp14:editId="72ACB7D8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3c6bc1c1414e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(включи-</w:t>
            </w:r>
          </w:p>
          <w:p w14:paraId="7F506CF0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тельно)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3BEE" w14:textId="109B2F5C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до 1500 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A369CE" wp14:editId="1C4B5226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7fa2e4a95b48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(включи-</w:t>
            </w:r>
          </w:p>
          <w:p w14:paraId="2BB80655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тельно)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7C1CC" w14:textId="3412EF51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до 3000 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1F004A" wp14:editId="1EE0E08B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9e43f696be49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(включи-</w:t>
            </w:r>
          </w:p>
          <w:p w14:paraId="69327D8F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тельно)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B79B" w14:textId="4520C4DF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до 5</w:t>
            </w:r>
            <w:r w:rsidRPr="00464790">
              <w:rPr>
                <w:sz w:val="18"/>
                <w:szCs w:val="18"/>
              </w:rPr>
              <w:t>000 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5B0BC6" wp14:editId="4E02310E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88dd83af784f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(включи-</w:t>
            </w:r>
          </w:p>
          <w:p w14:paraId="301B9B4A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тельно)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2187" w14:textId="26F73EB9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свыше 5000 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DF6C31" wp14:editId="09E81195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98be2386bf44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</w:t>
            </w:r>
          </w:p>
        </w:tc>
      </w:tr>
      <w:tr w:rsidR="00464790" w:rsidRPr="00464790" w14:paraId="51BE834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7831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4C080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Нефтепере-</w:t>
            </w:r>
          </w:p>
          <w:p w14:paraId="6689BA07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качивающие системы в комплекте с энергоблоком и шлангами для разгрузки нефти и нефте-</w:t>
            </w:r>
          </w:p>
          <w:p w14:paraId="4CB27BFA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продуктов с судна, являющегося фактическим и</w:t>
            </w:r>
            <w:r w:rsidRPr="00464790">
              <w:rPr>
                <w:sz w:val="18"/>
                <w:szCs w:val="18"/>
              </w:rPr>
              <w:t xml:space="preserve">ли потенциальным источником разлива нефти и нефтепродуктов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B1310" w14:textId="42486FED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4675A8" wp14:editId="53C4DC68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3bcf273fda4b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/час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74692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2F5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464A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400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5522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600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C16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700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B8F20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800 </w:t>
            </w:r>
          </w:p>
        </w:tc>
      </w:tr>
      <w:tr w:rsidR="00464790" w:rsidRPr="00464790" w14:paraId="7EB3CDC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6381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0E3F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Боновые заграждения высотой стенки не </w:t>
            </w:r>
            <w:r w:rsidRPr="00464790">
              <w:rPr>
                <w:sz w:val="18"/>
                <w:szCs w:val="18"/>
              </w:rPr>
              <w:lastRenderedPageBreak/>
              <w:t xml:space="preserve">менее 830 мм, предназначенные для локализации разливов нефти и нефтепродуктов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848A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lastRenderedPageBreak/>
              <w:t xml:space="preserve">м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8936D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88A6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400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3027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3EE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068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1200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441D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1200 </w:t>
            </w:r>
          </w:p>
        </w:tc>
      </w:tr>
      <w:tr w:rsidR="00464790" w:rsidRPr="00464790" w14:paraId="7184907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AECF7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A244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Скиммеры в комплекте с энергоблоком и шлангами, предназначенные для сбора нефти и нефтепродуктов на открытой воде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AB8B7" w14:textId="753D6805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1C906A" wp14:editId="2C2DD47C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da2757cbdc49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/сутки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E5D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400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A2F9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800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1AB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800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22C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1200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7599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1600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317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1600 </w:t>
            </w:r>
          </w:p>
        </w:tc>
      </w:tr>
      <w:tr w:rsidR="00464790" w:rsidRPr="00464790" w14:paraId="3E50C1A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79322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427BE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Емкости для врем</w:t>
            </w:r>
            <w:r w:rsidRPr="00464790">
              <w:rPr>
                <w:sz w:val="18"/>
                <w:szCs w:val="18"/>
              </w:rPr>
              <w:t xml:space="preserve">енного хранения нефти и нефтепродуктов, предназначенные для приема собранной во время работ по ликвидации разливов нефти, нефтеводяной смеси и передачи ее на специализированные суда или береговые сооружения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53D3" w14:textId="666676D0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>м</w:t>
            </w:r>
            <w:r w:rsidR="00EC5B06" w:rsidRPr="0046479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DCF8F1" wp14:editId="68963B1B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7135be324a4e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479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C182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7BBB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700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8972B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2000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051F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2000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2817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2300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7CC2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2300 </w:t>
            </w:r>
          </w:p>
        </w:tc>
      </w:tr>
      <w:tr w:rsidR="00464790" w:rsidRPr="00464790" w14:paraId="6364378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2CFD5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EAE2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Суда, обеспечивающие постановку бонов, с суммарной мощностью двигателей не менее 100 кВт каждое и грузоподъемностью не менее 3 т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EA509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единицы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284E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D109A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BCBC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F5B80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2A38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95C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3 </w:t>
            </w:r>
          </w:p>
        </w:tc>
      </w:tr>
      <w:tr w:rsidR="00464790" w:rsidRPr="00464790" w14:paraId="2F21E855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054A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1AEEA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Рабочие суда с суммарной мощностью двигателей не менее 232 кВт </w:t>
            </w:r>
            <w:r w:rsidRPr="00464790">
              <w:rPr>
                <w:sz w:val="18"/>
                <w:szCs w:val="18"/>
              </w:rPr>
              <w:t xml:space="preserve">каждое и грузоподъемностью судовых кранов (стрел) не менее 700 кг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02856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единицы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6993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6E978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77BDB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6389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27CF2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4B9F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- </w:t>
            </w:r>
          </w:p>
        </w:tc>
      </w:tr>
      <w:tr w:rsidR="00464790" w:rsidRPr="00464790" w14:paraId="3C2A726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AC8FD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D7005" w14:textId="77777777" w:rsidR="00000000" w:rsidRPr="00464790" w:rsidRDefault="00B62785">
            <w:pPr>
              <w:pStyle w:val="FORMATTEXT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Рабочие суда с суммарной мощностью двигателей не менее 232 кВт каждое и грузоподъемностью судовых кранов не менее 1 т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F4F0D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единицы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7A65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31E9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7A7C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9B6B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56CD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C4EC" w14:textId="77777777" w:rsidR="00000000" w:rsidRPr="00464790" w:rsidRDefault="00B62785">
            <w:pPr>
              <w:pStyle w:val="FORMATTEXT"/>
              <w:jc w:val="center"/>
              <w:rPr>
                <w:sz w:val="18"/>
                <w:szCs w:val="18"/>
              </w:rPr>
            </w:pPr>
            <w:r w:rsidRPr="00464790">
              <w:rPr>
                <w:sz w:val="18"/>
                <w:szCs w:val="18"/>
              </w:rPr>
              <w:t xml:space="preserve">3 </w:t>
            </w:r>
          </w:p>
        </w:tc>
      </w:tr>
    </w:tbl>
    <w:p w14:paraId="43734C4E" w14:textId="77777777" w:rsidR="00000000" w:rsidRPr="00464790" w:rsidRDefault="00B6278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432E58" w14:textId="77777777" w:rsidR="00000000" w:rsidRPr="00464790" w:rsidRDefault="00B62785">
      <w:pPr>
        <w:pStyle w:val="FORMATTEXT"/>
        <w:ind w:firstLine="568"/>
        <w:jc w:val="both"/>
      </w:pPr>
      <w:r w:rsidRPr="00464790">
        <w:t>4. Требо</w:t>
      </w:r>
      <w:r w:rsidRPr="00464790">
        <w:t>вания к составу сил и средств постоянной готовности в зависимости от максимального расчетного объема разлива нефти и нефтепродуктов не распространяются на силы и средства, определяемые расчетным путем в планах ликвидации разливов нефти организаций, осущест</w:t>
      </w:r>
      <w:r w:rsidRPr="00464790">
        <w:t>вляющих эксплуатацию, использование искусственных островов, установок, сооружений, подводных трубопроводов, проведение буровых работ при региональном геологическом изучении, геологическом изучении, разведке и добыче углеводородного сырья, а также при транс</w:t>
      </w:r>
      <w:r w:rsidRPr="00464790">
        <w:t>портировке и хранении нефти и нефтепродуктов на континентальном шельфе, во внутренних морских водах и в территориальном море Российской Федерации, деятельность по перевалке нефти и нефтепродуктов, бункеровке (заправке) судов с использованием специализирова</w:t>
      </w:r>
      <w:r w:rsidRPr="00464790">
        <w:t>нных судов, предназначенных для бункеровки (судов-бункеровщиков), во внутренних морских водах и в территориальном море Российской Федерации.</w:t>
      </w:r>
    </w:p>
    <w:p w14:paraId="6155AFEC" w14:textId="77777777" w:rsidR="00000000" w:rsidRPr="00464790" w:rsidRDefault="00B62785">
      <w:pPr>
        <w:pStyle w:val="FORMATTEXT"/>
        <w:ind w:firstLine="568"/>
        <w:jc w:val="both"/>
      </w:pPr>
    </w:p>
    <w:p w14:paraId="2F4AD54A" w14:textId="77777777" w:rsidR="00000000" w:rsidRPr="00464790" w:rsidRDefault="00B62785">
      <w:pPr>
        <w:pStyle w:val="FORMATTEXT"/>
        <w:ind w:firstLine="568"/>
        <w:jc w:val="both"/>
      </w:pPr>
      <w:r w:rsidRPr="00464790">
        <w:t>5. Суда, входящие в состав сил и средств постоянной готовности, с оборудованием и спасателями на борту должны выйт</w:t>
      </w:r>
      <w:r w:rsidRPr="00464790">
        <w:t xml:space="preserve">и к месту разлива нефти и нефтепродуктов для проведения работ </w:t>
      </w:r>
      <w:r w:rsidRPr="00464790">
        <w:lastRenderedPageBreak/>
        <w:t>по ликвидации разливов нефти в течение одного часа с момента получения информации о разливе нефти и нефтепродуктов.</w:t>
      </w:r>
    </w:p>
    <w:p w14:paraId="64E54894" w14:textId="77777777" w:rsidR="00000000" w:rsidRPr="00464790" w:rsidRDefault="00B62785">
      <w:pPr>
        <w:pStyle w:val="FORMATTEXT"/>
        <w:ind w:firstLine="568"/>
        <w:jc w:val="both"/>
      </w:pPr>
    </w:p>
    <w:p w14:paraId="4B1E47A8" w14:textId="77777777" w:rsidR="00000000" w:rsidRPr="00464790" w:rsidRDefault="00B62785">
      <w:pPr>
        <w:pStyle w:val="FORMATTEXT"/>
        <w:ind w:firstLine="568"/>
        <w:jc w:val="both"/>
      </w:pPr>
      <w:r w:rsidRPr="00464790">
        <w:t>6. Оборудование и материалы, входящие в состав средств постоянной готовности,</w:t>
      </w:r>
      <w:r w:rsidRPr="00464790">
        <w:t xml:space="preserve"> должны храниться и обслуживаться в соответствии с условиями хранения и обслуживания, определенными их производителем.</w:t>
      </w:r>
    </w:p>
    <w:p w14:paraId="63AFD577" w14:textId="77777777" w:rsidR="00000000" w:rsidRPr="00464790" w:rsidRDefault="00B62785">
      <w:pPr>
        <w:pStyle w:val="FORMATTEXT"/>
        <w:ind w:firstLine="568"/>
        <w:jc w:val="both"/>
      </w:pPr>
    </w:p>
    <w:p w14:paraId="6B9D2379" w14:textId="0B67CF0F" w:rsidR="00000000" w:rsidRPr="00464790" w:rsidRDefault="00B62785">
      <w:pPr>
        <w:pStyle w:val="FORMATTEXT"/>
        <w:ind w:firstLine="568"/>
        <w:jc w:val="both"/>
      </w:pPr>
      <w:r w:rsidRPr="00464790">
        <w:t>7. Соответствие состава сил и средств постоянной готовности настоящим Требованиям подтверждается федеральными органами исполнительной вл</w:t>
      </w:r>
      <w:r w:rsidRPr="00464790">
        <w:t>асти в соответствии с их полномочиями с участием федерального органа исполнительной власти, осуществляющего функции по оказанию государственных услуг и управлению государственным имуществом в сфере морского и речного транспорта</w:t>
      </w:r>
      <w:r w:rsidR="00EC5B06" w:rsidRPr="00464790">
        <w:rPr>
          <w:noProof/>
          <w:position w:val="-8"/>
        </w:rPr>
        <w:drawing>
          <wp:inline distT="0" distB="0" distL="0" distR="0" wp14:anchorId="36470580" wp14:editId="0D22CEE5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06210791728248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790">
        <w:t>, при первичной, периодической и внеочередной аттестации, в ходе учений, тренировок, а также при проведении проверок готовности в соответствии с требованиями Федерального закона от 22 августа 1995 г. N 151-ФЗ "Об аварийно-спасательных службах и стат</w:t>
      </w:r>
      <w:r w:rsidRPr="00464790">
        <w:t xml:space="preserve">усе спасателей". </w:t>
      </w:r>
    </w:p>
    <w:p w14:paraId="0666D2B8" w14:textId="77777777" w:rsidR="00000000" w:rsidRPr="00464790" w:rsidRDefault="00B62785">
      <w:pPr>
        <w:pStyle w:val="FORMATTEXT"/>
        <w:jc w:val="both"/>
      </w:pPr>
      <w:r w:rsidRPr="00464790">
        <w:t xml:space="preserve">________________ </w:t>
      </w:r>
    </w:p>
    <w:p w14:paraId="31AE96C4" w14:textId="14CA1B41" w:rsidR="00000000" w:rsidRPr="00464790" w:rsidRDefault="00EC5B06">
      <w:pPr>
        <w:pStyle w:val="FORMATTEXT"/>
        <w:ind w:firstLine="568"/>
        <w:jc w:val="both"/>
      </w:pPr>
      <w:r w:rsidRPr="00464790">
        <w:rPr>
          <w:noProof/>
          <w:position w:val="-8"/>
        </w:rPr>
        <w:drawing>
          <wp:inline distT="0" distB="0" distL="0" distR="0" wp14:anchorId="5DAAD212" wp14:editId="065C0F78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95f978ac08f84f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2785" w:rsidRPr="00464790">
        <w:t>Постановление Правительства Российской Федерации от 30 декабря 2003 г. N 794 "О единой государственной системе предупреждения и ликвидации чрезвычайных ситуаций" (Собрание законодательс</w:t>
      </w:r>
      <w:r w:rsidR="00B62785" w:rsidRPr="00464790">
        <w:t>тва Российской Федерации, 2004, N 2, ст.121; 2020, N 42, ст.6634).</w:t>
      </w:r>
    </w:p>
    <w:p w14:paraId="11DAA058" w14:textId="77777777" w:rsidR="00000000" w:rsidRPr="00464790" w:rsidRDefault="00B62785">
      <w:pPr>
        <w:pStyle w:val="FORMATTEXT"/>
        <w:ind w:firstLine="568"/>
        <w:jc w:val="both"/>
      </w:pPr>
    </w:p>
    <w:p w14:paraId="4E0F6985" w14:textId="7717F3CA" w:rsidR="00B62785" w:rsidRPr="00464790" w:rsidRDefault="00B6278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ca7dc4ef3e54904" /><Relationship Type="http://schemas.openxmlformats.org/officeDocument/2006/relationships/image" Target="/media/image2.bin" Id="R37ffc66613dc49d7" /><Relationship Type="http://schemas.openxmlformats.org/officeDocument/2006/relationships/image" Target="/media/image3.bin" Id="Rc7f2131aca12412e" /><Relationship Type="http://schemas.openxmlformats.org/officeDocument/2006/relationships/image" Target="/media/image4.bin" Id="R463c6bc1c1414e63" /><Relationship Type="http://schemas.openxmlformats.org/officeDocument/2006/relationships/image" Target="/media/image5.bin" Id="R127fa2e4a95b480c" /><Relationship Type="http://schemas.openxmlformats.org/officeDocument/2006/relationships/image" Target="/media/image6.bin" Id="R169e43f696be49a4" /><Relationship Type="http://schemas.openxmlformats.org/officeDocument/2006/relationships/image" Target="/media/image7.bin" Id="Re388dd83af784ff9" /><Relationship Type="http://schemas.openxmlformats.org/officeDocument/2006/relationships/image" Target="/media/image8.bin" Id="R4d98be2386bf44c3" /><Relationship Type="http://schemas.openxmlformats.org/officeDocument/2006/relationships/image" Target="/media/image9.bin" Id="Rfd3bcf273fda4b9a" /><Relationship Type="http://schemas.openxmlformats.org/officeDocument/2006/relationships/image" Target="/media/image10.bin" Id="R25da2757cbdc49f0" /><Relationship Type="http://schemas.openxmlformats.org/officeDocument/2006/relationships/image" Target="/media/image11.bin" Id="R397135be324a4e45" /><Relationship Type="http://schemas.openxmlformats.org/officeDocument/2006/relationships/image" Target="/media/image12.bin" Id="R0621079172824862" /><Relationship Type="http://schemas.openxmlformats.org/officeDocument/2006/relationships/image" Target="/media/image13.bin" Id="R95f978ac08f84f4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составу сил и средств постоянной готовности, предназначенных для предупреждения и ликвидации разливов нефти и нефтепродуктов на континентальном шельфе Российской Федерации, во внутренних морских водах, в территориальном море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