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69A6FE" w14:textId="77777777" w:rsidR="00022470" w:rsidRPr="00022470" w:rsidRDefault="00022470" w:rsidP="00022470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22470">
        <w:rPr>
          <w:rFonts w:ascii="Arial" w:hAnsi="Arial" w:cs="Arial"/>
          <w:b/>
          <w:bCs/>
        </w:rPr>
        <w:t> </w:t>
      </w:r>
    </w:p>
    <w:p w14:paraId="5A385C27" w14:textId="77777777" w:rsidR="00022470" w:rsidRPr="00022470" w:rsidRDefault="00022470" w:rsidP="00022470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2470">
        <w:rPr>
          <w:rFonts w:ascii="Arial" w:hAnsi="Arial" w:cs="Arial"/>
          <w:sz w:val="24"/>
          <w:szCs w:val="24"/>
        </w:rPr>
        <w:t>ЗАКОН</w:t>
      </w:r>
      <w:r w:rsidRPr="00022470">
        <w:rPr>
          <w:rFonts w:ascii="Arial" w:hAnsi="Arial" w:cs="Arial"/>
          <w:sz w:val="24"/>
          <w:szCs w:val="24"/>
        </w:rPr>
        <w:br/>
      </w:r>
      <w:r w:rsidRPr="00022470">
        <w:rPr>
          <w:rFonts w:ascii="Arial" w:hAnsi="Arial" w:cs="Arial"/>
          <w:sz w:val="24"/>
          <w:szCs w:val="24"/>
        </w:rPr>
        <w:br/>
        <w:t> РЕСПУБЛИКИ ИНГУШЕТИЯ</w:t>
      </w:r>
      <w:r w:rsidRPr="00022470">
        <w:rPr>
          <w:rFonts w:ascii="Arial" w:hAnsi="Arial" w:cs="Arial"/>
          <w:sz w:val="24"/>
          <w:szCs w:val="24"/>
        </w:rPr>
        <w:br/>
      </w:r>
      <w:r w:rsidRPr="00022470">
        <w:rPr>
          <w:rFonts w:ascii="Arial" w:hAnsi="Arial" w:cs="Arial"/>
          <w:sz w:val="24"/>
          <w:szCs w:val="24"/>
        </w:rPr>
        <w:br/>
        <w:t>от 05 июня 2017 года N 26-РЗ</w:t>
      </w:r>
      <w:r w:rsidRPr="00022470">
        <w:rPr>
          <w:rFonts w:ascii="Arial" w:hAnsi="Arial" w:cs="Arial"/>
          <w:sz w:val="24"/>
          <w:szCs w:val="24"/>
        </w:rPr>
        <w:br/>
      </w:r>
      <w:r w:rsidRPr="00022470">
        <w:rPr>
          <w:rFonts w:ascii="Arial" w:hAnsi="Arial" w:cs="Arial"/>
          <w:sz w:val="24"/>
          <w:szCs w:val="24"/>
        </w:rPr>
        <w:br/>
      </w:r>
      <w:r w:rsidRPr="00022470">
        <w:rPr>
          <w:rFonts w:ascii="Arial" w:hAnsi="Arial" w:cs="Arial"/>
          <w:sz w:val="24"/>
          <w:szCs w:val="24"/>
        </w:rPr>
        <w:br/>
        <w:t>О недрах</w:t>
      </w:r>
    </w:p>
    <w:p w14:paraId="3F342400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(в редакции Законов Республики Ингушетия от 05.12.2017 N 50-РЗ, от 30.11.2020 N 42-РЗ, от 04.03.2021 N 7-РЗ)</w:t>
      </w:r>
    </w:p>
    <w:p w14:paraId="4E55FA0D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br/>
        <w:t>Принят</w:t>
      </w:r>
      <w:r w:rsidRPr="00022470">
        <w:rPr>
          <w:rFonts w:ascii="Arial" w:hAnsi="Arial" w:cs="Arial"/>
        </w:rPr>
        <w:br/>
        <w:t>Народным Собранием</w:t>
      </w:r>
      <w:r w:rsidRPr="00022470">
        <w:rPr>
          <w:rFonts w:ascii="Arial" w:hAnsi="Arial" w:cs="Arial"/>
        </w:rPr>
        <w:br/>
        <w:t>Республики Ингушетия</w:t>
      </w:r>
      <w:r w:rsidRPr="00022470">
        <w:rPr>
          <w:rFonts w:ascii="Arial" w:hAnsi="Arial" w:cs="Arial"/>
        </w:rPr>
        <w:br/>
        <w:t>25 мая 2017 года</w:t>
      </w:r>
    </w:p>
    <w:p w14:paraId="5366ADB2" w14:textId="77777777" w:rsidR="00022470" w:rsidRPr="00022470" w:rsidRDefault="00022470" w:rsidP="00022470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22470">
        <w:rPr>
          <w:rFonts w:ascii="Arial" w:hAnsi="Arial" w:cs="Arial"/>
          <w:sz w:val="24"/>
          <w:szCs w:val="24"/>
        </w:rPr>
        <w:br/>
      </w:r>
      <w:r w:rsidRPr="00022470">
        <w:rPr>
          <w:rFonts w:ascii="Arial" w:hAnsi="Arial" w:cs="Arial"/>
          <w:sz w:val="24"/>
          <w:szCs w:val="24"/>
        </w:rPr>
        <w:br/>
        <w:t>Глава 1. ОБЩИЕ ПОЛОЖЕНИЯ</w:t>
      </w:r>
    </w:p>
    <w:p w14:paraId="252271DD" w14:textId="77777777" w:rsidR="00022470" w:rsidRPr="00022470" w:rsidRDefault="00022470" w:rsidP="0002247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22470">
        <w:rPr>
          <w:rFonts w:ascii="Arial" w:hAnsi="Arial" w:cs="Arial"/>
          <w:color w:val="auto"/>
          <w:sz w:val="24"/>
          <w:szCs w:val="24"/>
        </w:rPr>
        <w:br/>
        <w:t>Статья 1. Правовая основа настоящего Закона</w:t>
      </w:r>
    </w:p>
    <w:p w14:paraId="3576E9DA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F61D5F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 xml:space="preserve">Правовую основу настоящего Закона составляют Конституция Российской Федерации, Закон Российской Федерации от 21 февраля 1992 года N </w:t>
      </w:r>
      <w:proofErr w:type="gramStart"/>
      <w:r w:rsidRPr="00022470">
        <w:rPr>
          <w:rFonts w:ascii="Arial" w:hAnsi="Arial" w:cs="Arial"/>
        </w:rPr>
        <w:t>2395-1</w:t>
      </w:r>
      <w:proofErr w:type="gramEnd"/>
      <w:r w:rsidRPr="00022470">
        <w:rPr>
          <w:rFonts w:ascii="Arial" w:hAnsi="Arial" w:cs="Arial"/>
        </w:rPr>
        <w:t xml:space="preserve"> "О недрах" (далее - Закон Российской Федерации "О недрах"), иные федеральные нормативные правовые акты, Конституция Республики Ингушетия и иные нормативные правовые акты Республики Ингушетия.</w:t>
      </w:r>
      <w:r w:rsidRPr="00022470">
        <w:rPr>
          <w:rFonts w:ascii="Arial" w:hAnsi="Arial" w:cs="Arial"/>
        </w:rPr>
        <w:br/>
      </w:r>
    </w:p>
    <w:p w14:paraId="55D1A2CC" w14:textId="77777777" w:rsidR="00022470" w:rsidRPr="00022470" w:rsidRDefault="00022470" w:rsidP="0002247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22470">
        <w:rPr>
          <w:rFonts w:ascii="Arial" w:hAnsi="Arial" w:cs="Arial"/>
          <w:color w:val="auto"/>
          <w:sz w:val="24"/>
          <w:szCs w:val="24"/>
        </w:rPr>
        <w:br/>
      </w:r>
      <w:r w:rsidRPr="00022470">
        <w:rPr>
          <w:rFonts w:ascii="Arial" w:hAnsi="Arial" w:cs="Arial"/>
          <w:color w:val="auto"/>
          <w:sz w:val="24"/>
          <w:szCs w:val="24"/>
        </w:rPr>
        <w:br/>
        <w:t>Статья 2. Правовое регулирование отношений недропользования на территории Республики Ингушетия</w:t>
      </w:r>
    </w:p>
    <w:p w14:paraId="665F4B6B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DD2381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Разграничение предметов ведения и полномочий между органами государственной власти Российской Федерации и органами государственной власти Республики Ингушетия в сфере государственного регулирования отношений недропользования осуществляется Конституцией Российской Федерации, федеральными законами.</w:t>
      </w:r>
      <w:r w:rsidRPr="00022470">
        <w:rPr>
          <w:rFonts w:ascii="Arial" w:hAnsi="Arial" w:cs="Arial"/>
        </w:rPr>
        <w:br/>
      </w:r>
    </w:p>
    <w:p w14:paraId="6EA811AF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BB504C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lastRenderedPageBreak/>
        <w:t xml:space="preserve">Органы местного самоуправления вправе осуществлять регулирование отношений недропользования </w:t>
      </w:r>
      <w:proofErr w:type="gramStart"/>
      <w:r w:rsidRPr="00022470">
        <w:rPr>
          <w:rFonts w:ascii="Arial" w:hAnsi="Arial" w:cs="Arial"/>
        </w:rPr>
        <w:t>в пределах</w:t>
      </w:r>
      <w:proofErr w:type="gramEnd"/>
      <w:r w:rsidRPr="00022470">
        <w:rPr>
          <w:rFonts w:ascii="Arial" w:hAnsi="Arial" w:cs="Arial"/>
        </w:rPr>
        <w:t xml:space="preserve"> предоставленных им законодательством Российской Федерации и законодательством Республики Ингушетия полномочий.</w:t>
      </w:r>
      <w:r w:rsidRPr="00022470">
        <w:rPr>
          <w:rFonts w:ascii="Arial" w:hAnsi="Arial" w:cs="Arial"/>
        </w:rPr>
        <w:br/>
      </w:r>
    </w:p>
    <w:p w14:paraId="6D0458D6" w14:textId="77777777" w:rsidR="00022470" w:rsidRPr="00022470" w:rsidRDefault="00022470" w:rsidP="0002247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22470">
        <w:rPr>
          <w:rFonts w:ascii="Arial" w:hAnsi="Arial" w:cs="Arial"/>
          <w:color w:val="auto"/>
          <w:sz w:val="24"/>
          <w:szCs w:val="24"/>
        </w:rPr>
        <w:br/>
      </w:r>
      <w:r w:rsidRPr="00022470">
        <w:rPr>
          <w:rFonts w:ascii="Arial" w:hAnsi="Arial" w:cs="Arial"/>
          <w:color w:val="auto"/>
          <w:sz w:val="24"/>
          <w:szCs w:val="24"/>
        </w:rPr>
        <w:br/>
        <w:t>Статья 3. Полномочия органов государственной власти Республики Ингушетия в сфере регулирования отношений недропользования</w:t>
      </w:r>
    </w:p>
    <w:p w14:paraId="5AD0F2CA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FF22B3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К полномочиям органов государственной власти Республики Ингушетия в сфере регулирования отношений недропользования относятся:</w:t>
      </w:r>
      <w:r w:rsidRPr="00022470">
        <w:rPr>
          <w:rFonts w:ascii="Arial" w:hAnsi="Arial" w:cs="Arial"/>
        </w:rPr>
        <w:br/>
      </w:r>
    </w:p>
    <w:p w14:paraId="02E2F56A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ED8274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1) принятие и совершенствование законов и иных нормативных правовых актов Республики Ингушетия о недрах;</w:t>
      </w:r>
      <w:r w:rsidRPr="00022470">
        <w:rPr>
          <w:rFonts w:ascii="Arial" w:hAnsi="Arial" w:cs="Arial"/>
        </w:rPr>
        <w:br/>
      </w:r>
    </w:p>
    <w:p w14:paraId="4DB276A8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7EE5B2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2) участие в разработке и реализации государственных программ геологического изучения недр, развития и освоения минерально-сырьевой базы Российской Федерации;</w:t>
      </w:r>
      <w:r w:rsidRPr="00022470">
        <w:rPr>
          <w:rFonts w:ascii="Arial" w:hAnsi="Arial" w:cs="Arial"/>
        </w:rPr>
        <w:br/>
      </w:r>
    </w:p>
    <w:p w14:paraId="693EAF42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D66FC3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3) разработка и реализация государственных программ Республики Ингушетия развития и использования минерально-сырьевой базы;</w:t>
      </w:r>
      <w:r w:rsidRPr="00022470">
        <w:rPr>
          <w:rFonts w:ascii="Arial" w:hAnsi="Arial" w:cs="Arial"/>
        </w:rPr>
        <w:br/>
      </w:r>
    </w:p>
    <w:p w14:paraId="518A5E2F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4C22D1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4) создание и ведение республиканского фонда геологической информации, установление порядка и условий использования геологической информации о недрах, обладателем которой является Республика Ингушетия;</w:t>
      </w:r>
      <w:r w:rsidRPr="00022470">
        <w:rPr>
          <w:rFonts w:ascii="Arial" w:hAnsi="Arial" w:cs="Arial"/>
        </w:rPr>
        <w:br/>
      </w:r>
    </w:p>
    <w:p w14:paraId="37E07B6D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EBD3B9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5) участие в государственной экспертизе запасов полезных ископаемых и подземных вод, геологической информации о предоставляемых в пользование участках недр;</w:t>
      </w:r>
      <w:r w:rsidRPr="00022470">
        <w:rPr>
          <w:rFonts w:ascii="Arial" w:hAnsi="Arial" w:cs="Arial"/>
        </w:rPr>
        <w:br/>
      </w:r>
    </w:p>
    <w:p w14:paraId="272632DB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79BC71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(п. 5 в ред. Закона Республики Ингушетия от 30.11.2020 N 42-РЗ)</w:t>
      </w:r>
      <w:r w:rsidRPr="00022470">
        <w:rPr>
          <w:rFonts w:ascii="Arial" w:hAnsi="Arial" w:cs="Arial"/>
        </w:rPr>
        <w:br/>
      </w:r>
    </w:p>
    <w:p w14:paraId="7C3F46CA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8BAA72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 xml:space="preserve">6) составление и ведение республиканского баланса запасов и кадастра месторождений и проявлений общераспространенных полезных ископаемых и учет участков недр, используемых для строительства подземных сооружений, не </w:t>
      </w:r>
      <w:r w:rsidRPr="00022470">
        <w:rPr>
          <w:rFonts w:ascii="Arial" w:hAnsi="Arial" w:cs="Arial"/>
        </w:rPr>
        <w:lastRenderedPageBreak/>
        <w:t>связанных с добычей полезных ископаемых;</w:t>
      </w:r>
      <w:r w:rsidRPr="00022470">
        <w:rPr>
          <w:rFonts w:ascii="Arial" w:hAnsi="Arial" w:cs="Arial"/>
        </w:rPr>
        <w:br/>
      </w:r>
    </w:p>
    <w:p w14:paraId="6316A304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78B4DB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7) распоряжение совместно с Российской Федерацией единым государственным фондом недр на территории Республики Ингушетия, формирование совместно с Российской Федерацией республиканского перечня полезных ископаемых, относимых к общераспространенным полезным ископаемым, и предоставление права пользования участками недр местного значения;</w:t>
      </w:r>
      <w:r w:rsidRPr="00022470">
        <w:rPr>
          <w:rFonts w:ascii="Arial" w:hAnsi="Arial" w:cs="Arial"/>
        </w:rPr>
        <w:br/>
      </w:r>
    </w:p>
    <w:p w14:paraId="0FBF1EB0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08F36C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8) подготовка и утверждение перечня участков недр местного значения по согласованию с федеральным органом управления государственным фондом недр или его территориальным органом;</w:t>
      </w:r>
      <w:r w:rsidRPr="00022470">
        <w:rPr>
          <w:rFonts w:ascii="Arial" w:hAnsi="Arial" w:cs="Arial"/>
        </w:rPr>
        <w:br/>
      </w:r>
    </w:p>
    <w:p w14:paraId="1C6F3387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188BD8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9)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значения;</w:t>
      </w:r>
      <w:r w:rsidRPr="00022470">
        <w:rPr>
          <w:rFonts w:ascii="Arial" w:hAnsi="Arial" w:cs="Arial"/>
        </w:rPr>
        <w:br/>
      </w:r>
    </w:p>
    <w:p w14:paraId="55B9DA73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FE46B7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10) установление порядка пользования участками недр местного значения;</w:t>
      </w:r>
      <w:r w:rsidRPr="00022470">
        <w:rPr>
          <w:rFonts w:ascii="Arial" w:hAnsi="Arial" w:cs="Arial"/>
        </w:rPr>
        <w:br/>
      </w:r>
    </w:p>
    <w:p w14:paraId="16EBCBA0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EF773D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11) защита интересов, прав пользователей недр и интересов граждан, разрешение споров по вопросам пользования недрами;</w:t>
      </w:r>
      <w:r w:rsidRPr="00022470">
        <w:rPr>
          <w:rFonts w:ascii="Arial" w:hAnsi="Arial" w:cs="Arial"/>
        </w:rPr>
        <w:br/>
      </w:r>
    </w:p>
    <w:p w14:paraId="73BE4F40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F34043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12) участие Республики Ингушетия в пределах полномочий, установленных Конституцией Российской Федерации и федеральными законами, в соглашениях о разделе продукции при пользовании участками недр;</w:t>
      </w:r>
      <w:r w:rsidRPr="00022470">
        <w:rPr>
          <w:rFonts w:ascii="Arial" w:hAnsi="Arial" w:cs="Arial"/>
        </w:rPr>
        <w:br/>
      </w:r>
    </w:p>
    <w:p w14:paraId="1CF5277A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F844B2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13) участие в определении условий пользования месторождениями полезных ископаемых;</w:t>
      </w:r>
      <w:r w:rsidRPr="00022470">
        <w:rPr>
          <w:rFonts w:ascii="Arial" w:hAnsi="Arial" w:cs="Arial"/>
        </w:rPr>
        <w:br/>
      </w:r>
    </w:p>
    <w:p w14:paraId="66701E2E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42A96B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14) организация и осуществление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</w:t>
      </w:r>
      <w:r w:rsidRPr="00022470">
        <w:rPr>
          <w:rFonts w:ascii="Arial" w:hAnsi="Arial" w:cs="Arial"/>
        </w:rPr>
        <w:br/>
      </w:r>
    </w:p>
    <w:p w14:paraId="766A5E7C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B7BB8C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 xml:space="preserve">15) проведение государственной экспертизы запасов полезных ископаемых и подземных вод, геологической информации о предоставляемых в пользование </w:t>
      </w:r>
      <w:r w:rsidRPr="00022470">
        <w:rPr>
          <w:rFonts w:ascii="Arial" w:hAnsi="Arial" w:cs="Arial"/>
        </w:rPr>
        <w:lastRenderedPageBreak/>
        <w:t>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сутки;</w:t>
      </w:r>
      <w:r w:rsidRPr="00022470">
        <w:rPr>
          <w:rFonts w:ascii="Arial" w:hAnsi="Arial" w:cs="Arial"/>
        </w:rPr>
        <w:br/>
      </w:r>
    </w:p>
    <w:p w14:paraId="48A2D77B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31598F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(п. 15 в ред. Закона Республики Ингушетия от 30.11.2020 N 42-РЗ)</w:t>
      </w:r>
      <w:r w:rsidRPr="00022470">
        <w:rPr>
          <w:rFonts w:ascii="Arial" w:hAnsi="Arial" w:cs="Arial"/>
        </w:rPr>
        <w:br/>
      </w:r>
    </w:p>
    <w:p w14:paraId="42458E8D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7A9BA1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16) регулирование других вопросов в области использования и охраны недр, за исключением вопросов, отнесенных к ведению Российской Федерации.</w:t>
      </w:r>
      <w:r w:rsidRPr="00022470">
        <w:rPr>
          <w:rFonts w:ascii="Arial" w:hAnsi="Arial" w:cs="Arial"/>
        </w:rPr>
        <w:br/>
      </w:r>
    </w:p>
    <w:p w14:paraId="57B13240" w14:textId="77777777" w:rsidR="00022470" w:rsidRPr="00022470" w:rsidRDefault="00022470" w:rsidP="0002247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22470">
        <w:rPr>
          <w:rFonts w:ascii="Arial" w:hAnsi="Arial" w:cs="Arial"/>
          <w:color w:val="auto"/>
          <w:sz w:val="24"/>
          <w:szCs w:val="24"/>
        </w:rPr>
        <w:br/>
      </w:r>
      <w:r w:rsidRPr="00022470">
        <w:rPr>
          <w:rFonts w:ascii="Arial" w:hAnsi="Arial" w:cs="Arial"/>
          <w:color w:val="auto"/>
          <w:sz w:val="24"/>
          <w:szCs w:val="24"/>
        </w:rPr>
        <w:br/>
        <w:t>Статья 4. Виды пользования участками недр</w:t>
      </w:r>
    </w:p>
    <w:p w14:paraId="43E19505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1EC8F8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1. В соответствии с федеральным законодательством участки недр предоставляются в пользование для:</w:t>
      </w:r>
      <w:r w:rsidRPr="00022470">
        <w:rPr>
          <w:rFonts w:ascii="Arial" w:hAnsi="Arial" w:cs="Arial"/>
        </w:rPr>
        <w:br/>
      </w:r>
    </w:p>
    <w:p w14:paraId="78109800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A423E6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1) регионального геологического изучения, включающего региональные геолого-географические работы, геологическую съемку, инженерно-геологические изыскания, научно-исследовательские, палеонтологические и другие работы, направленные на общее геологическое изучение недр, геологические работы по прогнозированию землетрясений и исследованию вулканической деятельности, созданию и ведению мониторинга состояния недр, контроль за режимом подземных вод, а также иные работы, проводимые без существенного нарушения целостности недр;</w:t>
      </w:r>
      <w:r w:rsidRPr="00022470">
        <w:rPr>
          <w:rFonts w:ascii="Arial" w:hAnsi="Arial" w:cs="Arial"/>
        </w:rPr>
        <w:br/>
      </w:r>
    </w:p>
    <w:p w14:paraId="4701F79C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84F955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2) геологического изучения, включающего поиски и оценку месторождений полезных ископаемых, а также геологического изучения и оценки пригодности участков недр для строительства и эксплуатации подземных сооружений, не связанных с добычей полезных ископаемых;</w:t>
      </w:r>
      <w:r w:rsidRPr="00022470">
        <w:rPr>
          <w:rFonts w:ascii="Arial" w:hAnsi="Arial" w:cs="Arial"/>
        </w:rPr>
        <w:br/>
      </w:r>
    </w:p>
    <w:p w14:paraId="555E0DAA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3F2028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 xml:space="preserve">3) разведки и добычи полезных ископаемых, в том числе использования отходов добычи полезных ископаемых и связанных с ней перерабатывающих производств, размещения в пластах горных пород попутных вод и вод, использованных пользователями недр для собственных производственных и технологических нужд при разведке и добыче углеводородного сырья, размещения в пластах горных пород вод, образующихся у пользователей недр, осуществляющих разведку и добычу, а также первичную переработку калийных и </w:t>
      </w:r>
      <w:r w:rsidRPr="00022470">
        <w:rPr>
          <w:rFonts w:ascii="Arial" w:hAnsi="Arial" w:cs="Arial"/>
        </w:rPr>
        <w:lastRenderedPageBreak/>
        <w:t>магниевых солей;</w:t>
      </w:r>
      <w:r w:rsidRPr="00022470">
        <w:rPr>
          <w:rFonts w:ascii="Arial" w:hAnsi="Arial" w:cs="Arial"/>
        </w:rPr>
        <w:br/>
      </w:r>
    </w:p>
    <w:p w14:paraId="54C15980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935B78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(п. 3 в ред. Закона Республики Ингушетия от 30.11.2020 N 42-РЗ)</w:t>
      </w:r>
      <w:r w:rsidRPr="00022470">
        <w:rPr>
          <w:rFonts w:ascii="Arial" w:hAnsi="Arial" w:cs="Arial"/>
        </w:rPr>
        <w:br/>
      </w:r>
    </w:p>
    <w:p w14:paraId="6828C782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7AB9EA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3.1) разработки технологий геологического изучения, разведки и добычи трудноизвлекаемых полезных ископаемых;</w:t>
      </w:r>
      <w:r w:rsidRPr="00022470">
        <w:rPr>
          <w:rFonts w:ascii="Arial" w:hAnsi="Arial" w:cs="Arial"/>
        </w:rPr>
        <w:br/>
      </w:r>
    </w:p>
    <w:p w14:paraId="223B313B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DC7B93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(п. 3.1 введен Законом Республики Ингушетия от 04.03.2021 N 7-РЗ)</w:t>
      </w:r>
      <w:r w:rsidRPr="00022470">
        <w:rPr>
          <w:rFonts w:ascii="Arial" w:hAnsi="Arial" w:cs="Arial"/>
        </w:rPr>
        <w:br/>
      </w:r>
    </w:p>
    <w:p w14:paraId="4C7D99C2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807BC6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4) строительства и эксплуатации подземных сооружений, не связанных с добычей полезных ископаемых;</w:t>
      </w:r>
      <w:r w:rsidRPr="00022470">
        <w:rPr>
          <w:rFonts w:ascii="Arial" w:hAnsi="Arial" w:cs="Arial"/>
        </w:rPr>
        <w:br/>
      </w:r>
    </w:p>
    <w:p w14:paraId="21191BAC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474690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5) образования особо охраняемых геологических объектов, имеющих научное, культурное, эстетическое, санитарно-оздоровительное и иное значение (научные и учебные полигоны, геологические заповедники, заказники, памятники природы, пещеры и другие подземные полости);</w:t>
      </w:r>
      <w:r w:rsidRPr="00022470">
        <w:rPr>
          <w:rFonts w:ascii="Arial" w:hAnsi="Arial" w:cs="Arial"/>
        </w:rPr>
        <w:br/>
      </w:r>
    </w:p>
    <w:p w14:paraId="586ADB2D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673786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6) сбора минералогических, палеонтологических и других геологических коллекционных материалов.</w:t>
      </w:r>
      <w:r w:rsidRPr="00022470">
        <w:rPr>
          <w:rFonts w:ascii="Arial" w:hAnsi="Arial" w:cs="Arial"/>
        </w:rPr>
        <w:br/>
      </w:r>
    </w:p>
    <w:p w14:paraId="10C9D1EB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86EDBA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2. Участки недр в соответствии с Законом Российской Федерации "О недрах" могут предоставляться в пользование одновременно для геологического изучения, разведки и добычи полезных ископаемых.</w:t>
      </w:r>
      <w:r w:rsidRPr="00022470">
        <w:rPr>
          <w:rFonts w:ascii="Arial" w:hAnsi="Arial" w:cs="Arial"/>
        </w:rPr>
        <w:br/>
      </w:r>
    </w:p>
    <w:p w14:paraId="385ACBBE" w14:textId="77777777" w:rsidR="00022470" w:rsidRPr="00022470" w:rsidRDefault="00022470" w:rsidP="00022470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22470">
        <w:rPr>
          <w:rFonts w:ascii="Arial" w:hAnsi="Arial" w:cs="Arial"/>
          <w:color w:val="auto"/>
          <w:sz w:val="24"/>
          <w:szCs w:val="24"/>
        </w:rPr>
        <w:br/>
      </w:r>
      <w:r w:rsidRPr="00022470">
        <w:rPr>
          <w:rFonts w:ascii="Arial" w:hAnsi="Arial" w:cs="Arial"/>
          <w:color w:val="auto"/>
          <w:sz w:val="24"/>
          <w:szCs w:val="24"/>
        </w:rPr>
        <w:br/>
        <w:t>Статья 5. Участки недр, предоставляемые в пользование</w:t>
      </w:r>
    </w:p>
    <w:p w14:paraId="0E470354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57760C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1. Недра предоставляются в пользование в виде участков, представляющих собой геометризованные блоки недр, пространственные границы которых определяются в лицензии на пользование недрами.</w:t>
      </w:r>
      <w:r w:rsidRPr="00022470">
        <w:rPr>
          <w:rFonts w:ascii="Arial" w:hAnsi="Arial" w:cs="Arial"/>
        </w:rPr>
        <w:br/>
      </w:r>
    </w:p>
    <w:p w14:paraId="17587D9C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D77595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2. Участки недр предоставляются в пользование в виде горного или геологического отводов.</w:t>
      </w:r>
      <w:r w:rsidRPr="00022470">
        <w:rPr>
          <w:rFonts w:ascii="Arial" w:hAnsi="Arial" w:cs="Arial"/>
        </w:rPr>
        <w:br/>
      </w:r>
    </w:p>
    <w:p w14:paraId="3CC6998A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FD16C1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3. Участки недр в виде горного отвода предоставляются при получении права пользования недрами в целях:</w:t>
      </w:r>
      <w:r w:rsidRPr="00022470">
        <w:rPr>
          <w:rFonts w:ascii="Arial" w:hAnsi="Arial" w:cs="Arial"/>
        </w:rPr>
        <w:br/>
      </w:r>
    </w:p>
    <w:p w14:paraId="6D5EB8DC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E6CC73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1) разведки и добычи общераспространенных полезных ископаемых;</w:t>
      </w:r>
      <w:r w:rsidRPr="00022470">
        <w:rPr>
          <w:rFonts w:ascii="Arial" w:hAnsi="Arial" w:cs="Arial"/>
        </w:rPr>
        <w:br/>
      </w:r>
    </w:p>
    <w:p w14:paraId="623E53C8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21111A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2) геологического изучения, разведки и добычи общераспространенных полезных ископаемых (по совмещенной лицензии);</w:t>
      </w:r>
      <w:r w:rsidRPr="00022470">
        <w:rPr>
          <w:rFonts w:ascii="Arial" w:hAnsi="Arial" w:cs="Arial"/>
        </w:rPr>
        <w:br/>
      </w:r>
    </w:p>
    <w:p w14:paraId="6B99C612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508027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3)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022470">
        <w:rPr>
          <w:rFonts w:ascii="Arial" w:hAnsi="Arial" w:cs="Arial"/>
        </w:rPr>
        <w:br/>
      </w:r>
    </w:p>
    <w:p w14:paraId="7C5102F3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EB199D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(в ред. Закона Республики Ингушетия от 04.03.2021 N 7-РЗ)</w:t>
      </w:r>
      <w:r w:rsidRPr="00022470">
        <w:rPr>
          <w:rFonts w:ascii="Arial" w:hAnsi="Arial" w:cs="Arial"/>
        </w:rPr>
        <w:br/>
      </w:r>
    </w:p>
    <w:p w14:paraId="38428742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4BC60A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4) добычи подземных вод, которые используются для целей питьевого и хозяйственно-бытового водоснабжения (далее - питьевое водоснабжение)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  <w:r w:rsidRPr="00022470">
        <w:rPr>
          <w:rFonts w:ascii="Arial" w:hAnsi="Arial" w:cs="Arial"/>
        </w:rPr>
        <w:br/>
      </w:r>
    </w:p>
    <w:p w14:paraId="54F97062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593819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(в ред. Закона Республики Ингушетия от 04.03.2021 N 7-РЗ)</w:t>
      </w:r>
      <w:r w:rsidRPr="00022470">
        <w:rPr>
          <w:rFonts w:ascii="Arial" w:hAnsi="Arial" w:cs="Arial"/>
        </w:rPr>
        <w:br/>
      </w:r>
    </w:p>
    <w:p w14:paraId="79C9B80C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A6A191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Предварительные границы горного отвода устанавливаются при предоставлении лицензии на пользование недрами. После разработки технического проекта выполнения работ, связанных с пользованием недрами, получения положительного заключения государственной экспертизы и согласования указанного проекта в соответствии со статьей 23.2 Закона Российской Федерации "О недрах" в случаях, установленных Правительством Российской Федерации, уполномоченный исполнительный орган государственной власти Республики Ингушетия по недропользованию (относительно участков недр местного значения) оформляет документы, которые удостоверяют уточненные границы горного отвода (горноотводный акт и графические приложения) и включаются в лицензию в качестве ее неотъемлемой составной части.</w:t>
      </w:r>
      <w:r w:rsidRPr="00022470">
        <w:rPr>
          <w:rFonts w:ascii="Arial" w:hAnsi="Arial" w:cs="Arial"/>
        </w:rPr>
        <w:br/>
      </w:r>
    </w:p>
    <w:p w14:paraId="75910D9E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C44D59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lastRenderedPageBreak/>
        <w:t>4. Участки недр в виде геологического отвода предоставляются при получении права пользования недрами в целях:</w:t>
      </w:r>
      <w:r w:rsidRPr="00022470">
        <w:rPr>
          <w:rFonts w:ascii="Arial" w:hAnsi="Arial" w:cs="Arial"/>
        </w:rPr>
        <w:br/>
      </w:r>
    </w:p>
    <w:p w14:paraId="7DD83F59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032860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1) геологического изучения, разведки и добычи общераспространенных полезных ископаемых (по совмещенной лицензии);</w:t>
      </w:r>
      <w:r w:rsidRPr="00022470">
        <w:rPr>
          <w:rFonts w:ascii="Arial" w:hAnsi="Arial" w:cs="Arial"/>
        </w:rPr>
        <w:br/>
      </w:r>
    </w:p>
    <w:p w14:paraId="5030CC35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16E54B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2) геологического изучения и оценки пригодности участков недр для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022470">
        <w:rPr>
          <w:rFonts w:ascii="Arial" w:hAnsi="Arial" w:cs="Arial"/>
        </w:rPr>
        <w:br/>
      </w:r>
    </w:p>
    <w:p w14:paraId="3867587F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BAC97D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(в ред. Закона Республики Ингушетия от 04.03.2021 N 7-РЗ)</w:t>
      </w:r>
      <w:r w:rsidRPr="00022470">
        <w:rPr>
          <w:rFonts w:ascii="Arial" w:hAnsi="Arial" w:cs="Arial"/>
        </w:rPr>
        <w:br/>
      </w:r>
    </w:p>
    <w:p w14:paraId="6BD0B9F1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7A445E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3) поиска и оценки подземных вод, для разведки и добычи подземных вод или для геологического изучения в целях поиска и оценки подземных вод и их добычи.</w:t>
      </w:r>
      <w:r w:rsidRPr="00022470">
        <w:rPr>
          <w:rFonts w:ascii="Arial" w:hAnsi="Arial" w:cs="Arial"/>
        </w:rPr>
        <w:br/>
      </w:r>
    </w:p>
    <w:p w14:paraId="0A9DA0B2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2A7845" w14:textId="77777777" w:rsidR="00022470" w:rsidRPr="00022470" w:rsidRDefault="00022470" w:rsidP="00022470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22470">
        <w:rPr>
          <w:rFonts w:ascii="Arial" w:hAnsi="Arial" w:cs="Arial"/>
        </w:rPr>
        <w:t>(в ред. Закона Республики Ингушетия от 04.03.2021 N 7-РЗ)</w:t>
      </w:r>
      <w:r w:rsidRPr="00022470">
        <w:rPr>
          <w:rFonts w:ascii="Arial" w:hAnsi="Arial" w:cs="Arial"/>
        </w:rPr>
        <w:br/>
      </w:r>
    </w:p>
    <w:p w14:paraId="6454E454" w14:textId="77777777" w:rsidR="00022470" w:rsidRPr="00022470" w:rsidRDefault="00022470" w:rsidP="00022470"/>
    <w:p w14:paraId="4C9A2A6F" w14:textId="77777777" w:rsidR="00D256CD" w:rsidRPr="00022470" w:rsidRDefault="00D256C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2247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224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247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2247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22470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022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22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22470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22470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22470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22470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022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