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D1048" w:rsidRDefault="007D1048">
      <w:pPr>
        <w:pStyle w:val="EcoNormal"/>
        <w:jc w:val="both"/>
        <w:outlineLvl w:val="0"/>
      </w:pPr>
      <w:bookmarkStart w:id="1" w:name="_GoBack"/>
      <w:bookmarkEnd w:id="1"/>
    </w:p>
    <w:p w:rsidR="007D1048" w:rsidRDefault="007D1048">
      <w:pPr>
        <w:pStyle w:val="EcoNormal"/>
        <w:outlineLvl w:val="0"/>
      </w:pPr>
      <w:r>
        <w:t>Зарегистрировано в Минюсте России 12 ноября 2014 г. N 34680</w:t>
      </w:r>
    </w:p>
    <w:p w:rsidR="007D1048" w:rsidRDefault="007D104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D1048" w:rsidRDefault="007D1048">
      <w:pPr>
        <w:pStyle w:val="EcoNormal"/>
        <w:ind w:firstLine="540"/>
        <w:jc w:val="both"/>
      </w:pPr>
    </w:p>
    <w:p w:rsidR="007D1048" w:rsidRDefault="007D1048">
      <w:pPr>
        <w:pStyle w:val="EcoTitle"/>
        <w:jc w:val="center"/>
      </w:pPr>
      <w:r>
        <w:t>МИНИСТЕРСТВО СЕЛЬСКОГО ХОЗЯЙСТВА РОССИЙСКОЙ ФЕДЕРАЦИИ</w:t>
      </w:r>
    </w:p>
    <w:p w:rsidR="007D1048" w:rsidRDefault="007D1048">
      <w:pPr>
        <w:pStyle w:val="EcoTitle"/>
        <w:jc w:val="center"/>
      </w:pPr>
    </w:p>
    <w:p w:rsidR="007D1048" w:rsidRDefault="007D1048">
      <w:pPr>
        <w:pStyle w:val="EcoTitle"/>
        <w:jc w:val="center"/>
      </w:pPr>
      <w:r>
        <w:t>ФЕДЕРАЛЬНОЕ АГЕНТСТВО ПО РЫБОЛОВСТВУ</w:t>
      </w:r>
    </w:p>
    <w:p w:rsidR="007D1048" w:rsidRDefault="007D1048">
      <w:pPr>
        <w:pStyle w:val="EcoTitle"/>
        <w:jc w:val="center"/>
      </w:pPr>
    </w:p>
    <w:p w:rsidR="007D1048" w:rsidRDefault="007D1048">
      <w:pPr>
        <w:pStyle w:val="EcoTitle"/>
        <w:jc w:val="center"/>
      </w:pPr>
      <w:r>
        <w:t>ПРИКАЗ</w:t>
      </w:r>
    </w:p>
    <w:p w:rsidR="007D1048" w:rsidRDefault="007D1048">
      <w:pPr>
        <w:pStyle w:val="EcoTitle"/>
        <w:jc w:val="center"/>
      </w:pPr>
      <w:r>
        <w:t>от 30 июля 2014 г. N 582</w:t>
      </w:r>
    </w:p>
    <w:p w:rsidR="007D1048" w:rsidRDefault="007D1048">
      <w:pPr>
        <w:pStyle w:val="EcoTitle"/>
        <w:jc w:val="center"/>
      </w:pPr>
    </w:p>
    <w:p w:rsidR="007D1048" w:rsidRDefault="007D1048">
      <w:pPr>
        <w:pStyle w:val="EcoTitle"/>
        <w:jc w:val="center"/>
      </w:pPr>
      <w:r>
        <w:t>ОБ УТВЕРЖДЕНИИ ПОРЯДКА</w:t>
      </w:r>
    </w:p>
    <w:p w:rsidR="007D1048" w:rsidRDefault="007D1048">
      <w:pPr>
        <w:pStyle w:val="EcoTitle"/>
        <w:jc w:val="center"/>
      </w:pPr>
      <w:r>
        <w:t>ВЕДЕНИЯ РЕЕСТРА РЕМОНТНО-МАТОЧНЫХ СТАД В ЦЕЛЯХ СОХРАНЕНИЯ</w:t>
      </w:r>
    </w:p>
    <w:p w:rsidR="007D1048" w:rsidRDefault="007D1048">
      <w:pPr>
        <w:pStyle w:val="EcoTitle"/>
        <w:jc w:val="center"/>
      </w:pPr>
      <w:r>
        <w:t>ВОДНЫХ БИОЛОГИЧЕСКИХ РЕСУРСОВ</w:t>
      </w:r>
    </w:p>
    <w:p w:rsidR="007D1048" w:rsidRDefault="007D1048">
      <w:pPr>
        <w:pStyle w:val="EcoNormal"/>
        <w:jc w:val="center"/>
      </w:pPr>
    </w:p>
    <w:p w:rsidR="007D1048" w:rsidRDefault="007D1048">
      <w:pPr>
        <w:pStyle w:val="EcoNormal"/>
        <w:ind w:firstLine="540"/>
        <w:jc w:val="both"/>
      </w:pPr>
      <w:r>
        <w:t xml:space="preserve">В соответствии с частью 3 статьи 14 Федерального закона от 2 июля 2013 г. N 148-ФЗ "Об </w:t>
      </w:r>
      <w:proofErr w:type="spellStart"/>
      <w:r>
        <w:t>аквакультуре</w:t>
      </w:r>
      <w:proofErr w:type="spellEnd"/>
      <w:r>
        <w:t xml:space="preserve"> (рыбоводстве) и о внесении изменений в отдельные законодательные акты Российской Федерации" (Собрание законодательства Российской Федерации, 2013, N 27, ст. 3440), пунктом 5.5.30 Положения о Федеральном агентстве по рыболовству, утвержденного постановлением Правительства Российской Федерации от 11 июня 2008 г. N 444 (Собрание законодательства Российской Федерации, 2008, N 25, ст. 2979; N 42, ст. 4825; N 46, ст. 5337; 2009, N 6, ст. 738; 2010, N 26, ст. 3350; N 31, ст. 4251; N 32, ст. 4330; 2011, N 14, ст. 1935; N 47, ст. 6656, ст. 6660; 2012, N 28, ст. 3900; N 32, ст. 4561; 2013, N 24, ст. 2999; N 45, ст. 5822; 2014, N 4, ст. 382; N 10, ст. 1035), приказываю:</w:t>
      </w:r>
    </w:p>
    <w:p w:rsidR="007D1048" w:rsidRDefault="007D1048">
      <w:pPr>
        <w:pStyle w:val="EcoNormal"/>
        <w:ind w:firstLine="540"/>
        <w:jc w:val="both"/>
      </w:pPr>
      <w:r>
        <w:t>1. Утвердить прилагаемый Порядок ведения реестра ремонтно-маточных стад в целях сохранения водных биологических ресурсов.</w:t>
      </w:r>
    </w:p>
    <w:p w:rsidR="007D1048" w:rsidRDefault="007D1048">
      <w:pPr>
        <w:pStyle w:val="EcoNormal"/>
        <w:ind w:firstLine="540"/>
        <w:jc w:val="both"/>
      </w:pPr>
      <w:r>
        <w:t xml:space="preserve">2. Управлению </w:t>
      </w:r>
      <w:proofErr w:type="spellStart"/>
      <w:r>
        <w:t>аквакультуры</w:t>
      </w:r>
      <w:proofErr w:type="spellEnd"/>
      <w:r>
        <w:t xml:space="preserve"> (Е.Н. Трошина) совместно с Управлением правового обеспечения (Е.А. </w:t>
      </w:r>
      <w:proofErr w:type="spellStart"/>
      <w:r>
        <w:t>Изюмова</w:t>
      </w:r>
      <w:proofErr w:type="spellEnd"/>
      <w:r>
        <w:t>) направить настоящий приказ на государственную регистрацию в Минюст России в десятидневный срок со дня его подписания.</w:t>
      </w:r>
    </w:p>
    <w:p w:rsidR="007D1048" w:rsidRDefault="007D1048">
      <w:pPr>
        <w:pStyle w:val="EcoNormal"/>
        <w:ind w:firstLine="540"/>
        <w:jc w:val="both"/>
      </w:pPr>
    </w:p>
    <w:p w:rsidR="007D1048" w:rsidRDefault="007D1048">
      <w:pPr>
        <w:pStyle w:val="EcoNormal"/>
        <w:jc w:val="right"/>
      </w:pPr>
      <w:r>
        <w:t>Заместитель Министра</w:t>
      </w:r>
    </w:p>
    <w:p w:rsidR="007D1048" w:rsidRDefault="007D1048">
      <w:pPr>
        <w:pStyle w:val="EcoNormal"/>
        <w:jc w:val="right"/>
      </w:pPr>
      <w:r>
        <w:t>сельского хозяйства</w:t>
      </w:r>
    </w:p>
    <w:p w:rsidR="007D1048" w:rsidRDefault="007D1048">
      <w:pPr>
        <w:pStyle w:val="EcoNormal"/>
        <w:jc w:val="right"/>
      </w:pPr>
      <w:r>
        <w:t>Российской Федерации -</w:t>
      </w:r>
    </w:p>
    <w:p w:rsidR="007D1048" w:rsidRDefault="007D1048">
      <w:pPr>
        <w:pStyle w:val="EcoNormal"/>
        <w:jc w:val="right"/>
      </w:pPr>
      <w:r>
        <w:t>руководитель Федерального</w:t>
      </w:r>
    </w:p>
    <w:p w:rsidR="007D1048" w:rsidRDefault="007D1048">
      <w:pPr>
        <w:pStyle w:val="EcoNormal"/>
        <w:jc w:val="right"/>
      </w:pPr>
      <w:r>
        <w:t>агентства по рыболовству</w:t>
      </w:r>
    </w:p>
    <w:p w:rsidR="007D1048" w:rsidRDefault="007D1048">
      <w:pPr>
        <w:pStyle w:val="EcoNormal"/>
        <w:jc w:val="right"/>
      </w:pPr>
      <w:r>
        <w:t>И.В.ШЕСТАКОВ</w:t>
      </w:r>
    </w:p>
    <w:p w:rsidR="007D1048" w:rsidRDefault="007D1048">
      <w:pPr>
        <w:pStyle w:val="EcoNormal"/>
        <w:ind w:firstLine="540"/>
        <w:jc w:val="both"/>
      </w:pPr>
    </w:p>
    <w:p w:rsidR="007D1048" w:rsidRDefault="007D1048">
      <w:pPr>
        <w:pStyle w:val="EcoNormal"/>
        <w:ind w:firstLine="540"/>
        <w:jc w:val="both"/>
      </w:pPr>
    </w:p>
    <w:p w:rsidR="007D1048" w:rsidRDefault="007D1048">
      <w:pPr>
        <w:pStyle w:val="EcoNormal"/>
        <w:ind w:firstLine="540"/>
        <w:jc w:val="both"/>
      </w:pPr>
    </w:p>
    <w:p w:rsidR="007D1048" w:rsidRDefault="007D1048">
      <w:pPr>
        <w:pStyle w:val="EcoNormal"/>
        <w:ind w:firstLine="540"/>
        <w:jc w:val="both"/>
      </w:pPr>
    </w:p>
    <w:p w:rsidR="007D1048" w:rsidRDefault="007D1048">
      <w:pPr>
        <w:pStyle w:val="EcoNormal"/>
        <w:ind w:firstLine="540"/>
        <w:jc w:val="both"/>
      </w:pPr>
    </w:p>
    <w:p w:rsidR="007D1048" w:rsidRDefault="007D1048">
      <w:pPr>
        <w:pStyle w:val="EcoNormal"/>
        <w:jc w:val="right"/>
        <w:outlineLvl w:val="0"/>
      </w:pPr>
      <w:r>
        <w:t>Приложение</w:t>
      </w:r>
    </w:p>
    <w:p w:rsidR="007D1048" w:rsidRDefault="007D1048">
      <w:pPr>
        <w:pStyle w:val="EcoNormal"/>
        <w:jc w:val="right"/>
      </w:pPr>
      <w:r>
        <w:t xml:space="preserve">к приказу </w:t>
      </w:r>
      <w:proofErr w:type="spellStart"/>
      <w:r>
        <w:t>Росрыболовства</w:t>
      </w:r>
      <w:proofErr w:type="spellEnd"/>
    </w:p>
    <w:p w:rsidR="007D1048" w:rsidRDefault="007D1048">
      <w:pPr>
        <w:pStyle w:val="EcoNormal"/>
        <w:jc w:val="right"/>
      </w:pPr>
      <w:r>
        <w:t>от 30 июля N 582</w:t>
      </w:r>
    </w:p>
    <w:p w:rsidR="007D1048" w:rsidRDefault="007D1048">
      <w:pPr>
        <w:pStyle w:val="EcoNormal"/>
        <w:jc w:val="center"/>
      </w:pPr>
    </w:p>
    <w:p w:rsidR="007D1048" w:rsidRDefault="007D1048">
      <w:pPr>
        <w:pStyle w:val="EcoTitle"/>
        <w:jc w:val="center"/>
      </w:pPr>
      <w:bookmarkStart w:id="2" w:name="P34"/>
      <w:bookmarkEnd w:id="2"/>
      <w:r>
        <w:t>ПОРЯДОК</w:t>
      </w:r>
    </w:p>
    <w:p w:rsidR="007D1048" w:rsidRDefault="007D1048">
      <w:pPr>
        <w:pStyle w:val="EcoTitle"/>
        <w:jc w:val="center"/>
      </w:pPr>
      <w:r>
        <w:t>ВЕДЕНИЯ РЕЕСТРА РЕМОНТНО-МАТОЧНЫХ СТАД В ЦЕЛЯХ СОХРАНЕНИЯ</w:t>
      </w:r>
    </w:p>
    <w:p w:rsidR="007D1048" w:rsidRDefault="007D1048">
      <w:pPr>
        <w:pStyle w:val="EcoTitle"/>
        <w:jc w:val="center"/>
      </w:pPr>
      <w:r>
        <w:t>ВОДНЫХ БИОЛОГИЧЕСКИХ РЕСУРСОВ</w:t>
      </w:r>
    </w:p>
    <w:p w:rsidR="007D1048" w:rsidRDefault="007D1048">
      <w:pPr>
        <w:pStyle w:val="EcoNormal"/>
        <w:jc w:val="center"/>
      </w:pPr>
    </w:p>
    <w:p w:rsidR="007D1048" w:rsidRDefault="007D1048">
      <w:pPr>
        <w:pStyle w:val="EcoNormal"/>
        <w:ind w:firstLine="540"/>
        <w:jc w:val="both"/>
      </w:pPr>
      <w:r>
        <w:t xml:space="preserve">1. Настоящий Порядок регламентирует ведение реестра ремонтно-маточных стад объектов </w:t>
      </w:r>
      <w:proofErr w:type="spellStart"/>
      <w:r>
        <w:t>аквакультуры</w:t>
      </w:r>
      <w:proofErr w:type="spellEnd"/>
      <w:r>
        <w:t xml:space="preserve"> в целях сохранения водных биологических ресурсов (далее - реестр), который представляет собой систематизированный свод документированной информации (зафиксированных на материальном носителе сведений, документирование которых осуществлено в соответствии с Федеральным законом от 27 июля 2006 г. N 149-ФЗ "Об информации, </w:t>
      </w:r>
      <w:r>
        <w:lastRenderedPageBreak/>
        <w:t xml:space="preserve">информационных технологиях и о защите информации") &lt;1&gt; о ремонтно-маточных стадах объектов </w:t>
      </w:r>
      <w:proofErr w:type="spellStart"/>
      <w:r>
        <w:t>аквакультуры</w:t>
      </w:r>
      <w:proofErr w:type="spellEnd"/>
      <w:r>
        <w:t>, используемых в целях сохранения водных биологических ресурсов (далее - водные биоресурсы).</w:t>
      </w:r>
    </w:p>
    <w:p w:rsidR="007D1048" w:rsidRDefault="007D1048">
      <w:pPr>
        <w:pStyle w:val="EcoNormal"/>
        <w:ind w:firstLine="540"/>
        <w:jc w:val="both"/>
      </w:pPr>
      <w:r>
        <w:t>--------------------------------</w:t>
      </w:r>
    </w:p>
    <w:p w:rsidR="007D1048" w:rsidRDefault="007D1048">
      <w:pPr>
        <w:pStyle w:val="EcoNormal"/>
        <w:ind w:firstLine="540"/>
        <w:jc w:val="both"/>
      </w:pPr>
      <w:r>
        <w:t>&lt;1&gt; Собрание законодательства Российской Федерации, 2006, N 31, ст. 3448; 2010, N 31, ст. 4196; 2011, N 15, ст. 2038; N 30, ст. 4600; 2012, N 31, ст. 4328; 2013, N 14, ст. 1658; N 23, ст. 2870; N 27, ст. 3479; N 52, ст. 6961, ст. 6963; 2014, N 19, ст. 2302; N 30, ст. 4223.</w:t>
      </w:r>
    </w:p>
    <w:p w:rsidR="007D1048" w:rsidRDefault="007D1048">
      <w:pPr>
        <w:pStyle w:val="EcoNormal"/>
        <w:ind w:firstLine="540"/>
        <w:jc w:val="both"/>
      </w:pPr>
    </w:p>
    <w:p w:rsidR="007D1048" w:rsidRDefault="007D1048">
      <w:pPr>
        <w:pStyle w:val="EcoNormal"/>
        <w:ind w:firstLine="540"/>
        <w:jc w:val="both"/>
      </w:pPr>
      <w:r>
        <w:t xml:space="preserve">2. Реестр ведется для учета ремонтно-маточных стад объектов </w:t>
      </w:r>
      <w:proofErr w:type="spellStart"/>
      <w:r>
        <w:t>аквакультуры</w:t>
      </w:r>
      <w:proofErr w:type="spellEnd"/>
      <w:r>
        <w:t>, используемых в целях сохранения водных биоресурсов (далее - ремонтно-маточные стада), оценки их состояния и контроля целевого использования.</w:t>
      </w:r>
    </w:p>
    <w:p w:rsidR="007D1048" w:rsidRDefault="007D1048">
      <w:pPr>
        <w:pStyle w:val="EcoNormal"/>
        <w:ind w:firstLine="540"/>
        <w:jc w:val="both"/>
      </w:pPr>
      <w:r>
        <w:t>3. Ведение реестра осуществляется Федеральным агентством по рыболовству на бумажных и электронных носителях на основе документированной информации, предоставляемой территориальными управлениями Федерального агентства по рыболовству (далее - территориальные управления).</w:t>
      </w:r>
    </w:p>
    <w:p w:rsidR="007D1048" w:rsidRDefault="007D1048">
      <w:pPr>
        <w:pStyle w:val="EcoNormal"/>
        <w:ind w:firstLine="540"/>
        <w:jc w:val="both"/>
      </w:pPr>
      <w:r>
        <w:t>Рекомендуемый образец реестра приведен в Приложении N 1 к настоящему Порядку.</w:t>
      </w:r>
    </w:p>
    <w:p w:rsidR="007D1048" w:rsidRDefault="007D1048">
      <w:pPr>
        <w:pStyle w:val="EcoNormal"/>
        <w:ind w:firstLine="540"/>
        <w:jc w:val="both"/>
      </w:pPr>
      <w:r>
        <w:t>4. Формирование и ведение реестра осуществляется путем включения в него информации, указанной в пункте 8 настоящего Порядка, а также внесения изменений в информацию, содержащуюся в реестре.</w:t>
      </w:r>
    </w:p>
    <w:p w:rsidR="007D1048" w:rsidRDefault="007D1048">
      <w:pPr>
        <w:pStyle w:val="EcoNormal"/>
        <w:ind w:firstLine="540"/>
        <w:jc w:val="both"/>
      </w:pPr>
      <w:r>
        <w:t>5. Сбор информации осуществляется территориальными управлениями самостоятельно, а также на основании сведений, предоставляемых в территориальные управления на бумажных носителях и в электронном виде ежегодно не позднее 30 ноября, юридическими лицами и индивидуальными предпринимателями, формирующими, содержащими и эксплуатирующими ремонтно-маточные стада (далее - юридические лица и индивидуальные предприниматели).</w:t>
      </w:r>
    </w:p>
    <w:p w:rsidR="007D1048" w:rsidRDefault="007D1048">
      <w:pPr>
        <w:pStyle w:val="EcoNormal"/>
        <w:ind w:firstLine="540"/>
        <w:jc w:val="both"/>
      </w:pPr>
      <w:r>
        <w:t xml:space="preserve">Рекомендуемый образец сведений, предоставляемых юридическими лицами и индивидуальными предпринимателями, о наличии ремонтно-маточных стад объектов </w:t>
      </w:r>
      <w:proofErr w:type="spellStart"/>
      <w:r>
        <w:t>аквакультуры</w:t>
      </w:r>
      <w:proofErr w:type="spellEnd"/>
      <w:r>
        <w:t>, используемых для сохранения водных биоресурсов, приведен в Приложении N 2 к настоящему Порядку.</w:t>
      </w:r>
    </w:p>
    <w:p w:rsidR="007D1048" w:rsidRDefault="007D1048">
      <w:pPr>
        <w:pStyle w:val="EcoNormal"/>
        <w:ind w:firstLine="540"/>
        <w:jc w:val="both"/>
      </w:pPr>
      <w:r>
        <w:t>6. Проверка достоверности предоставленных юридическими лицами и индивидуальными предпринимателями сведений осуществляется территориальными управлениями с согласия этих юридических лиц и индивидуальных предпринимателей. В целях осуществления указанной проверки территориальным управлением создается комиссия из сотрудников территориального управления, подведомственных Федеральному агентству по рыболовству организаций. В состав указанной комиссии могут входить представители органов государственной власти и органов местного самоуправления, общественных объединений, объединений юридических лиц и (или) индивидуальных предпринимателей (ассоциаций и союзов) и научных организаций (по согласованию).</w:t>
      </w:r>
    </w:p>
    <w:p w:rsidR="007D1048" w:rsidRDefault="007D1048">
      <w:pPr>
        <w:pStyle w:val="EcoNormal"/>
        <w:ind w:firstLine="540"/>
        <w:jc w:val="both"/>
      </w:pPr>
      <w:r>
        <w:t>Состав комиссии утверждается приказом соответствующего территориального управления.</w:t>
      </w:r>
    </w:p>
    <w:p w:rsidR="007D1048" w:rsidRDefault="007D1048">
      <w:pPr>
        <w:pStyle w:val="EcoNormal"/>
        <w:ind w:firstLine="540"/>
        <w:jc w:val="both"/>
      </w:pPr>
      <w:r>
        <w:t>7. Собранная территориальными управлениями информация в обобщенном виде предоставляется в Федеральное агентство по рыболовству на бумажных носителях и в электронном виде до 30 января года, следующего за отчетным.</w:t>
      </w:r>
    </w:p>
    <w:p w:rsidR="007D1048" w:rsidRDefault="007D1048">
      <w:pPr>
        <w:pStyle w:val="EcoNormal"/>
        <w:ind w:firstLine="540"/>
        <w:jc w:val="both"/>
      </w:pPr>
      <w:bookmarkStart w:id="3" w:name="P51"/>
      <w:bookmarkEnd w:id="3"/>
      <w:r>
        <w:t>8. Федеральным агентством по рыболовству в соответствии с принципом административно-территориального деления в реестр вносится информация:</w:t>
      </w:r>
    </w:p>
    <w:p w:rsidR="007D1048" w:rsidRDefault="007D1048">
      <w:pPr>
        <w:pStyle w:val="EcoNormal"/>
        <w:ind w:firstLine="540"/>
        <w:jc w:val="both"/>
      </w:pPr>
      <w:r>
        <w:t>8.1. о количественных и качественных характеристиках ремонтно-маточных стад, включая:</w:t>
      </w:r>
    </w:p>
    <w:p w:rsidR="007D1048" w:rsidRDefault="007D1048">
      <w:pPr>
        <w:pStyle w:val="EcoNormal"/>
        <w:ind w:firstLine="540"/>
        <w:jc w:val="both"/>
      </w:pPr>
      <w:r>
        <w:t xml:space="preserve">- видовое название (русское и латинское) объекта </w:t>
      </w:r>
      <w:proofErr w:type="spellStart"/>
      <w:r>
        <w:t>аквакультуры</w:t>
      </w:r>
      <w:proofErr w:type="spellEnd"/>
      <w:r>
        <w:t>;</w:t>
      </w:r>
    </w:p>
    <w:p w:rsidR="007D1048" w:rsidRDefault="007D1048">
      <w:pPr>
        <w:pStyle w:val="EcoNormal"/>
        <w:ind w:firstLine="540"/>
        <w:jc w:val="both"/>
      </w:pPr>
      <w:r>
        <w:t>- реестровый номер ремонтно-маточного стада;</w:t>
      </w:r>
    </w:p>
    <w:p w:rsidR="007D1048" w:rsidRDefault="007D1048">
      <w:pPr>
        <w:pStyle w:val="EcoNormal"/>
        <w:ind w:firstLine="540"/>
        <w:jc w:val="both"/>
      </w:pPr>
      <w:r>
        <w:t>- общая численность производителей ремонтно-маточного стада (экз.);</w:t>
      </w:r>
    </w:p>
    <w:p w:rsidR="007D1048" w:rsidRDefault="007D1048">
      <w:pPr>
        <w:pStyle w:val="EcoNormal"/>
        <w:ind w:firstLine="540"/>
        <w:jc w:val="both"/>
      </w:pPr>
      <w:r>
        <w:t>- численность добытых (выловленных) производителей ремонтно-маточного стада из естественной среды обитания (экз.);</w:t>
      </w:r>
    </w:p>
    <w:p w:rsidR="007D1048" w:rsidRDefault="007D1048">
      <w:pPr>
        <w:pStyle w:val="EcoNormal"/>
        <w:ind w:firstLine="540"/>
        <w:jc w:val="both"/>
      </w:pPr>
      <w:r>
        <w:t xml:space="preserve">- численность производителей ремонтно-маточного стада, приобретенных или полученных посредством выращивания объектов </w:t>
      </w:r>
      <w:proofErr w:type="spellStart"/>
      <w:r>
        <w:t>аквакультуры</w:t>
      </w:r>
      <w:proofErr w:type="spellEnd"/>
      <w:r>
        <w:t xml:space="preserve"> в искусственно созданной среде обитания (экз.);</w:t>
      </w:r>
    </w:p>
    <w:p w:rsidR="007D1048" w:rsidRDefault="007D1048">
      <w:pPr>
        <w:pStyle w:val="EcoNormal"/>
        <w:ind w:firstLine="540"/>
        <w:jc w:val="both"/>
      </w:pPr>
      <w:r>
        <w:t>- общая масса (кг) и масса самок (кг) производителей ремонтно-маточного стада;</w:t>
      </w:r>
    </w:p>
    <w:p w:rsidR="007D1048" w:rsidRDefault="007D1048">
      <w:pPr>
        <w:pStyle w:val="EcoNormal"/>
        <w:ind w:firstLine="540"/>
        <w:jc w:val="both"/>
      </w:pPr>
      <w:r>
        <w:t>- численность (экз.) и масса (кг) неполовозрелых особей ремонтно-маточного стада;</w:t>
      </w:r>
    </w:p>
    <w:p w:rsidR="007D1048" w:rsidRDefault="007D1048">
      <w:pPr>
        <w:pStyle w:val="EcoNormal"/>
        <w:ind w:firstLine="540"/>
        <w:jc w:val="both"/>
      </w:pPr>
      <w:r>
        <w:t xml:space="preserve">8.2. о юридических лицах и индивидуальных предпринимателях, в том числе об учреждениях </w:t>
      </w:r>
      <w:r>
        <w:lastRenderedPageBreak/>
        <w:t>и предприятиях, подведомственных Федеральному агентству по рыболовству, осуществляющих формирование, содержание и эксплуатацию ремонтно-маточных стад для целей сохранения водных биоресурсов, включая:</w:t>
      </w:r>
    </w:p>
    <w:p w:rsidR="007D1048" w:rsidRDefault="007D1048">
      <w:pPr>
        <w:pStyle w:val="EcoNormal"/>
        <w:ind w:firstLine="540"/>
        <w:jc w:val="both"/>
      </w:pPr>
      <w:r>
        <w:t>1) для юридических лиц - полное наименование, организационно-правовая форма, идентификационный номер налогоплательщика (ИНН), основной государственный регистрационный номер (ОГРН) записи и дата внесения ее в Единый государственный реестр юридических лиц (ЕГРЮЛ);</w:t>
      </w:r>
    </w:p>
    <w:p w:rsidR="007D1048" w:rsidRDefault="007D1048">
      <w:pPr>
        <w:pStyle w:val="EcoNormal"/>
        <w:ind w:firstLine="540"/>
        <w:jc w:val="both"/>
      </w:pPr>
      <w:r>
        <w:t>2) для индивидуальных предпринимателей - фамилия, имя и отчество (при наличии) индивидуального предпринимателя, идентификационный номер налогоплательщика (ИНН), основной государственный регистрационный номер записи о государственной регистрации индивидуального предпринимателя (ОГРНИП) и дата внесения ее в Единый государственный реестр индивидуальных предпринимателей (ЕГРИП);</w:t>
      </w:r>
    </w:p>
    <w:p w:rsidR="007D1048" w:rsidRDefault="007D1048">
      <w:pPr>
        <w:pStyle w:val="EcoNormal"/>
        <w:ind w:firstLine="540"/>
        <w:jc w:val="both"/>
      </w:pPr>
      <w:r>
        <w:t>3) для юридических лиц и индивидуальных предпринимателей:</w:t>
      </w:r>
    </w:p>
    <w:p w:rsidR="007D1048" w:rsidRDefault="007D1048">
      <w:pPr>
        <w:pStyle w:val="EcoNormal"/>
        <w:ind w:firstLine="540"/>
        <w:jc w:val="both"/>
      </w:pPr>
      <w:r>
        <w:t>- адрес (место нахождения или жительства), телефон, факс, адрес электронной почты;</w:t>
      </w:r>
    </w:p>
    <w:p w:rsidR="007D1048" w:rsidRDefault="007D1048">
      <w:pPr>
        <w:pStyle w:val="EcoNormal"/>
        <w:ind w:firstLine="540"/>
        <w:jc w:val="both"/>
      </w:pPr>
      <w:r>
        <w:t>- код организации (индивидуального предпринимателя) по ОКПО;</w:t>
      </w:r>
    </w:p>
    <w:p w:rsidR="007D1048" w:rsidRDefault="007D1048">
      <w:pPr>
        <w:pStyle w:val="EcoNormal"/>
        <w:ind w:firstLine="540"/>
        <w:jc w:val="both"/>
      </w:pPr>
      <w:r>
        <w:t>- код вида деятельности по ОКВЭД;</w:t>
      </w:r>
    </w:p>
    <w:p w:rsidR="007D1048" w:rsidRDefault="007D1048">
      <w:pPr>
        <w:pStyle w:val="EcoNormal"/>
        <w:ind w:firstLine="540"/>
        <w:jc w:val="both"/>
      </w:pPr>
      <w:r>
        <w:t>- код территории по ОКТМО;</w:t>
      </w:r>
    </w:p>
    <w:p w:rsidR="007D1048" w:rsidRDefault="007D1048">
      <w:pPr>
        <w:pStyle w:val="EcoNormal"/>
        <w:ind w:firstLine="540"/>
        <w:jc w:val="both"/>
      </w:pPr>
      <w:r>
        <w:t>- код министерства (ведомства), органа государственной власти и управления по ОКОГУ;</w:t>
      </w:r>
    </w:p>
    <w:p w:rsidR="007D1048" w:rsidRDefault="007D1048">
      <w:pPr>
        <w:pStyle w:val="EcoNormal"/>
        <w:ind w:firstLine="540"/>
        <w:jc w:val="both"/>
      </w:pPr>
      <w:r>
        <w:t>- код организационно-правовой формы по ОКОПФ;</w:t>
      </w:r>
    </w:p>
    <w:p w:rsidR="007D1048" w:rsidRDefault="007D1048">
      <w:pPr>
        <w:pStyle w:val="EcoNormal"/>
        <w:ind w:firstLine="540"/>
        <w:jc w:val="both"/>
      </w:pPr>
      <w:r>
        <w:t>- код формы собственности по ОКФС;</w:t>
      </w:r>
    </w:p>
    <w:p w:rsidR="007D1048" w:rsidRDefault="007D1048">
      <w:pPr>
        <w:pStyle w:val="EcoNormal"/>
        <w:ind w:firstLine="540"/>
        <w:jc w:val="both"/>
      </w:pPr>
      <w:r>
        <w:t>- сведения о выполнении работ по искусственному воспроизводству водных биоресурсов за последние 3 года, а также информация о праве собственности на ремонтно-маточные стада, которое возникает в соответствии с законодательством Российской Федерации.</w:t>
      </w:r>
    </w:p>
    <w:p w:rsidR="007D1048" w:rsidRDefault="007D1048">
      <w:pPr>
        <w:pStyle w:val="EcoNormal"/>
        <w:ind w:firstLine="540"/>
        <w:jc w:val="both"/>
      </w:pPr>
      <w:r>
        <w:t>9. Внесение информации в реестр осуществляется в течение 30 рабочих дней с даты ее поступления в Федеральное агентство по рыболовству.</w:t>
      </w:r>
    </w:p>
    <w:p w:rsidR="007D1048" w:rsidRDefault="007D1048">
      <w:pPr>
        <w:pStyle w:val="EcoNormal"/>
        <w:ind w:firstLine="540"/>
        <w:jc w:val="both"/>
      </w:pPr>
      <w:r>
        <w:t>При несоответствии между записями на бумажном носителе и на электронном носителе приоритет имеют записи на бумажных носителях.</w:t>
      </w:r>
    </w:p>
    <w:p w:rsidR="007D1048" w:rsidRDefault="007D1048">
      <w:pPr>
        <w:pStyle w:val="EcoNormal"/>
        <w:ind w:firstLine="540"/>
        <w:jc w:val="both"/>
      </w:pPr>
      <w:r>
        <w:t>10. После внесения информации в реестр каждому ремонтно-маточному стаду присваивается реестровый номер, о чем Федеральное агентство по рыболовству уведомляет владельца стада - юридическое лицо или индивидуального предпринимателя в письменной форме в течение 30 рабочих дней с даты присвоения реестрового номера.</w:t>
      </w:r>
    </w:p>
    <w:p w:rsidR="007D1048" w:rsidRDefault="007D1048">
      <w:pPr>
        <w:pStyle w:val="EcoNormal"/>
        <w:ind w:firstLine="540"/>
        <w:jc w:val="both"/>
      </w:pPr>
      <w:r>
        <w:t>11. При ведении реестра на электронных носителях обеспечивается совместимость соответствующей информационной системы с иными государственными информационными системами.</w:t>
      </w:r>
    </w:p>
    <w:p w:rsidR="007D1048" w:rsidRDefault="007D1048">
      <w:pPr>
        <w:pStyle w:val="EcoNormal"/>
        <w:ind w:firstLine="540"/>
        <w:jc w:val="both"/>
      </w:pPr>
      <w:r>
        <w:t>12. Документы, информация из которых внесена в реестр, хранятся три года в реестровом деле, которое является частью реестра.</w:t>
      </w:r>
    </w:p>
    <w:p w:rsidR="007D1048" w:rsidRDefault="007D1048">
      <w:pPr>
        <w:pStyle w:val="EcoNormal"/>
        <w:ind w:firstLine="540"/>
        <w:jc w:val="both"/>
      </w:pPr>
      <w:r>
        <w:t>13. В случае, если информация о ремонтно-маточном стаде, внесенном в реестр, не изменяется в течение 5 лет, то указанная информация переносится из реестра в архив.</w:t>
      </w:r>
    </w:p>
    <w:p w:rsidR="007D1048" w:rsidRDefault="007D1048">
      <w:pPr>
        <w:pStyle w:val="EcoNormal"/>
        <w:ind w:firstLine="540"/>
        <w:jc w:val="both"/>
      </w:pPr>
    </w:p>
    <w:p w:rsidR="007D1048" w:rsidRDefault="007D1048">
      <w:pPr>
        <w:pStyle w:val="EcoNormal"/>
        <w:ind w:firstLine="540"/>
        <w:jc w:val="both"/>
      </w:pPr>
    </w:p>
    <w:p w:rsidR="007D1048" w:rsidRDefault="007D1048">
      <w:pPr>
        <w:pStyle w:val="EcoNormal"/>
        <w:ind w:firstLine="540"/>
        <w:jc w:val="both"/>
      </w:pPr>
    </w:p>
    <w:p w:rsidR="007D1048" w:rsidRDefault="007D1048">
      <w:pPr>
        <w:pStyle w:val="EcoNormal"/>
        <w:ind w:firstLine="540"/>
        <w:jc w:val="both"/>
      </w:pPr>
    </w:p>
    <w:p w:rsidR="007D1048" w:rsidRDefault="007D1048">
      <w:pPr>
        <w:pStyle w:val="EcoNormal"/>
        <w:ind w:firstLine="540"/>
        <w:jc w:val="both"/>
      </w:pPr>
    </w:p>
    <w:p w:rsidR="007D1048" w:rsidRDefault="007D1048">
      <w:pPr/>
    </w:p>
    <w:p w:rsidR="007D1048" w:rsidRDefault="007D1048">
      <w:pPr>
        <w:pStyle w:val="EcoNormal"/>
        <w:jc w:val="right"/>
        <w:outlineLvl w:val="1"/>
      </w:pPr>
      <w:r>
        <w:lastRenderedPageBreak/>
        <w:t>Приложение N 1</w:t>
      </w:r>
    </w:p>
    <w:p w:rsidR="007D1048" w:rsidRDefault="007D1048">
      <w:pPr>
        <w:pStyle w:val="EcoNormal"/>
        <w:jc w:val="right"/>
      </w:pPr>
      <w:r>
        <w:t>к Порядку ведения реестра</w:t>
      </w:r>
    </w:p>
    <w:p w:rsidR="007D1048" w:rsidRDefault="007D1048">
      <w:pPr>
        <w:pStyle w:val="EcoNormal"/>
        <w:jc w:val="right"/>
      </w:pPr>
      <w:r>
        <w:t>ремонтно-маточных стад</w:t>
      </w:r>
    </w:p>
    <w:p w:rsidR="007D1048" w:rsidRDefault="007D1048">
      <w:pPr>
        <w:pStyle w:val="EcoNormal"/>
        <w:jc w:val="right"/>
      </w:pPr>
      <w:r>
        <w:t>в целях сохранения водных</w:t>
      </w:r>
    </w:p>
    <w:p w:rsidR="007D1048" w:rsidRDefault="007D1048">
      <w:pPr>
        <w:pStyle w:val="EcoNormal"/>
        <w:jc w:val="right"/>
      </w:pPr>
      <w:r>
        <w:t>биологических ресурсов</w:t>
      </w:r>
    </w:p>
    <w:p w:rsidR="007D1048" w:rsidRDefault="007D1048">
      <w:pPr>
        <w:pStyle w:val="EcoNormal"/>
        <w:jc w:val="right"/>
      </w:pPr>
    </w:p>
    <w:p w:rsidR="007D1048" w:rsidRDefault="007D1048">
      <w:pPr>
        <w:pStyle w:val="EcoNormal"/>
        <w:jc w:val="right"/>
      </w:pPr>
      <w:r>
        <w:t>Рекомендуемый образец</w:t>
      </w:r>
    </w:p>
    <w:p w:rsidR="007D1048" w:rsidRDefault="007D1048">
      <w:pPr>
        <w:pStyle w:val="EcoNormal"/>
        <w:jc w:val="center"/>
      </w:pPr>
    </w:p>
    <w:p w:rsidR="007D1048" w:rsidRDefault="007D1048">
      <w:pPr>
        <w:pStyle w:val="EcoNormal"/>
        <w:jc w:val="center"/>
      </w:pPr>
      <w:bookmarkStart w:id="4" w:name="P91"/>
      <w:bookmarkEnd w:id="4"/>
      <w:r>
        <w:t>Реестр</w:t>
      </w:r>
    </w:p>
    <w:p w:rsidR="007D1048" w:rsidRDefault="007D1048">
      <w:pPr>
        <w:pStyle w:val="EcoNormal"/>
        <w:jc w:val="center"/>
      </w:pPr>
      <w:r>
        <w:t xml:space="preserve">ремонтно-маточных стад объектов </w:t>
      </w:r>
      <w:proofErr w:type="spellStart"/>
      <w:r>
        <w:t>аквакультуры</w:t>
      </w:r>
      <w:proofErr w:type="spellEnd"/>
      <w:r>
        <w:t>, используемых</w:t>
      </w:r>
    </w:p>
    <w:p w:rsidR="007D1048" w:rsidRDefault="007D1048">
      <w:pPr>
        <w:pStyle w:val="EcoNormal"/>
        <w:jc w:val="center"/>
      </w:pPr>
      <w:r>
        <w:t>в целях сохранения водных биоресурсов</w:t>
      </w:r>
    </w:p>
    <w:p w:rsidR="007D1048" w:rsidRDefault="007D1048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222"/>
        <w:gridCol w:w="1440"/>
        <w:gridCol w:w="1800"/>
        <w:gridCol w:w="2399"/>
        <w:gridCol w:w="1201"/>
        <w:gridCol w:w="2340"/>
        <w:gridCol w:w="2206"/>
      </w:tblGrid>
      <w:tr w:rsidR="007D1048">
        <w:tc>
          <w:tcPr>
            <w:tcW w:w="7861" w:type="dxa"/>
            <w:gridSpan w:val="4"/>
          </w:tcPr>
          <w:p w:rsidR="007D1048" w:rsidRDefault="007D1048">
            <w:pPr>
              <w:pStyle w:val="EcoNormal"/>
              <w:jc w:val="both"/>
            </w:pPr>
            <w:r>
              <w:t>Полное наименование юридического лица, организационно-правовая форма - для юридического лица.</w:t>
            </w:r>
          </w:p>
          <w:p w:rsidR="007D1048" w:rsidRDefault="007D1048">
            <w:pPr>
              <w:pStyle w:val="EcoNormal"/>
              <w:jc w:val="both"/>
            </w:pPr>
            <w:r>
              <w:t>Фамилия, имя, отчество (при наличии) - для индивидуального предпринимателя</w:t>
            </w:r>
          </w:p>
        </w:tc>
        <w:tc>
          <w:tcPr>
            <w:tcW w:w="5747" w:type="dxa"/>
            <w:gridSpan w:val="3"/>
          </w:tcPr>
          <w:p w:rsidR="007D1048" w:rsidRDefault="007D1048">
            <w:pPr>
              <w:pStyle w:val="EcoNormal"/>
            </w:pPr>
            <w:r>
              <w:t>ИНН</w:t>
            </w:r>
          </w:p>
        </w:tc>
      </w:tr>
      <w:tr w:rsidR="007D1048">
        <w:tc>
          <w:tcPr>
            <w:tcW w:w="13608" w:type="dxa"/>
            <w:gridSpan w:val="7"/>
          </w:tcPr>
          <w:p w:rsidR="007D1048" w:rsidRDefault="007D1048">
            <w:pPr>
              <w:pStyle w:val="EcoNormal"/>
              <w:jc w:val="both"/>
            </w:pPr>
            <w:bookmarkStart w:id="5" w:name="P98"/>
            <w:bookmarkEnd w:id="5"/>
            <w:r>
              <w:t>Адрес (место нахождения или жительства), телефон, факс, адрес электронной почты</w:t>
            </w:r>
          </w:p>
        </w:tc>
      </w:tr>
      <w:tr w:rsidR="007D1048">
        <w:tc>
          <w:tcPr>
            <w:tcW w:w="13608" w:type="dxa"/>
            <w:gridSpan w:val="7"/>
          </w:tcPr>
          <w:p w:rsidR="007D1048" w:rsidRDefault="007D1048">
            <w:pPr>
              <w:pStyle w:val="EcoNormal"/>
              <w:jc w:val="both"/>
            </w:pPr>
            <w:r>
              <w:t>Основной государственный регистрационный номер и дата внесения в ЕГРЮЛ (ЕГРИП)</w:t>
            </w:r>
          </w:p>
        </w:tc>
      </w:tr>
      <w:tr w:rsidR="007D1048">
        <w:tc>
          <w:tcPr>
            <w:tcW w:w="13608" w:type="dxa"/>
            <w:gridSpan w:val="7"/>
          </w:tcPr>
          <w:p w:rsidR="007D1048" w:rsidRDefault="007D1048">
            <w:pPr>
              <w:pStyle w:val="EcoNormal"/>
              <w:jc w:val="both"/>
            </w:pPr>
            <w:bookmarkStart w:id="6" w:name="P100"/>
            <w:bookmarkEnd w:id="6"/>
            <w:r>
              <w:t>Сведения о выполнении работ по искусственному воспроизводству водных биоресурсов за последние 3 года</w:t>
            </w:r>
          </w:p>
        </w:tc>
      </w:tr>
      <w:tr w:rsidR="007D1048">
        <w:tc>
          <w:tcPr>
            <w:tcW w:w="13608" w:type="dxa"/>
            <w:gridSpan w:val="7"/>
          </w:tcPr>
          <w:p w:rsidR="007D1048" w:rsidRDefault="007D1048">
            <w:pPr>
              <w:pStyle w:val="EcoNormal"/>
              <w:jc w:val="both"/>
            </w:pPr>
            <w:bookmarkStart w:id="7" w:name="P101"/>
            <w:bookmarkEnd w:id="7"/>
            <w:r>
              <w:t>Информация о праве собственности на ремонтно-маточные стада, которое возникает в соответствии с законодательством Российской Федерации</w:t>
            </w:r>
          </w:p>
        </w:tc>
      </w:tr>
      <w:tr w:rsidR="007D1048">
        <w:tc>
          <w:tcPr>
            <w:tcW w:w="13608" w:type="dxa"/>
            <w:gridSpan w:val="7"/>
          </w:tcPr>
          <w:p w:rsidR="007D1048" w:rsidRDefault="007D1048">
            <w:pPr>
              <w:pStyle w:val="EcoNormal"/>
              <w:jc w:val="center"/>
            </w:pPr>
            <w:r>
              <w:t>Код</w:t>
            </w:r>
          </w:p>
        </w:tc>
      </w:tr>
      <w:tr w:rsidR="007D1048">
        <w:tc>
          <w:tcPr>
            <w:tcW w:w="2222" w:type="dxa"/>
          </w:tcPr>
          <w:p w:rsidR="007D1048" w:rsidRDefault="007D1048">
            <w:pPr>
              <w:pStyle w:val="EcoNormal"/>
              <w:jc w:val="center"/>
            </w:pPr>
            <w:r>
              <w:t>Организации (индивидуального предпринимателя) по ОКПО</w:t>
            </w:r>
          </w:p>
        </w:tc>
        <w:tc>
          <w:tcPr>
            <w:tcW w:w="1440" w:type="dxa"/>
          </w:tcPr>
          <w:p w:rsidR="007D1048" w:rsidRDefault="007D1048">
            <w:pPr>
              <w:pStyle w:val="EcoNormal"/>
              <w:jc w:val="center"/>
            </w:pPr>
            <w:r>
              <w:t>Вида деятельности по ОКВЭД</w:t>
            </w:r>
          </w:p>
        </w:tc>
        <w:tc>
          <w:tcPr>
            <w:tcW w:w="1800" w:type="dxa"/>
          </w:tcPr>
          <w:p w:rsidR="007D1048" w:rsidRDefault="007D1048">
            <w:pPr>
              <w:pStyle w:val="EcoNormal"/>
              <w:jc w:val="center"/>
            </w:pPr>
            <w:r>
              <w:t>Территории по ОКТМО</w:t>
            </w:r>
          </w:p>
        </w:tc>
        <w:tc>
          <w:tcPr>
            <w:tcW w:w="3600" w:type="dxa"/>
            <w:gridSpan w:val="2"/>
          </w:tcPr>
          <w:p w:rsidR="007D1048" w:rsidRDefault="007D1048">
            <w:pPr>
              <w:pStyle w:val="EcoNormal"/>
              <w:jc w:val="center"/>
            </w:pPr>
            <w:r>
              <w:t>Министерства (ведомства), органа государственной власти и управления по ОКОГУ</w:t>
            </w:r>
          </w:p>
        </w:tc>
        <w:tc>
          <w:tcPr>
            <w:tcW w:w="2340" w:type="dxa"/>
          </w:tcPr>
          <w:p w:rsidR="007D1048" w:rsidRDefault="007D1048">
            <w:pPr>
              <w:pStyle w:val="EcoNormal"/>
              <w:jc w:val="center"/>
            </w:pPr>
            <w:r>
              <w:t>Организационно-правовой формы по ОКОПФ</w:t>
            </w:r>
          </w:p>
        </w:tc>
        <w:tc>
          <w:tcPr>
            <w:tcW w:w="2206" w:type="dxa"/>
          </w:tcPr>
          <w:p w:rsidR="007D1048" w:rsidRDefault="007D1048">
            <w:pPr>
              <w:pStyle w:val="EcoNormal"/>
              <w:jc w:val="center"/>
            </w:pPr>
            <w:r>
              <w:t>Формы собственности по ОКФС</w:t>
            </w:r>
          </w:p>
        </w:tc>
      </w:tr>
      <w:tr w:rsidR="007D1048">
        <w:tc>
          <w:tcPr>
            <w:tcW w:w="2222" w:type="dxa"/>
          </w:tcPr>
          <w:p w:rsidR="007D1048" w:rsidRDefault="007D1048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7D1048" w:rsidRDefault="007D1048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800" w:type="dxa"/>
          </w:tcPr>
          <w:p w:rsidR="007D1048" w:rsidRDefault="007D1048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600" w:type="dxa"/>
            <w:gridSpan w:val="2"/>
          </w:tcPr>
          <w:p w:rsidR="007D1048" w:rsidRDefault="007D1048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340" w:type="dxa"/>
          </w:tcPr>
          <w:p w:rsidR="007D1048" w:rsidRDefault="007D1048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2206" w:type="dxa"/>
          </w:tcPr>
          <w:p w:rsidR="007D1048" w:rsidRDefault="007D1048">
            <w:pPr>
              <w:pStyle w:val="EcoNormal"/>
              <w:jc w:val="center"/>
            </w:pPr>
            <w:r>
              <w:t>6</w:t>
            </w:r>
          </w:p>
        </w:tc>
      </w:tr>
      <w:tr w:rsidR="007D1048">
        <w:tc>
          <w:tcPr>
            <w:tcW w:w="2222" w:type="dxa"/>
          </w:tcPr>
          <w:p w:rsidR="007D1048" w:rsidRDefault="007D1048">
            <w:pPr>
              <w:pStyle w:val="EcoNormal"/>
              <w:jc w:val="center"/>
            </w:pPr>
          </w:p>
        </w:tc>
        <w:tc>
          <w:tcPr>
            <w:tcW w:w="1440" w:type="dxa"/>
          </w:tcPr>
          <w:p w:rsidR="007D1048" w:rsidRDefault="007D1048">
            <w:pPr>
              <w:pStyle w:val="EcoNormal"/>
            </w:pPr>
          </w:p>
        </w:tc>
        <w:tc>
          <w:tcPr>
            <w:tcW w:w="1800" w:type="dxa"/>
          </w:tcPr>
          <w:p w:rsidR="007D1048" w:rsidRDefault="007D1048">
            <w:pPr>
              <w:pStyle w:val="EcoNormal"/>
            </w:pPr>
          </w:p>
        </w:tc>
        <w:tc>
          <w:tcPr>
            <w:tcW w:w="3600" w:type="dxa"/>
            <w:gridSpan w:val="2"/>
          </w:tcPr>
          <w:p w:rsidR="007D1048" w:rsidRDefault="007D1048">
            <w:pPr>
              <w:pStyle w:val="EcoNormal"/>
            </w:pPr>
          </w:p>
        </w:tc>
        <w:tc>
          <w:tcPr>
            <w:tcW w:w="2340" w:type="dxa"/>
          </w:tcPr>
          <w:p w:rsidR="007D1048" w:rsidRDefault="007D1048">
            <w:pPr>
              <w:pStyle w:val="EcoNormal"/>
            </w:pPr>
          </w:p>
        </w:tc>
        <w:tc>
          <w:tcPr>
            <w:tcW w:w="2206" w:type="dxa"/>
          </w:tcPr>
          <w:p w:rsidR="007D1048" w:rsidRDefault="007D1048">
            <w:pPr>
              <w:pStyle w:val="EcoNormal"/>
            </w:pPr>
          </w:p>
        </w:tc>
      </w:tr>
    </w:tbl>
    <w:p w:rsidR="007D1048" w:rsidRDefault="007D1048">
      <w:pPr>
        <w:pStyle w:val="EcoNormal"/>
        <w:ind w:firstLine="540"/>
        <w:jc w:val="both"/>
      </w:pPr>
    </w:p>
    <w:p w:rsidR="007D1048" w:rsidRDefault="007D1048">
      <w:pPr>
        <w:pStyle w:val="EcoNormal"/>
        <w:ind w:firstLine="540"/>
        <w:jc w:val="both"/>
      </w:pPr>
      <w:r>
        <w:t>Примечание:</w:t>
      </w:r>
    </w:p>
    <w:p w:rsidR="007D1048" w:rsidRDefault="007D1048">
      <w:pPr>
        <w:pStyle w:val="EcoNormal"/>
        <w:ind w:firstLine="540"/>
        <w:jc w:val="both"/>
      </w:pPr>
      <w:r>
        <w:t>В графе "Адрес (место нахождения или жительства), телефон, факс, адрес электронной почты" указывается юридический и фактический адрес места нахождения юридического лица; место жительства по постоянной регистрации или фактического проживания индивидуального предпринимателя.</w:t>
      </w:r>
    </w:p>
    <w:p w:rsidR="007D1048" w:rsidRDefault="007D1048">
      <w:pPr>
        <w:pStyle w:val="EcoNormal"/>
        <w:ind w:firstLine="540"/>
        <w:jc w:val="both"/>
      </w:pPr>
      <w:r>
        <w:t>В графе "Сведения о выполнении работ по искусственному воспроизводству водных биоресурсов за последние 3 года" указывается количество выпущенной молоди по видам в млн. шт. по годам за последние три года.</w:t>
      </w:r>
    </w:p>
    <w:p w:rsidR="007D1048" w:rsidRDefault="007D1048">
      <w:pPr>
        <w:pStyle w:val="EcoNormal"/>
        <w:ind w:firstLine="540"/>
        <w:jc w:val="both"/>
      </w:pPr>
      <w:r>
        <w:t>В графе "Информация о праве собственности на ремонтно-маточные стада, которое возникает в соответствии с законодательством Российской Федерации" вносится информация по следующим документам: акт бонитировки отчетного года, выписка из бухгалтерского баланса, договор купли-продажи.</w:t>
      </w:r>
    </w:p>
    <w:p w:rsidR="007D1048" w:rsidRDefault="007D1048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39"/>
        <w:gridCol w:w="1263"/>
        <w:gridCol w:w="1260"/>
        <w:gridCol w:w="1980"/>
        <w:gridCol w:w="3060"/>
        <w:gridCol w:w="1080"/>
        <w:gridCol w:w="1080"/>
        <w:gridCol w:w="1573"/>
        <w:gridCol w:w="1173"/>
      </w:tblGrid>
      <w:tr w:rsidR="007D1048">
        <w:tc>
          <w:tcPr>
            <w:tcW w:w="1139" w:type="dxa"/>
            <w:vMerge w:val="restart"/>
          </w:tcPr>
          <w:p w:rsidR="007D1048" w:rsidRDefault="007D1048">
            <w:pPr>
              <w:pStyle w:val="EcoNormal"/>
              <w:jc w:val="center"/>
            </w:pPr>
            <w:r>
              <w:t xml:space="preserve">Видовое название (русское и латинское) объекта </w:t>
            </w:r>
            <w:proofErr w:type="spellStart"/>
            <w:r>
              <w:t>аквакультуры</w:t>
            </w:r>
            <w:proofErr w:type="spellEnd"/>
          </w:p>
        </w:tc>
        <w:tc>
          <w:tcPr>
            <w:tcW w:w="1263" w:type="dxa"/>
            <w:vMerge w:val="restart"/>
          </w:tcPr>
          <w:p w:rsidR="007D1048" w:rsidRDefault="007D1048">
            <w:pPr>
              <w:pStyle w:val="EcoNormal"/>
              <w:jc w:val="center"/>
            </w:pPr>
            <w:r>
              <w:t>Реестровый номер ремонтно-маточного стада</w:t>
            </w:r>
          </w:p>
        </w:tc>
        <w:tc>
          <w:tcPr>
            <w:tcW w:w="8460" w:type="dxa"/>
            <w:gridSpan w:val="5"/>
          </w:tcPr>
          <w:p w:rsidR="007D1048" w:rsidRDefault="007D1048">
            <w:pPr>
              <w:pStyle w:val="EcoNormal"/>
              <w:jc w:val="center"/>
            </w:pPr>
            <w:r>
              <w:t>Производители ремонтно-маточного стада</w:t>
            </w:r>
          </w:p>
        </w:tc>
        <w:tc>
          <w:tcPr>
            <w:tcW w:w="2746" w:type="dxa"/>
            <w:gridSpan w:val="2"/>
          </w:tcPr>
          <w:p w:rsidR="007D1048" w:rsidRDefault="007D1048">
            <w:pPr>
              <w:pStyle w:val="EcoNormal"/>
              <w:jc w:val="center"/>
            </w:pPr>
            <w:r>
              <w:t>Неполовозрелые особи ремонтно-маточного стада</w:t>
            </w:r>
          </w:p>
        </w:tc>
      </w:tr>
      <w:tr w:rsidR="007D1048">
        <w:tc>
          <w:tcPr>
            <w:tcW w:w="1139" w:type="dxa"/>
            <w:vMerge/>
          </w:tcPr>
          <w:p w:rsidR="007D1048" w:rsidRDefault="007D1048"/>
        </w:tc>
        <w:tc>
          <w:tcPr>
            <w:tcW w:w="1263" w:type="dxa"/>
            <w:vMerge/>
          </w:tcPr>
          <w:p w:rsidR="007D1048" w:rsidRDefault="007D1048"/>
        </w:tc>
        <w:tc>
          <w:tcPr>
            <w:tcW w:w="1260" w:type="dxa"/>
            <w:vMerge w:val="restart"/>
          </w:tcPr>
          <w:p w:rsidR="007D1048" w:rsidRDefault="007D1048">
            <w:pPr>
              <w:pStyle w:val="EcoNormal"/>
              <w:jc w:val="center"/>
            </w:pPr>
            <w:r>
              <w:t>Общая численность (экз.)</w:t>
            </w:r>
          </w:p>
        </w:tc>
        <w:tc>
          <w:tcPr>
            <w:tcW w:w="5040" w:type="dxa"/>
            <w:gridSpan w:val="2"/>
          </w:tcPr>
          <w:p w:rsidR="007D1048" w:rsidRDefault="007D1048">
            <w:pPr>
              <w:pStyle w:val="EcoNormal"/>
              <w:jc w:val="center"/>
            </w:pPr>
            <w:r>
              <w:t>В том числе:</w:t>
            </w:r>
          </w:p>
        </w:tc>
        <w:tc>
          <w:tcPr>
            <w:tcW w:w="1080" w:type="dxa"/>
            <w:vMerge w:val="restart"/>
          </w:tcPr>
          <w:p w:rsidR="007D1048" w:rsidRDefault="007D1048">
            <w:pPr>
              <w:pStyle w:val="EcoNormal"/>
              <w:jc w:val="center"/>
            </w:pPr>
            <w:r>
              <w:t>Общая масса (кг)</w:t>
            </w:r>
          </w:p>
        </w:tc>
        <w:tc>
          <w:tcPr>
            <w:tcW w:w="1080" w:type="dxa"/>
            <w:vMerge w:val="restart"/>
          </w:tcPr>
          <w:p w:rsidR="007D1048" w:rsidRDefault="007D1048">
            <w:pPr>
              <w:pStyle w:val="EcoNormal"/>
              <w:jc w:val="center"/>
            </w:pPr>
            <w:r>
              <w:t>Масса самок (кг)</w:t>
            </w:r>
          </w:p>
        </w:tc>
        <w:tc>
          <w:tcPr>
            <w:tcW w:w="1573" w:type="dxa"/>
            <w:vMerge w:val="restart"/>
          </w:tcPr>
          <w:p w:rsidR="007D1048" w:rsidRDefault="007D1048">
            <w:pPr>
              <w:pStyle w:val="EcoNormal"/>
              <w:jc w:val="center"/>
            </w:pPr>
            <w:r>
              <w:t>Численность (экз.)</w:t>
            </w:r>
          </w:p>
        </w:tc>
        <w:tc>
          <w:tcPr>
            <w:tcW w:w="1173" w:type="dxa"/>
            <w:vMerge w:val="restart"/>
          </w:tcPr>
          <w:p w:rsidR="007D1048" w:rsidRDefault="007D1048">
            <w:pPr>
              <w:pStyle w:val="EcoNormal"/>
              <w:jc w:val="center"/>
            </w:pPr>
            <w:r>
              <w:t>Масса (кг)</w:t>
            </w:r>
          </w:p>
        </w:tc>
      </w:tr>
      <w:tr w:rsidR="007D1048">
        <w:tc>
          <w:tcPr>
            <w:tcW w:w="1139" w:type="dxa"/>
            <w:vMerge/>
          </w:tcPr>
          <w:p w:rsidR="007D1048" w:rsidRDefault="007D1048"/>
        </w:tc>
        <w:tc>
          <w:tcPr>
            <w:tcW w:w="1263" w:type="dxa"/>
            <w:vMerge/>
          </w:tcPr>
          <w:p w:rsidR="007D1048" w:rsidRDefault="007D1048"/>
        </w:tc>
        <w:tc>
          <w:tcPr>
            <w:tcW w:w="1260" w:type="dxa"/>
            <w:vMerge/>
          </w:tcPr>
          <w:p w:rsidR="007D1048" w:rsidRDefault="007D1048"/>
        </w:tc>
        <w:tc>
          <w:tcPr>
            <w:tcW w:w="1980" w:type="dxa"/>
          </w:tcPr>
          <w:p w:rsidR="007D1048" w:rsidRDefault="007D1048">
            <w:pPr>
              <w:pStyle w:val="EcoNormal"/>
              <w:jc w:val="center"/>
            </w:pPr>
            <w:r>
              <w:t>добытых (выловленных) из естественной среды обитания (экз.)</w:t>
            </w:r>
          </w:p>
        </w:tc>
        <w:tc>
          <w:tcPr>
            <w:tcW w:w="3060" w:type="dxa"/>
          </w:tcPr>
          <w:p w:rsidR="007D1048" w:rsidRDefault="007D1048">
            <w:pPr>
              <w:pStyle w:val="EcoNormal"/>
              <w:jc w:val="center"/>
            </w:pPr>
            <w:r>
              <w:t xml:space="preserve">Приобретенных или полученных посредством выращивания объектов </w:t>
            </w:r>
            <w:proofErr w:type="spellStart"/>
            <w:r>
              <w:t>аквакультуры</w:t>
            </w:r>
            <w:proofErr w:type="spellEnd"/>
            <w:r>
              <w:t xml:space="preserve"> в искусственно созданной среде обитания (экз.)</w:t>
            </w:r>
          </w:p>
        </w:tc>
        <w:tc>
          <w:tcPr>
            <w:tcW w:w="1080" w:type="dxa"/>
            <w:vMerge/>
          </w:tcPr>
          <w:p w:rsidR="007D1048" w:rsidRDefault="007D1048"/>
        </w:tc>
        <w:tc>
          <w:tcPr>
            <w:tcW w:w="1080" w:type="dxa"/>
            <w:vMerge/>
          </w:tcPr>
          <w:p w:rsidR="007D1048" w:rsidRDefault="007D1048"/>
        </w:tc>
        <w:tc>
          <w:tcPr>
            <w:tcW w:w="1573" w:type="dxa"/>
            <w:vMerge/>
          </w:tcPr>
          <w:p w:rsidR="007D1048" w:rsidRDefault="007D1048"/>
        </w:tc>
        <w:tc>
          <w:tcPr>
            <w:tcW w:w="1173" w:type="dxa"/>
            <w:vMerge/>
          </w:tcPr>
          <w:p w:rsidR="007D1048" w:rsidRDefault="007D1048"/>
        </w:tc>
      </w:tr>
      <w:tr w:rsidR="007D1048">
        <w:tc>
          <w:tcPr>
            <w:tcW w:w="1139" w:type="dxa"/>
          </w:tcPr>
          <w:p w:rsidR="007D1048" w:rsidRDefault="007D1048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263" w:type="dxa"/>
          </w:tcPr>
          <w:p w:rsidR="007D1048" w:rsidRDefault="007D1048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260" w:type="dxa"/>
          </w:tcPr>
          <w:p w:rsidR="007D1048" w:rsidRDefault="007D1048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980" w:type="dxa"/>
          </w:tcPr>
          <w:p w:rsidR="007D1048" w:rsidRDefault="007D1048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060" w:type="dxa"/>
          </w:tcPr>
          <w:p w:rsidR="007D1048" w:rsidRDefault="007D1048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080" w:type="dxa"/>
          </w:tcPr>
          <w:p w:rsidR="007D1048" w:rsidRDefault="007D1048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080" w:type="dxa"/>
          </w:tcPr>
          <w:p w:rsidR="007D1048" w:rsidRDefault="007D1048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573" w:type="dxa"/>
          </w:tcPr>
          <w:p w:rsidR="007D1048" w:rsidRDefault="007D1048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173" w:type="dxa"/>
          </w:tcPr>
          <w:p w:rsidR="007D1048" w:rsidRDefault="007D1048">
            <w:pPr>
              <w:pStyle w:val="EcoNormal"/>
              <w:jc w:val="center"/>
            </w:pPr>
            <w:r>
              <w:t>9</w:t>
            </w:r>
          </w:p>
        </w:tc>
      </w:tr>
      <w:tr w:rsidR="007D1048">
        <w:tc>
          <w:tcPr>
            <w:tcW w:w="1139" w:type="dxa"/>
          </w:tcPr>
          <w:p w:rsidR="007D1048" w:rsidRDefault="007D1048">
            <w:pPr>
              <w:pStyle w:val="EcoNormal"/>
            </w:pPr>
          </w:p>
        </w:tc>
        <w:tc>
          <w:tcPr>
            <w:tcW w:w="1263" w:type="dxa"/>
          </w:tcPr>
          <w:p w:rsidR="007D1048" w:rsidRDefault="007D1048">
            <w:pPr>
              <w:pStyle w:val="EcoNormal"/>
            </w:pPr>
          </w:p>
        </w:tc>
        <w:tc>
          <w:tcPr>
            <w:tcW w:w="1260" w:type="dxa"/>
          </w:tcPr>
          <w:p w:rsidR="007D1048" w:rsidRDefault="007D1048">
            <w:pPr>
              <w:pStyle w:val="EcoNormal"/>
            </w:pPr>
          </w:p>
        </w:tc>
        <w:tc>
          <w:tcPr>
            <w:tcW w:w="1980" w:type="dxa"/>
          </w:tcPr>
          <w:p w:rsidR="007D1048" w:rsidRDefault="007D1048">
            <w:pPr>
              <w:pStyle w:val="EcoNormal"/>
            </w:pPr>
          </w:p>
        </w:tc>
        <w:tc>
          <w:tcPr>
            <w:tcW w:w="3060" w:type="dxa"/>
          </w:tcPr>
          <w:p w:rsidR="007D1048" w:rsidRDefault="007D1048">
            <w:pPr>
              <w:pStyle w:val="EcoNormal"/>
            </w:pPr>
          </w:p>
        </w:tc>
        <w:tc>
          <w:tcPr>
            <w:tcW w:w="1080" w:type="dxa"/>
          </w:tcPr>
          <w:p w:rsidR="007D1048" w:rsidRDefault="007D1048">
            <w:pPr>
              <w:pStyle w:val="EcoNormal"/>
            </w:pPr>
          </w:p>
        </w:tc>
        <w:tc>
          <w:tcPr>
            <w:tcW w:w="1080" w:type="dxa"/>
          </w:tcPr>
          <w:p w:rsidR="007D1048" w:rsidRDefault="007D1048">
            <w:pPr>
              <w:pStyle w:val="EcoNormal"/>
            </w:pPr>
          </w:p>
        </w:tc>
        <w:tc>
          <w:tcPr>
            <w:tcW w:w="1573" w:type="dxa"/>
          </w:tcPr>
          <w:p w:rsidR="007D1048" w:rsidRDefault="007D1048">
            <w:pPr>
              <w:pStyle w:val="EcoNormal"/>
            </w:pPr>
          </w:p>
        </w:tc>
        <w:tc>
          <w:tcPr>
            <w:tcW w:w="1173" w:type="dxa"/>
          </w:tcPr>
          <w:p w:rsidR="007D1048" w:rsidRDefault="007D1048">
            <w:pPr>
              <w:pStyle w:val="EcoNormal"/>
            </w:pPr>
          </w:p>
        </w:tc>
      </w:tr>
    </w:tbl>
    <w:p w:rsidR="007D1048" w:rsidRDefault="007D1048">
      <w:pPr/>
    </w:p>
    <w:p w:rsidR="007D1048" w:rsidRDefault="007D1048">
      <w:pPr>
        <w:pStyle w:val="EcoNormal"/>
        <w:ind w:firstLine="540"/>
        <w:jc w:val="both"/>
      </w:pPr>
    </w:p>
    <w:p w:rsidR="007D1048" w:rsidRDefault="007D1048">
      <w:pPr>
        <w:pStyle w:val="EcoNormal"/>
        <w:ind w:firstLine="540"/>
        <w:jc w:val="both"/>
      </w:pPr>
      <w:r>
        <w:t>Примечание:</w:t>
      </w:r>
    </w:p>
    <w:p w:rsidR="007D1048" w:rsidRDefault="007D1048">
      <w:pPr>
        <w:pStyle w:val="EcoNormal"/>
        <w:ind w:firstLine="540"/>
        <w:jc w:val="both"/>
      </w:pPr>
      <w:r>
        <w:t>Заполняются все столбцы, в случае отсутствия показателя ставится ноль.</w:t>
      </w:r>
    </w:p>
    <w:p w:rsidR="007D1048" w:rsidRDefault="007D1048">
      <w:pPr>
        <w:pStyle w:val="EcoNormal"/>
        <w:ind w:firstLine="540"/>
        <w:jc w:val="both"/>
      </w:pPr>
      <w:r>
        <w:t xml:space="preserve">Столбец 1: приводится русское и латинское название объекта </w:t>
      </w:r>
      <w:proofErr w:type="spellStart"/>
      <w:r>
        <w:t>аквакультуры</w:t>
      </w:r>
      <w:proofErr w:type="spellEnd"/>
      <w:r>
        <w:t xml:space="preserve"> в соответствии с приказом Минсельхоза России от 16 октября 2012 г. N 548 "Об утверждении перечней видов водных биоресурсов, в отношении которых осуществляются промышленное рыболовство и прибрежное рыболовство" (зарегистрирован Минюстом России 20 ноября 2012 г., регистрационный N 25850), с изменениями внесенными приказом Минсельхоза России от 3 апреля 2013 года N 165 "О внесении изменений в Перечень видов водных биоресурсов, в отношении которых осуществляется прибрежное рыболовство, утвержденный приказом Минсельхоза России от 16 октября 2012 г. N 548" (зарегистрирован Минюстом России 24 мая 2013 года, регистрационный N 28493), приказом Минсельхоза России от 27 января 2014 г. N 22 "О внесении изменений в Перечень видов водных биоресурсов, в отношении которых осуществляется промышленное рыболовство, утвержденный приказом Минсельхоза России от 16 октября 2012 г. N 548" (зарегистрирован Минюстом России 11 марта 2014 года, регистрационный N 31570). При отсутствии объекта </w:t>
      </w:r>
      <w:proofErr w:type="spellStart"/>
      <w:r>
        <w:t>аквакультуры</w:t>
      </w:r>
      <w:proofErr w:type="spellEnd"/>
      <w:r>
        <w:t xml:space="preserve"> в перечне в сноске указывается источник информации о названии объекта </w:t>
      </w:r>
      <w:proofErr w:type="spellStart"/>
      <w:r>
        <w:t>аквакультуры</w:t>
      </w:r>
      <w:proofErr w:type="spellEnd"/>
      <w:r>
        <w:t>.</w:t>
      </w:r>
    </w:p>
    <w:p w:rsidR="007D1048" w:rsidRDefault="007D1048">
      <w:pPr>
        <w:pStyle w:val="EcoNormal"/>
        <w:ind w:firstLine="540"/>
        <w:jc w:val="both"/>
      </w:pPr>
      <w:r>
        <w:t>Столбец 2: для ремонтно-маточного стада, впервые вносимого в реестр, реестровый номер присваивается Федеральным агентством по рыболовству. Для ремонтно-маточных стад, информация по которым обновляется, реестровый номер указывается владельцем ремонтно-маточного стада.</w:t>
      </w:r>
    </w:p>
    <w:p w:rsidR="007D1048" w:rsidRDefault="007D1048">
      <w:pPr>
        <w:pStyle w:val="EcoNormal"/>
        <w:ind w:firstLine="540"/>
        <w:jc w:val="both"/>
      </w:pPr>
      <w:r>
        <w:t>Столбец 3: численность указывается по результатам осенней бонитировки отчетного года.</w:t>
      </w:r>
    </w:p>
    <w:p w:rsidR="007D1048" w:rsidRDefault="007D1048">
      <w:pPr>
        <w:pStyle w:val="EcoNormal"/>
        <w:ind w:firstLine="540"/>
        <w:jc w:val="both"/>
      </w:pPr>
      <w:r>
        <w:t>Столбец 4: численность указывается с учетом результатов путины отчетного года.</w:t>
      </w:r>
    </w:p>
    <w:p w:rsidR="007D1048" w:rsidRDefault="007D1048">
      <w:pPr>
        <w:pStyle w:val="EcoNormal"/>
        <w:ind w:firstLine="540"/>
        <w:jc w:val="both"/>
      </w:pPr>
      <w:r>
        <w:t>Столбец 5: численность указывается для всех зрелых особей, выращенных в искусственно созданной среде обитания, в том числе для тех, что были приобретены.</w:t>
      </w:r>
    </w:p>
    <w:p w:rsidR="007D1048" w:rsidRDefault="007D1048">
      <w:pPr>
        <w:pStyle w:val="EcoNormal"/>
        <w:ind w:firstLine="540"/>
        <w:jc w:val="both"/>
      </w:pPr>
      <w:r>
        <w:t>Столбец 6: масса указывается по результатам осенней бонитировки отчетного года.</w:t>
      </w:r>
    </w:p>
    <w:p w:rsidR="007D1048" w:rsidRDefault="007D1048">
      <w:pPr>
        <w:pStyle w:val="EcoNormal"/>
        <w:ind w:firstLine="540"/>
        <w:jc w:val="both"/>
      </w:pPr>
      <w:r>
        <w:t>Столбец 7: заполняется аналогично столбцу 7.</w:t>
      </w:r>
    </w:p>
    <w:p w:rsidR="007D1048" w:rsidRDefault="007D1048">
      <w:pPr>
        <w:pStyle w:val="EcoNormal"/>
        <w:ind w:firstLine="540"/>
        <w:jc w:val="both"/>
      </w:pPr>
      <w:r>
        <w:t>Столбец 8: заполняется аналогично столбцу 4.</w:t>
      </w:r>
    </w:p>
    <w:p w:rsidR="007D1048" w:rsidRDefault="007D1048">
      <w:pPr>
        <w:pStyle w:val="EcoNormal"/>
        <w:ind w:firstLine="540"/>
        <w:jc w:val="both"/>
      </w:pPr>
      <w:r>
        <w:t>Столбец 9: заполняется аналогично столбцу 7.</w:t>
      </w:r>
    </w:p>
    <w:p w:rsidR="007D1048" w:rsidRDefault="007D1048">
      <w:pPr>
        <w:pStyle w:val="EcoNormal"/>
        <w:ind w:firstLine="540"/>
        <w:jc w:val="both"/>
      </w:pPr>
    </w:p>
    <w:p w:rsidR="007D1048" w:rsidRDefault="007D1048">
      <w:pPr>
        <w:pStyle w:val="EcoNormal"/>
        <w:ind w:firstLine="540"/>
        <w:jc w:val="both"/>
      </w:pPr>
    </w:p>
    <w:p w:rsidR="007D1048" w:rsidRDefault="007D1048">
      <w:pPr>
        <w:pStyle w:val="EcoNormal"/>
        <w:ind w:firstLine="540"/>
        <w:jc w:val="both"/>
      </w:pPr>
    </w:p>
    <w:p w:rsidR="007D1048" w:rsidRDefault="007D1048">
      <w:pPr>
        <w:pStyle w:val="EcoNormal"/>
        <w:ind w:firstLine="540"/>
        <w:jc w:val="both"/>
      </w:pPr>
    </w:p>
    <w:p w:rsidR="007D1048" w:rsidRDefault="007D1048">
      <w:pPr>
        <w:pStyle w:val="EcoNormal"/>
        <w:ind w:firstLine="540"/>
        <w:jc w:val="both"/>
      </w:pPr>
    </w:p>
    <w:p w:rsidR="007D1048" w:rsidRDefault="007D1048">
      <w:pPr/>
    </w:p>
    <w:p w:rsidR="007D1048" w:rsidRDefault="007D1048">
      <w:pPr>
        <w:pStyle w:val="EcoNormal"/>
        <w:jc w:val="right"/>
        <w:outlineLvl w:val="1"/>
      </w:pPr>
      <w:r>
        <w:lastRenderedPageBreak/>
        <w:t>Приложение N 2</w:t>
      </w:r>
    </w:p>
    <w:p w:rsidR="007D1048" w:rsidRDefault="007D1048">
      <w:pPr>
        <w:pStyle w:val="EcoNormal"/>
        <w:jc w:val="right"/>
      </w:pPr>
      <w:r>
        <w:t>к Порядку ведения реестра</w:t>
      </w:r>
    </w:p>
    <w:p w:rsidR="007D1048" w:rsidRDefault="007D1048">
      <w:pPr>
        <w:pStyle w:val="EcoNormal"/>
        <w:jc w:val="right"/>
      </w:pPr>
      <w:r>
        <w:t>ремонтно-маточных стад</w:t>
      </w:r>
    </w:p>
    <w:p w:rsidR="007D1048" w:rsidRDefault="007D1048">
      <w:pPr>
        <w:pStyle w:val="EcoNormal"/>
        <w:jc w:val="right"/>
      </w:pPr>
      <w:r>
        <w:t>в целях сохранения водных</w:t>
      </w:r>
    </w:p>
    <w:p w:rsidR="007D1048" w:rsidRDefault="007D1048">
      <w:pPr>
        <w:pStyle w:val="EcoNormal"/>
        <w:jc w:val="right"/>
      </w:pPr>
      <w:r>
        <w:t>биологических ресурсов</w:t>
      </w:r>
    </w:p>
    <w:p w:rsidR="007D1048" w:rsidRDefault="007D1048">
      <w:pPr>
        <w:pStyle w:val="EcoNormal"/>
        <w:jc w:val="right"/>
      </w:pPr>
    </w:p>
    <w:p w:rsidR="007D1048" w:rsidRDefault="007D1048">
      <w:pPr>
        <w:pStyle w:val="EcoNormal"/>
        <w:jc w:val="right"/>
      </w:pPr>
      <w:r>
        <w:t>Рекомендуемый образец</w:t>
      </w:r>
    </w:p>
    <w:p w:rsidR="007D1048" w:rsidRDefault="007D1048">
      <w:pPr>
        <w:pStyle w:val="EcoNormal"/>
        <w:jc w:val="center"/>
      </w:pPr>
    </w:p>
    <w:p w:rsidR="007D1048" w:rsidRDefault="007D1048">
      <w:pPr>
        <w:pStyle w:val="EcoNormal"/>
        <w:jc w:val="center"/>
      </w:pPr>
      <w:bookmarkStart w:id="8" w:name="P182"/>
      <w:bookmarkEnd w:id="8"/>
      <w:r>
        <w:t>Сведения</w:t>
      </w:r>
    </w:p>
    <w:p w:rsidR="007D1048" w:rsidRDefault="007D1048">
      <w:pPr>
        <w:pStyle w:val="EcoNormal"/>
        <w:jc w:val="center"/>
      </w:pPr>
      <w:r>
        <w:t xml:space="preserve">о наличии ремонтно-маточных стад объектов </w:t>
      </w:r>
      <w:proofErr w:type="spellStart"/>
      <w:r>
        <w:t>аквакультуры</w:t>
      </w:r>
      <w:proofErr w:type="spellEnd"/>
      <w:r>
        <w:t>,</w:t>
      </w:r>
    </w:p>
    <w:p w:rsidR="007D1048" w:rsidRDefault="007D1048">
      <w:pPr>
        <w:pStyle w:val="EcoNormal"/>
        <w:jc w:val="center"/>
      </w:pPr>
      <w:r>
        <w:t>используемых для сохранения водных биоресурсов</w:t>
      </w:r>
    </w:p>
    <w:p w:rsidR="007D1048" w:rsidRDefault="007D1048">
      <w:pPr>
        <w:pStyle w:val="EcoNormal"/>
        <w:jc w:val="center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222"/>
        <w:gridCol w:w="1440"/>
        <w:gridCol w:w="1620"/>
        <w:gridCol w:w="2045"/>
        <w:gridCol w:w="1915"/>
        <w:gridCol w:w="2340"/>
        <w:gridCol w:w="2026"/>
      </w:tblGrid>
      <w:tr w:rsidR="007D1048">
        <w:tc>
          <w:tcPr>
            <w:tcW w:w="7327" w:type="dxa"/>
            <w:gridSpan w:val="4"/>
          </w:tcPr>
          <w:p w:rsidR="007D1048" w:rsidRDefault="007D1048">
            <w:pPr>
              <w:pStyle w:val="EcoNormal"/>
              <w:jc w:val="both"/>
            </w:pPr>
            <w:r>
              <w:t>Полное наименование юридического лица, организационно-правовая форма - для юридического лица.</w:t>
            </w:r>
          </w:p>
          <w:p w:rsidR="007D1048" w:rsidRDefault="007D1048">
            <w:pPr>
              <w:pStyle w:val="EcoNormal"/>
              <w:jc w:val="both"/>
            </w:pPr>
            <w:r>
              <w:t>Фамилия, имя, отчество (при наличии) - для индивидуального предпринимателя</w:t>
            </w:r>
          </w:p>
        </w:tc>
        <w:tc>
          <w:tcPr>
            <w:tcW w:w="6281" w:type="dxa"/>
            <w:gridSpan w:val="3"/>
          </w:tcPr>
          <w:p w:rsidR="007D1048" w:rsidRDefault="007D1048">
            <w:pPr>
              <w:pStyle w:val="EcoNormal"/>
            </w:pPr>
            <w:r>
              <w:t>ИНН</w:t>
            </w:r>
          </w:p>
        </w:tc>
      </w:tr>
      <w:tr w:rsidR="007D1048">
        <w:tc>
          <w:tcPr>
            <w:tcW w:w="13608" w:type="dxa"/>
            <w:gridSpan w:val="7"/>
          </w:tcPr>
          <w:p w:rsidR="007D1048" w:rsidRDefault="007D1048">
            <w:pPr>
              <w:pStyle w:val="EcoNormal"/>
            </w:pPr>
            <w:bookmarkStart w:id="9" w:name="P189"/>
            <w:bookmarkEnd w:id="9"/>
            <w:r>
              <w:t>Адрес (место нахождения или жительства), телефон, факс, адрес электронной почты</w:t>
            </w:r>
          </w:p>
        </w:tc>
      </w:tr>
      <w:tr w:rsidR="007D1048">
        <w:tc>
          <w:tcPr>
            <w:tcW w:w="13608" w:type="dxa"/>
            <w:gridSpan w:val="7"/>
          </w:tcPr>
          <w:p w:rsidR="007D1048" w:rsidRDefault="007D1048">
            <w:pPr>
              <w:pStyle w:val="EcoNormal"/>
            </w:pPr>
            <w:r>
              <w:t>Основной государственный регистрационный номер и дата внесения в ЕГРЮЛ (ЕГРИП)</w:t>
            </w:r>
          </w:p>
        </w:tc>
      </w:tr>
      <w:tr w:rsidR="007D1048">
        <w:tc>
          <w:tcPr>
            <w:tcW w:w="13608" w:type="dxa"/>
            <w:gridSpan w:val="7"/>
          </w:tcPr>
          <w:p w:rsidR="007D1048" w:rsidRDefault="007D1048">
            <w:pPr>
              <w:pStyle w:val="EcoNormal"/>
              <w:jc w:val="center"/>
            </w:pPr>
            <w:r>
              <w:t>Код</w:t>
            </w:r>
          </w:p>
        </w:tc>
      </w:tr>
      <w:tr w:rsidR="007D1048">
        <w:tc>
          <w:tcPr>
            <w:tcW w:w="2222" w:type="dxa"/>
          </w:tcPr>
          <w:p w:rsidR="007D1048" w:rsidRDefault="007D1048">
            <w:pPr>
              <w:pStyle w:val="EcoNormal"/>
              <w:jc w:val="center"/>
            </w:pPr>
            <w:r>
              <w:t>Организации (индивидуального предпринимателя) по ОКПО</w:t>
            </w:r>
          </w:p>
        </w:tc>
        <w:tc>
          <w:tcPr>
            <w:tcW w:w="1440" w:type="dxa"/>
          </w:tcPr>
          <w:p w:rsidR="007D1048" w:rsidRDefault="007D1048">
            <w:pPr>
              <w:pStyle w:val="EcoNormal"/>
              <w:jc w:val="center"/>
            </w:pPr>
            <w:r>
              <w:t>Вида деятельности по ОКВЭД</w:t>
            </w:r>
          </w:p>
        </w:tc>
        <w:tc>
          <w:tcPr>
            <w:tcW w:w="1620" w:type="dxa"/>
          </w:tcPr>
          <w:p w:rsidR="007D1048" w:rsidRDefault="007D1048">
            <w:pPr>
              <w:pStyle w:val="EcoNormal"/>
              <w:jc w:val="center"/>
            </w:pPr>
            <w:r>
              <w:t>Территории по ОКТМО</w:t>
            </w:r>
          </w:p>
        </w:tc>
        <w:tc>
          <w:tcPr>
            <w:tcW w:w="3960" w:type="dxa"/>
            <w:gridSpan w:val="2"/>
          </w:tcPr>
          <w:p w:rsidR="007D1048" w:rsidRDefault="007D1048">
            <w:pPr>
              <w:pStyle w:val="EcoNormal"/>
              <w:jc w:val="center"/>
            </w:pPr>
            <w:r>
              <w:t>Министерства (ведомства), органа государственной власти и управления по ОКОГУ</w:t>
            </w:r>
          </w:p>
        </w:tc>
        <w:tc>
          <w:tcPr>
            <w:tcW w:w="2340" w:type="dxa"/>
          </w:tcPr>
          <w:p w:rsidR="007D1048" w:rsidRDefault="007D1048">
            <w:pPr>
              <w:pStyle w:val="EcoNormal"/>
              <w:jc w:val="center"/>
            </w:pPr>
            <w:r>
              <w:t>Организационно-правовой формы по ОКОПФ</w:t>
            </w:r>
          </w:p>
        </w:tc>
        <w:tc>
          <w:tcPr>
            <w:tcW w:w="2026" w:type="dxa"/>
          </w:tcPr>
          <w:p w:rsidR="007D1048" w:rsidRDefault="007D1048">
            <w:pPr>
              <w:pStyle w:val="EcoNormal"/>
              <w:jc w:val="center"/>
            </w:pPr>
            <w:r>
              <w:t>Формы собственности по ОКФС</w:t>
            </w:r>
          </w:p>
        </w:tc>
      </w:tr>
      <w:tr w:rsidR="007D1048">
        <w:tc>
          <w:tcPr>
            <w:tcW w:w="2222" w:type="dxa"/>
          </w:tcPr>
          <w:p w:rsidR="007D1048" w:rsidRDefault="007D1048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7D1048" w:rsidRDefault="007D1048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620" w:type="dxa"/>
          </w:tcPr>
          <w:p w:rsidR="007D1048" w:rsidRDefault="007D1048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960" w:type="dxa"/>
            <w:gridSpan w:val="2"/>
          </w:tcPr>
          <w:p w:rsidR="007D1048" w:rsidRDefault="007D1048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340" w:type="dxa"/>
          </w:tcPr>
          <w:p w:rsidR="007D1048" w:rsidRDefault="007D1048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2026" w:type="dxa"/>
          </w:tcPr>
          <w:p w:rsidR="007D1048" w:rsidRDefault="007D1048">
            <w:pPr>
              <w:pStyle w:val="EcoNormal"/>
              <w:jc w:val="center"/>
            </w:pPr>
            <w:r>
              <w:t>6</w:t>
            </w:r>
          </w:p>
        </w:tc>
      </w:tr>
      <w:tr w:rsidR="007D1048">
        <w:tc>
          <w:tcPr>
            <w:tcW w:w="2222" w:type="dxa"/>
          </w:tcPr>
          <w:p w:rsidR="007D1048" w:rsidRDefault="007D1048">
            <w:pPr>
              <w:pStyle w:val="EcoNormal"/>
            </w:pPr>
          </w:p>
        </w:tc>
        <w:tc>
          <w:tcPr>
            <w:tcW w:w="1440" w:type="dxa"/>
          </w:tcPr>
          <w:p w:rsidR="007D1048" w:rsidRDefault="007D1048">
            <w:pPr>
              <w:pStyle w:val="EcoNormal"/>
            </w:pPr>
          </w:p>
        </w:tc>
        <w:tc>
          <w:tcPr>
            <w:tcW w:w="1620" w:type="dxa"/>
          </w:tcPr>
          <w:p w:rsidR="007D1048" w:rsidRDefault="007D1048">
            <w:pPr>
              <w:pStyle w:val="EcoNormal"/>
            </w:pPr>
          </w:p>
        </w:tc>
        <w:tc>
          <w:tcPr>
            <w:tcW w:w="3960" w:type="dxa"/>
            <w:gridSpan w:val="2"/>
          </w:tcPr>
          <w:p w:rsidR="007D1048" w:rsidRDefault="007D1048">
            <w:pPr>
              <w:pStyle w:val="EcoNormal"/>
            </w:pPr>
          </w:p>
        </w:tc>
        <w:tc>
          <w:tcPr>
            <w:tcW w:w="2340" w:type="dxa"/>
          </w:tcPr>
          <w:p w:rsidR="007D1048" w:rsidRDefault="007D1048">
            <w:pPr>
              <w:pStyle w:val="EcoNormal"/>
            </w:pPr>
          </w:p>
        </w:tc>
        <w:tc>
          <w:tcPr>
            <w:tcW w:w="2026" w:type="dxa"/>
          </w:tcPr>
          <w:p w:rsidR="007D1048" w:rsidRDefault="007D1048">
            <w:pPr>
              <w:pStyle w:val="EcoNormal"/>
            </w:pPr>
          </w:p>
        </w:tc>
      </w:tr>
    </w:tbl>
    <w:p w:rsidR="007D1048" w:rsidRDefault="007D1048">
      <w:pPr>
        <w:pStyle w:val="EcoNormal"/>
        <w:jc w:val="center"/>
      </w:pPr>
    </w:p>
    <w:p w:rsidR="007D1048" w:rsidRDefault="007D1048">
      <w:pPr>
        <w:pStyle w:val="EcoNormal"/>
        <w:ind w:firstLine="540"/>
        <w:jc w:val="both"/>
      </w:pPr>
      <w:r>
        <w:t>Примечание:</w:t>
      </w:r>
    </w:p>
    <w:p w:rsidR="007D1048" w:rsidRDefault="007D1048">
      <w:pPr>
        <w:pStyle w:val="EcoNormal"/>
        <w:ind w:firstLine="540"/>
        <w:jc w:val="both"/>
      </w:pPr>
      <w:r>
        <w:t>В графе "Адрес (место нахождения или жительства), телефон, факс, адрес электронной почты" указывается юридический и фактический адрес места нахождения юридического лица; место жительства по постоянной регистрации или фактического проживания индивидуального предпринимателя.</w:t>
      </w:r>
    </w:p>
    <w:p w:rsidR="007D1048" w:rsidRDefault="007D1048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42"/>
        <w:gridCol w:w="1260"/>
        <w:gridCol w:w="1260"/>
        <w:gridCol w:w="1980"/>
        <w:gridCol w:w="3060"/>
        <w:gridCol w:w="1080"/>
        <w:gridCol w:w="1080"/>
        <w:gridCol w:w="1620"/>
        <w:gridCol w:w="1126"/>
      </w:tblGrid>
      <w:tr w:rsidR="007D1048">
        <w:tc>
          <w:tcPr>
            <w:tcW w:w="1142" w:type="dxa"/>
            <w:vMerge w:val="restart"/>
          </w:tcPr>
          <w:p w:rsidR="007D1048" w:rsidRDefault="007D1048">
            <w:pPr>
              <w:pStyle w:val="EcoNormal"/>
              <w:jc w:val="center"/>
            </w:pPr>
            <w:r>
              <w:t xml:space="preserve">Видовое название (русское и латинское) объекта </w:t>
            </w:r>
            <w:proofErr w:type="spellStart"/>
            <w:r>
              <w:t>аквакультуры</w:t>
            </w:r>
            <w:proofErr w:type="spellEnd"/>
          </w:p>
        </w:tc>
        <w:tc>
          <w:tcPr>
            <w:tcW w:w="1260" w:type="dxa"/>
            <w:vMerge w:val="restart"/>
          </w:tcPr>
          <w:p w:rsidR="007D1048" w:rsidRDefault="007D1048">
            <w:pPr>
              <w:pStyle w:val="EcoNormal"/>
              <w:jc w:val="center"/>
            </w:pPr>
            <w:r>
              <w:t>Реестровый номер ремонтно-маточного стада</w:t>
            </w:r>
          </w:p>
        </w:tc>
        <w:tc>
          <w:tcPr>
            <w:tcW w:w="8460" w:type="dxa"/>
            <w:gridSpan w:val="5"/>
          </w:tcPr>
          <w:p w:rsidR="007D1048" w:rsidRDefault="007D1048">
            <w:pPr>
              <w:pStyle w:val="EcoNormal"/>
              <w:jc w:val="center"/>
            </w:pPr>
            <w:r>
              <w:t>Производители ремонтно-маточного стада</w:t>
            </w:r>
          </w:p>
        </w:tc>
        <w:tc>
          <w:tcPr>
            <w:tcW w:w="2746" w:type="dxa"/>
            <w:gridSpan w:val="2"/>
          </w:tcPr>
          <w:p w:rsidR="007D1048" w:rsidRDefault="007D1048">
            <w:pPr>
              <w:pStyle w:val="EcoNormal"/>
              <w:jc w:val="center"/>
            </w:pPr>
            <w:r>
              <w:t>Неполовозрелые особи ремонтно-маточного стада</w:t>
            </w:r>
          </w:p>
        </w:tc>
      </w:tr>
      <w:tr w:rsidR="007D1048">
        <w:tc>
          <w:tcPr>
            <w:tcW w:w="1142" w:type="dxa"/>
            <w:vMerge/>
          </w:tcPr>
          <w:p w:rsidR="007D1048" w:rsidRDefault="007D1048"/>
        </w:tc>
        <w:tc>
          <w:tcPr>
            <w:tcW w:w="1260" w:type="dxa"/>
            <w:vMerge/>
          </w:tcPr>
          <w:p w:rsidR="007D1048" w:rsidRDefault="007D1048"/>
        </w:tc>
        <w:tc>
          <w:tcPr>
            <w:tcW w:w="1260" w:type="dxa"/>
            <w:vMerge w:val="restart"/>
          </w:tcPr>
          <w:p w:rsidR="007D1048" w:rsidRDefault="007D1048">
            <w:pPr>
              <w:pStyle w:val="EcoNormal"/>
              <w:jc w:val="center"/>
            </w:pPr>
            <w:r>
              <w:t>Общая численность (экз.)</w:t>
            </w:r>
          </w:p>
        </w:tc>
        <w:tc>
          <w:tcPr>
            <w:tcW w:w="5040" w:type="dxa"/>
            <w:gridSpan w:val="2"/>
          </w:tcPr>
          <w:p w:rsidR="007D1048" w:rsidRDefault="007D1048">
            <w:pPr>
              <w:pStyle w:val="EcoNormal"/>
              <w:jc w:val="center"/>
            </w:pPr>
            <w:r>
              <w:t>В том числе:</w:t>
            </w:r>
          </w:p>
        </w:tc>
        <w:tc>
          <w:tcPr>
            <w:tcW w:w="1080" w:type="dxa"/>
            <w:vMerge w:val="restart"/>
          </w:tcPr>
          <w:p w:rsidR="007D1048" w:rsidRDefault="007D1048">
            <w:pPr>
              <w:pStyle w:val="EcoNormal"/>
              <w:jc w:val="center"/>
            </w:pPr>
            <w:r>
              <w:t>Общая масса (кг)</w:t>
            </w:r>
          </w:p>
        </w:tc>
        <w:tc>
          <w:tcPr>
            <w:tcW w:w="1080" w:type="dxa"/>
            <w:vMerge w:val="restart"/>
          </w:tcPr>
          <w:p w:rsidR="007D1048" w:rsidRDefault="007D1048">
            <w:pPr>
              <w:pStyle w:val="EcoNormal"/>
              <w:jc w:val="center"/>
            </w:pPr>
            <w:r>
              <w:t>Масса самок (кг)</w:t>
            </w:r>
          </w:p>
        </w:tc>
        <w:tc>
          <w:tcPr>
            <w:tcW w:w="1620" w:type="dxa"/>
            <w:vMerge w:val="restart"/>
          </w:tcPr>
          <w:p w:rsidR="007D1048" w:rsidRDefault="007D1048">
            <w:pPr>
              <w:pStyle w:val="EcoNormal"/>
              <w:jc w:val="center"/>
            </w:pPr>
            <w:r>
              <w:t>Численность (экз.)</w:t>
            </w:r>
          </w:p>
        </w:tc>
        <w:tc>
          <w:tcPr>
            <w:tcW w:w="1126" w:type="dxa"/>
            <w:vMerge w:val="restart"/>
          </w:tcPr>
          <w:p w:rsidR="007D1048" w:rsidRDefault="007D1048">
            <w:pPr>
              <w:pStyle w:val="EcoNormal"/>
              <w:jc w:val="center"/>
            </w:pPr>
            <w:r>
              <w:t>Масса (кг)</w:t>
            </w:r>
          </w:p>
        </w:tc>
      </w:tr>
      <w:tr w:rsidR="007D1048">
        <w:tc>
          <w:tcPr>
            <w:tcW w:w="1142" w:type="dxa"/>
            <w:vMerge/>
          </w:tcPr>
          <w:p w:rsidR="007D1048" w:rsidRDefault="007D1048"/>
        </w:tc>
        <w:tc>
          <w:tcPr>
            <w:tcW w:w="1260" w:type="dxa"/>
            <w:vMerge/>
          </w:tcPr>
          <w:p w:rsidR="007D1048" w:rsidRDefault="007D1048"/>
        </w:tc>
        <w:tc>
          <w:tcPr>
            <w:tcW w:w="1260" w:type="dxa"/>
            <w:vMerge/>
          </w:tcPr>
          <w:p w:rsidR="007D1048" w:rsidRDefault="007D1048"/>
        </w:tc>
        <w:tc>
          <w:tcPr>
            <w:tcW w:w="1980" w:type="dxa"/>
          </w:tcPr>
          <w:p w:rsidR="007D1048" w:rsidRDefault="007D1048">
            <w:pPr>
              <w:pStyle w:val="EcoNormal"/>
              <w:jc w:val="center"/>
            </w:pPr>
            <w:r>
              <w:t>Добытых (выловленных) из естественной среды обитания (экз.)</w:t>
            </w:r>
          </w:p>
        </w:tc>
        <w:tc>
          <w:tcPr>
            <w:tcW w:w="3060" w:type="dxa"/>
          </w:tcPr>
          <w:p w:rsidR="007D1048" w:rsidRDefault="007D1048">
            <w:pPr>
              <w:pStyle w:val="EcoNormal"/>
              <w:jc w:val="center"/>
            </w:pPr>
            <w:r>
              <w:t xml:space="preserve">Приобретенных или полученных посредством выращивания объектов </w:t>
            </w:r>
            <w:proofErr w:type="spellStart"/>
            <w:r>
              <w:t>аквакультуры</w:t>
            </w:r>
            <w:proofErr w:type="spellEnd"/>
            <w:r>
              <w:t xml:space="preserve"> в искусственно созданной среде обитания (экз.)</w:t>
            </w:r>
          </w:p>
        </w:tc>
        <w:tc>
          <w:tcPr>
            <w:tcW w:w="1080" w:type="dxa"/>
            <w:vMerge/>
          </w:tcPr>
          <w:p w:rsidR="007D1048" w:rsidRDefault="007D1048"/>
        </w:tc>
        <w:tc>
          <w:tcPr>
            <w:tcW w:w="1080" w:type="dxa"/>
            <w:vMerge/>
          </w:tcPr>
          <w:p w:rsidR="007D1048" w:rsidRDefault="007D1048"/>
        </w:tc>
        <w:tc>
          <w:tcPr>
            <w:tcW w:w="1620" w:type="dxa"/>
            <w:vMerge/>
          </w:tcPr>
          <w:p w:rsidR="007D1048" w:rsidRDefault="007D1048"/>
        </w:tc>
        <w:tc>
          <w:tcPr>
            <w:tcW w:w="1126" w:type="dxa"/>
            <w:vMerge/>
          </w:tcPr>
          <w:p w:rsidR="007D1048" w:rsidRDefault="007D1048"/>
        </w:tc>
      </w:tr>
      <w:tr w:rsidR="007D1048">
        <w:tc>
          <w:tcPr>
            <w:tcW w:w="1142" w:type="dxa"/>
          </w:tcPr>
          <w:p w:rsidR="007D1048" w:rsidRDefault="007D1048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260" w:type="dxa"/>
          </w:tcPr>
          <w:p w:rsidR="007D1048" w:rsidRDefault="007D1048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260" w:type="dxa"/>
          </w:tcPr>
          <w:p w:rsidR="007D1048" w:rsidRDefault="007D1048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980" w:type="dxa"/>
          </w:tcPr>
          <w:p w:rsidR="007D1048" w:rsidRDefault="007D1048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060" w:type="dxa"/>
          </w:tcPr>
          <w:p w:rsidR="007D1048" w:rsidRDefault="007D1048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080" w:type="dxa"/>
          </w:tcPr>
          <w:p w:rsidR="007D1048" w:rsidRDefault="007D1048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080" w:type="dxa"/>
          </w:tcPr>
          <w:p w:rsidR="007D1048" w:rsidRDefault="007D1048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620" w:type="dxa"/>
          </w:tcPr>
          <w:p w:rsidR="007D1048" w:rsidRDefault="007D1048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126" w:type="dxa"/>
          </w:tcPr>
          <w:p w:rsidR="007D1048" w:rsidRDefault="007D1048">
            <w:pPr>
              <w:pStyle w:val="EcoNormal"/>
              <w:jc w:val="center"/>
            </w:pPr>
            <w:r>
              <w:t>9</w:t>
            </w:r>
          </w:p>
        </w:tc>
      </w:tr>
      <w:tr w:rsidR="007D1048">
        <w:tc>
          <w:tcPr>
            <w:tcW w:w="1142" w:type="dxa"/>
          </w:tcPr>
          <w:p w:rsidR="007D1048" w:rsidRDefault="007D1048">
            <w:pPr>
              <w:pStyle w:val="EcoNormal"/>
            </w:pPr>
          </w:p>
        </w:tc>
        <w:tc>
          <w:tcPr>
            <w:tcW w:w="1260" w:type="dxa"/>
          </w:tcPr>
          <w:p w:rsidR="007D1048" w:rsidRDefault="007D1048">
            <w:pPr>
              <w:pStyle w:val="EcoNormal"/>
            </w:pPr>
          </w:p>
        </w:tc>
        <w:tc>
          <w:tcPr>
            <w:tcW w:w="1260" w:type="dxa"/>
          </w:tcPr>
          <w:p w:rsidR="007D1048" w:rsidRDefault="007D1048">
            <w:pPr>
              <w:pStyle w:val="EcoNormal"/>
            </w:pPr>
          </w:p>
        </w:tc>
        <w:tc>
          <w:tcPr>
            <w:tcW w:w="1980" w:type="dxa"/>
          </w:tcPr>
          <w:p w:rsidR="007D1048" w:rsidRDefault="007D1048">
            <w:pPr>
              <w:pStyle w:val="EcoNormal"/>
            </w:pPr>
          </w:p>
        </w:tc>
        <w:tc>
          <w:tcPr>
            <w:tcW w:w="3060" w:type="dxa"/>
          </w:tcPr>
          <w:p w:rsidR="007D1048" w:rsidRDefault="007D1048">
            <w:pPr>
              <w:pStyle w:val="EcoNormal"/>
            </w:pPr>
          </w:p>
        </w:tc>
        <w:tc>
          <w:tcPr>
            <w:tcW w:w="1080" w:type="dxa"/>
          </w:tcPr>
          <w:p w:rsidR="007D1048" w:rsidRDefault="007D1048">
            <w:pPr>
              <w:pStyle w:val="EcoNormal"/>
            </w:pPr>
          </w:p>
        </w:tc>
        <w:tc>
          <w:tcPr>
            <w:tcW w:w="1080" w:type="dxa"/>
          </w:tcPr>
          <w:p w:rsidR="007D1048" w:rsidRDefault="007D1048">
            <w:pPr>
              <w:pStyle w:val="EcoNormal"/>
            </w:pPr>
          </w:p>
        </w:tc>
        <w:tc>
          <w:tcPr>
            <w:tcW w:w="1620" w:type="dxa"/>
          </w:tcPr>
          <w:p w:rsidR="007D1048" w:rsidRDefault="007D1048">
            <w:pPr>
              <w:pStyle w:val="EcoNormal"/>
            </w:pPr>
          </w:p>
        </w:tc>
        <w:tc>
          <w:tcPr>
            <w:tcW w:w="1126" w:type="dxa"/>
          </w:tcPr>
          <w:p w:rsidR="007D1048" w:rsidRDefault="007D1048">
            <w:pPr>
              <w:pStyle w:val="EcoNormal"/>
            </w:pPr>
          </w:p>
        </w:tc>
      </w:tr>
    </w:tbl>
    <w:p w:rsidR="007D1048" w:rsidRDefault="007D1048">
      <w:pPr/>
    </w:p>
    <w:p w:rsidR="007D1048" w:rsidRDefault="007D1048">
      <w:pPr>
        <w:pStyle w:val="EcoNormal"/>
        <w:ind w:firstLine="540"/>
        <w:jc w:val="both"/>
      </w:pPr>
    </w:p>
    <w:p w:rsidR="007D1048" w:rsidRDefault="007D1048">
      <w:pPr>
        <w:pStyle w:val="EcoNormal"/>
        <w:ind w:firstLine="540"/>
        <w:jc w:val="both"/>
      </w:pPr>
      <w:r>
        <w:t>Примечание:</w:t>
      </w:r>
    </w:p>
    <w:p w:rsidR="007D1048" w:rsidRDefault="007D1048">
      <w:pPr>
        <w:pStyle w:val="EcoNormal"/>
        <w:ind w:firstLine="540"/>
        <w:jc w:val="both"/>
      </w:pPr>
      <w:r>
        <w:t>Заполняются все столбцы, в случае отсутствия показателя ставится ноль.</w:t>
      </w:r>
    </w:p>
    <w:p w:rsidR="007D1048" w:rsidRDefault="007D1048">
      <w:pPr>
        <w:pStyle w:val="EcoNormal"/>
        <w:ind w:firstLine="540"/>
        <w:jc w:val="both"/>
      </w:pPr>
      <w:r>
        <w:t xml:space="preserve">Столбец 1: приводится русское и латинское видовое название объекта </w:t>
      </w:r>
      <w:proofErr w:type="spellStart"/>
      <w:r>
        <w:t>аквакультуры</w:t>
      </w:r>
      <w:proofErr w:type="spellEnd"/>
      <w:r>
        <w:t xml:space="preserve"> в соответствии с приказом Минсельхоза России от 16 октября 2012 г. N 548 "Об утверждении перечней видов водных биоресурсов, в отношении которых осуществляются промышленное рыболовство и прибрежное рыболовство". При отсутствии объекта </w:t>
      </w:r>
      <w:proofErr w:type="spellStart"/>
      <w:r>
        <w:t>аквакультуры</w:t>
      </w:r>
      <w:proofErr w:type="spellEnd"/>
      <w:r>
        <w:t xml:space="preserve"> в перечне в сноске указывается источник информации о названии объекта </w:t>
      </w:r>
      <w:proofErr w:type="spellStart"/>
      <w:r>
        <w:t>аквакультуры</w:t>
      </w:r>
      <w:proofErr w:type="spellEnd"/>
      <w:r>
        <w:t>.</w:t>
      </w:r>
    </w:p>
    <w:p w:rsidR="007D1048" w:rsidRDefault="007D1048">
      <w:pPr>
        <w:pStyle w:val="EcoNormal"/>
        <w:ind w:firstLine="540"/>
        <w:jc w:val="both"/>
      </w:pPr>
      <w:r>
        <w:t>Столбец 2: для ремонтно-маточного стада, сведения о котором впервые представляются в реестр, ставится ноль. Для ремонтно-маточных стад, информация по которым уже занесена в реестр, указывается реестровый номер, присвоенный Федеральным агентством по рыболовству.</w:t>
      </w:r>
    </w:p>
    <w:p w:rsidR="007D1048" w:rsidRDefault="007D1048">
      <w:pPr>
        <w:pStyle w:val="EcoNormal"/>
        <w:ind w:firstLine="540"/>
        <w:jc w:val="both"/>
      </w:pPr>
      <w:r>
        <w:t>Столбец 3: численность указывается по результатам осенней бонитировки отчетного года.</w:t>
      </w:r>
    </w:p>
    <w:p w:rsidR="007D1048" w:rsidRDefault="007D1048">
      <w:pPr>
        <w:pStyle w:val="EcoNormal"/>
        <w:ind w:firstLine="540"/>
        <w:jc w:val="both"/>
      </w:pPr>
      <w:r>
        <w:t>Столбец 4: численность указывается с учетом результатов путины отчетного года.</w:t>
      </w:r>
    </w:p>
    <w:p w:rsidR="007D1048" w:rsidRDefault="007D1048">
      <w:pPr>
        <w:pStyle w:val="EcoNormal"/>
        <w:ind w:firstLine="540"/>
        <w:jc w:val="both"/>
      </w:pPr>
      <w:r>
        <w:t>Столбец 5: численность указывается для всех зрелых особей, выращенных в искусственно созданной среде обитания, в том числе для тех, что были приобретены.</w:t>
      </w:r>
    </w:p>
    <w:p w:rsidR="007D1048" w:rsidRDefault="007D1048">
      <w:pPr>
        <w:pStyle w:val="EcoNormal"/>
        <w:ind w:firstLine="540"/>
        <w:jc w:val="both"/>
      </w:pPr>
      <w:r>
        <w:t>Столбец 6: масса указывается по результатам осенней бонитировки отчетного года.</w:t>
      </w:r>
    </w:p>
    <w:p w:rsidR="007D1048" w:rsidRDefault="007D1048">
      <w:pPr>
        <w:pStyle w:val="EcoNormal"/>
        <w:ind w:firstLine="540"/>
        <w:jc w:val="both"/>
      </w:pPr>
      <w:r>
        <w:t>Столбец 7: заполняется аналогично столбцу 6.</w:t>
      </w:r>
    </w:p>
    <w:p w:rsidR="007D1048" w:rsidRDefault="007D1048">
      <w:pPr>
        <w:pStyle w:val="EcoNormal"/>
        <w:ind w:firstLine="540"/>
        <w:jc w:val="both"/>
      </w:pPr>
      <w:r>
        <w:t>Столбец 8: заполняется аналогично столбцу 3.</w:t>
      </w:r>
    </w:p>
    <w:p w:rsidR="007D1048" w:rsidRDefault="007D1048">
      <w:pPr>
        <w:pStyle w:val="EcoNormal"/>
        <w:ind w:firstLine="540"/>
        <w:jc w:val="both"/>
      </w:pPr>
      <w:r>
        <w:t>Столбец 9: заполняется аналогично столбцу 6.</w:t>
      </w:r>
    </w:p>
    <w:p w:rsidR="007D1048" w:rsidRDefault="007D1048">
      <w:pPr>
        <w:pStyle w:val="EcoNormal"/>
        <w:ind w:firstLine="540"/>
        <w:jc w:val="both"/>
      </w:pPr>
    </w:p>
    <w:p w:rsidR="007D1048" w:rsidRDefault="007D1048">
      <w:pPr>
        <w:pStyle w:val="EcoNormal"/>
        <w:ind w:firstLine="540"/>
        <w:jc w:val="both"/>
      </w:pPr>
      <w:r>
        <w:t>Прилагаю копии следующих документов, подтверждающие право собственности на ремонтно-маточное стадо (стада) и выполнение работ по искусственному воспроизводству водных биоресурсов за последние 3 года:</w:t>
      </w:r>
    </w:p>
    <w:p w:rsidR="007D1048" w:rsidRDefault="007D1048">
      <w:pPr>
        <w:pStyle w:val="EcoNormal"/>
        <w:ind w:firstLine="540"/>
        <w:jc w:val="both"/>
      </w:pPr>
      <w:r>
        <w:t>1. ________________</w:t>
      </w:r>
    </w:p>
    <w:p w:rsidR="007D1048" w:rsidRDefault="007D1048">
      <w:pPr>
        <w:pStyle w:val="EcoNormal"/>
        <w:ind w:firstLine="540"/>
        <w:jc w:val="both"/>
      </w:pPr>
      <w:r>
        <w:t>2. ________________</w:t>
      </w:r>
    </w:p>
    <w:p w:rsidR="007D1048" w:rsidRDefault="007D1048">
      <w:pPr>
        <w:pStyle w:val="EcoNormal"/>
        <w:ind w:firstLine="540"/>
        <w:jc w:val="both"/>
      </w:pPr>
    </w:p>
    <w:p w:rsidR="007D1048" w:rsidRDefault="007D1048">
      <w:pPr>
        <w:pStyle w:val="EcoNormal"/>
        <w:ind w:firstLine="540"/>
        <w:jc w:val="both"/>
      </w:pPr>
      <w:r>
        <w:t>Мною подтверждается достоверность представленных сведений.</w:t>
      </w:r>
    </w:p>
    <w:p w:rsidR="007D1048" w:rsidRDefault="007D1048">
      <w:pPr>
        <w:pStyle w:val="EcoNormal"/>
        <w:ind w:firstLine="540"/>
        <w:jc w:val="both"/>
      </w:pPr>
    </w:p>
    <w:p w:rsidR="007D1048" w:rsidRDefault="007D1048">
      <w:pPr>
        <w:pStyle w:val="EcoCell"/>
        <w:jc w:val="both"/>
      </w:pPr>
      <w:r>
        <w:t xml:space="preserve">    ______________________                            _____________________</w:t>
      </w:r>
    </w:p>
    <w:p w:rsidR="007D1048" w:rsidRDefault="007D1048">
      <w:pPr>
        <w:pStyle w:val="EcoCell"/>
        <w:jc w:val="both"/>
      </w:pPr>
      <w:r>
        <w:t xml:space="preserve">            Дата                                            Подпись</w:t>
      </w:r>
    </w:p>
    <w:p w:rsidR="007D1048" w:rsidRDefault="007D1048">
      <w:pPr>
        <w:pStyle w:val="EcoNormal"/>
        <w:ind w:firstLine="540"/>
        <w:jc w:val="both"/>
      </w:pPr>
    </w:p>
    <w:p w:rsidR="007D1048" w:rsidRDefault="007D1048">
      <w:pPr>
        <w:pStyle w:val="EcoNormal"/>
        <w:ind w:firstLine="540"/>
        <w:jc w:val="both"/>
      </w:pPr>
      <w:r>
        <w:t>Примечание: Могут быть приложены копии любых документов, подтверждающих право собственности на ремонтно-маточные стада, которое возникает в соответствии с законодательством Российской Федерации (копии гражданско-правовых договоров, выписки из бухгалтерского баланса, копии страниц промыслового журнала). Документами, подтверждающими выполнение работ по искусственному воспроизводству водных биоресурсов, являются договоры, заключенные с Федеральным агентством по рыболовству, акты выпуска молоди.</w:t>
      </w:r>
    </w:p>
    <w:p w:rsidR="007D1048" w:rsidRDefault="007D1048">
      <w:pPr>
        <w:pStyle w:val="EcoNormal"/>
        <w:ind w:firstLine="540"/>
        <w:jc w:val="both"/>
      </w:pPr>
    </w:p>
    <w:p w:rsidR="007D1048" w:rsidRDefault="007D1048">
      <w:pPr>
        <w:pStyle w:val="EcoNormal"/>
        <w:ind w:firstLine="540"/>
        <w:jc w:val="both"/>
      </w:pPr>
    </w:p>
    <w:p w:rsidR="007D1048" w:rsidRDefault="007D104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85C83" w:rsidRDefault="00185C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7D104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7D104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7D104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7D104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