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C6DE1" w:rsidRDefault="00EC6DE1">
      <w:pPr>
        <w:pStyle w:val="EcoNormal"/>
        <w:jc w:val="both"/>
        <w:outlineLvl w:val="0"/>
      </w:pPr>
      <w:bookmarkStart w:id="1" w:name="_GoBack"/>
      <w:bookmarkEnd w:id="1"/>
    </w:p>
    <w:p w:rsidR="00EC6DE1" w:rsidRDefault="00EC6DE1">
      <w:pPr>
        <w:pStyle w:val="EcoTitle"/>
        <w:jc w:val="center"/>
      </w:pPr>
      <w:r>
        <w:t>МИНИСТЕРСТВО ПРИРОДНЫХ РЕСУРСОВ И ЭКОЛОГИИ</w:t>
      </w:r>
    </w:p>
    <w:p w:rsidR="00EC6DE1" w:rsidRDefault="00EC6DE1">
      <w:pPr>
        <w:pStyle w:val="EcoTitle"/>
        <w:jc w:val="center"/>
      </w:pPr>
      <w:r>
        <w:t>РОССИЙСКОЙ ФЕДЕРАЦИИ</w:t>
      </w:r>
    </w:p>
    <w:p w:rsidR="00EC6DE1" w:rsidRDefault="00EC6DE1">
      <w:pPr>
        <w:pStyle w:val="EcoTitle"/>
        <w:jc w:val="center"/>
      </w:pPr>
    </w:p>
    <w:p w:rsidR="00EC6DE1" w:rsidRDefault="00EC6DE1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C6DE1" w:rsidRDefault="00EC6DE1">
      <w:pPr>
        <w:pStyle w:val="EcoTitle"/>
        <w:jc w:val="center"/>
      </w:pPr>
    </w:p>
    <w:p w:rsidR="00EC6DE1" w:rsidRDefault="00EC6DE1">
      <w:pPr>
        <w:pStyle w:val="EcoTitle"/>
        <w:jc w:val="center"/>
      </w:pPr>
      <w:r>
        <w:t>ПИСЬМО</w:t>
      </w:r>
    </w:p>
    <w:p w:rsidR="00EC6DE1" w:rsidRDefault="00EC6DE1">
      <w:pPr>
        <w:pStyle w:val="EcoTitle"/>
        <w:jc w:val="center"/>
      </w:pPr>
      <w:r>
        <w:t>от 29 декабря 2016 г. N ОД-06-01-31/26477</w:t>
      </w:r>
    </w:p>
    <w:p w:rsidR="00EC6DE1" w:rsidRDefault="00EC6DE1">
      <w:pPr>
        <w:pStyle w:val="EcoTitle"/>
        <w:jc w:val="center"/>
      </w:pPr>
    </w:p>
    <w:p w:rsidR="00EC6DE1" w:rsidRDefault="00EC6DE1">
      <w:pPr>
        <w:pStyle w:val="EcoTitle"/>
        <w:jc w:val="center"/>
      </w:pPr>
      <w:r>
        <w:t>О ПЛАТЕ ЗА НЕГАТИВНОЕ ВОЗДЕЙСТВИЕ НА ОКРУЖАЮЩУЮ СРЕДУ</w:t>
      </w:r>
    </w:p>
    <w:p w:rsidR="00EC6DE1" w:rsidRDefault="00EC6DE1">
      <w:pPr>
        <w:pStyle w:val="EcoNormal"/>
        <w:jc w:val="both"/>
      </w:pPr>
    </w:p>
    <w:p w:rsidR="00EC6DE1" w:rsidRDefault="00EC6DE1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возврата сумм излишне уплаченной (взысканной) платы за негативное воздействие на окружающую среду и сообщает следующее.</w:t>
      </w:r>
    </w:p>
    <w:p w:rsidR="00EC6DE1" w:rsidRDefault="00EC6DE1">
      <w:pPr>
        <w:pStyle w:val="EcoNormal"/>
        <w:ind w:firstLine="540"/>
        <w:jc w:val="both"/>
      </w:pPr>
      <w:r>
        <w:t xml:space="preserve">Вопросы зачета (возврата) переплаты, уточнения платежей в бюджет рассматриваются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на основании сведений, представленных лицами, обязанными вносить плату, в декларации о плате за негативное воздействие на окружающую среду (ранее - Расчетов платы за негативное воздействие на окружающую среду).</w:t>
      </w:r>
    </w:p>
    <w:p w:rsidR="00EC6DE1" w:rsidRDefault="00EC6DE1">
      <w:pPr>
        <w:pStyle w:val="EcoNormal"/>
        <w:ind w:firstLine="540"/>
        <w:jc w:val="both"/>
      </w:pPr>
      <w:r>
        <w:t xml:space="preserve">Одновременно </w:t>
      </w:r>
      <w:proofErr w:type="spellStart"/>
      <w:r>
        <w:t>Росприроднадзор</w:t>
      </w:r>
      <w:proofErr w:type="spellEnd"/>
      <w:r>
        <w:t xml:space="preserve"> обращает внимание, что в подготовленной форме декларации о плате за негативное воздействие на окружающую среду проекта приказа Минприроды России "Об утверждении Порядка представления декларации о плате за негативное воздействие на окружающую среду и ее формы" указывается сумма авансовых квартальных платежей, внесенных в отчетном периоде в бюджетную систему, по всем видам негативного воздействия на окружающую среду.</w:t>
      </w:r>
    </w:p>
    <w:p w:rsidR="00EC6DE1" w:rsidRDefault="00EC6DE1">
      <w:pPr>
        <w:pStyle w:val="EcoNormal"/>
        <w:ind w:firstLine="540"/>
        <w:jc w:val="both"/>
      </w:pPr>
      <w:r>
        <w:t xml:space="preserve">В связи с чем вопросы зачета (возврата) излишне уплаченной (взысканной) платы за негативное воздействие на окружающую среду могут быть рассмотрены территориальным органом </w:t>
      </w:r>
      <w:proofErr w:type="spellStart"/>
      <w:r>
        <w:t>Росприроднадзора</w:t>
      </w:r>
      <w:proofErr w:type="spellEnd"/>
      <w:r>
        <w:t xml:space="preserve"> после представления лицами, обязанными вносить плату, в декларации о плате за негативное воздействие на окружающую среду.</w:t>
      </w:r>
    </w:p>
    <w:p w:rsidR="00EC6DE1" w:rsidRDefault="00EC6DE1">
      <w:pPr>
        <w:pStyle w:val="EcoNormal"/>
        <w:ind w:firstLine="540"/>
        <w:jc w:val="both"/>
      </w:pPr>
      <w:r>
        <w:t xml:space="preserve">В соответствии с проектом постановления Правительства Российской Федерации "Об утверждении Правил исчисления и взимания платы за негативное воздействие на окружающую среду, контроля за правильностью ее исчисления, полнотой и своевременностью ее внесения" (17.12.2016 внесен в Правительство Российской Федерации) </w:t>
      </w:r>
      <w:proofErr w:type="spellStart"/>
      <w:r>
        <w:t>Росприроднадзору</w:t>
      </w:r>
      <w:proofErr w:type="spellEnd"/>
      <w:r>
        <w:t xml:space="preserve"> надлежит установить порядок зачета и возврата сумм излишне уплаченной (взысканной) платы за негативное воздействие на окружающую среду.</w:t>
      </w:r>
    </w:p>
    <w:p w:rsidR="00EC6DE1" w:rsidRDefault="00EC6DE1">
      <w:pPr>
        <w:pStyle w:val="EcoNormal"/>
        <w:ind w:firstLine="540"/>
        <w:jc w:val="both"/>
      </w:pPr>
      <w:r>
        <w:t xml:space="preserve">В настоящее время в связи с отсутствием утвержденных Правил исчисления и взимания платы за негативное воздействие на окружающую среду, контроля за правильностью ее исчисления, полнотой и своевременностью ее внесения порядок зачета и возврата территориальными органами </w:t>
      </w:r>
      <w:proofErr w:type="spellStart"/>
      <w:r>
        <w:t>Росприроднадзора</w:t>
      </w:r>
      <w:proofErr w:type="spellEnd"/>
      <w:r>
        <w:t xml:space="preserve"> сумм излишне уплаченной (взысканной) платы за негативное воздействие на окружающую среду определить невозможно.</w:t>
      </w:r>
    </w:p>
    <w:p w:rsidR="00EC6DE1" w:rsidRDefault="00EC6DE1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обращает внимание, что в данном случае территориальный орган </w:t>
      </w:r>
      <w:proofErr w:type="spellStart"/>
      <w:r>
        <w:t>Росприроднадзора</w:t>
      </w:r>
      <w:proofErr w:type="spellEnd"/>
      <w:r>
        <w:t xml:space="preserve"> вправе отказать в возврате добровольно исчисленной и внесенной лицом, обязанным вносить плату, ежеквартальной авансовой платы за негативное воздействие на окружающую среду (в силу ч. 4 ст. 1109 Гражданского кодекса Российской Федерации от 26.01.1996 N 14-ФЗ).</w:t>
      </w:r>
    </w:p>
    <w:p w:rsidR="00EC6DE1" w:rsidRDefault="00EC6DE1">
      <w:pPr>
        <w:pStyle w:val="EcoNormal"/>
        <w:ind w:firstLine="540"/>
        <w:jc w:val="both"/>
      </w:pPr>
      <w:r>
        <w:t>При этом заинтересованное лицо за защитой своих нарушенных или оспариваемых прав и законных интересов вправе обратиться в судебные инстанции.</w:t>
      </w:r>
    </w:p>
    <w:p w:rsidR="00EC6DE1" w:rsidRDefault="00EC6DE1">
      <w:pPr>
        <w:pStyle w:val="EcoNormal"/>
        <w:jc w:val="both"/>
      </w:pPr>
    </w:p>
    <w:p w:rsidR="00EC6DE1" w:rsidRDefault="00EC6DE1">
      <w:pPr>
        <w:pStyle w:val="EcoNormal"/>
        <w:jc w:val="right"/>
      </w:pPr>
      <w:r>
        <w:t>Заместитель Руководителя</w:t>
      </w:r>
    </w:p>
    <w:p w:rsidR="00EC6DE1" w:rsidRDefault="00EC6DE1">
      <w:pPr>
        <w:pStyle w:val="EcoNormal"/>
        <w:jc w:val="right"/>
      </w:pPr>
      <w:r>
        <w:t>О.В.ДОЛМАТОВ</w:t>
      </w:r>
    </w:p>
    <w:p w:rsidR="00EC6DE1" w:rsidRDefault="00EC6DE1">
      <w:pPr>
        <w:pStyle w:val="EcoNormal"/>
        <w:jc w:val="both"/>
      </w:pPr>
    </w:p>
    <w:p w:rsidR="00EC6DE1" w:rsidRDefault="00EC6DE1">
      <w:pPr>
        <w:pStyle w:val="EcoNormal"/>
        <w:jc w:val="both"/>
      </w:pPr>
    </w:p>
    <w:p w:rsidR="00EC6DE1" w:rsidRDefault="00EC6DE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707C9" w:rsidRDefault="004707C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C6D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C6D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C6DE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