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24476" w:rsidRDefault="00A24476">
      <w:pPr>
        <w:pStyle w:val="EcoNormal"/>
        <w:jc w:val="both"/>
        <w:outlineLvl w:val="0"/>
      </w:pPr>
      <w:bookmarkStart w:id="1" w:name="_GoBack"/>
      <w:bookmarkEnd w:id="1"/>
    </w:p>
    <w:p w:rsidR="00A24476" w:rsidRDefault="00A24476">
      <w:pPr>
        <w:pStyle w:val="EcoTitle"/>
        <w:jc w:val="center"/>
      </w:pPr>
      <w:r>
        <w:t>МИНИСТЕРСТВО ПРИРОДНЫХ РЕСУРСОВ И ЭКОЛОГИИ</w:t>
      </w:r>
    </w:p>
    <w:p w:rsidR="00A24476" w:rsidRDefault="00A24476">
      <w:pPr>
        <w:pStyle w:val="EcoTitle"/>
        <w:jc w:val="center"/>
      </w:pPr>
      <w:r>
        <w:t>РОССИЙСКОЙ ФЕДЕРАЦИИ</w:t>
      </w:r>
    </w:p>
    <w:p w:rsidR="00A24476" w:rsidRDefault="00A24476">
      <w:pPr>
        <w:pStyle w:val="EcoTitle"/>
        <w:jc w:val="center"/>
      </w:pPr>
    </w:p>
    <w:p w:rsidR="00A24476" w:rsidRDefault="00A24476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A24476" w:rsidRDefault="00A24476">
      <w:pPr>
        <w:pStyle w:val="EcoTitle"/>
        <w:jc w:val="center"/>
      </w:pPr>
    </w:p>
    <w:p w:rsidR="00A24476" w:rsidRDefault="00A24476">
      <w:pPr>
        <w:pStyle w:val="EcoTitle"/>
        <w:jc w:val="center"/>
      </w:pPr>
      <w:r>
        <w:t>ПИСЬМО</w:t>
      </w:r>
    </w:p>
    <w:p w:rsidR="00A24476" w:rsidRDefault="00A24476">
      <w:pPr>
        <w:pStyle w:val="EcoTitle"/>
        <w:jc w:val="center"/>
      </w:pPr>
      <w:r>
        <w:t>от 18 апреля 2016 г. N ОД-06-01-32/6777</w:t>
      </w:r>
    </w:p>
    <w:p w:rsidR="00A24476" w:rsidRDefault="00A24476">
      <w:pPr>
        <w:pStyle w:val="EcoTitle"/>
        <w:jc w:val="center"/>
      </w:pPr>
    </w:p>
    <w:p w:rsidR="00A24476" w:rsidRDefault="00A24476">
      <w:pPr>
        <w:pStyle w:val="EcoTitle"/>
        <w:jc w:val="center"/>
      </w:pPr>
      <w:r>
        <w:t>О ПЛАТЕ ЗА НЕГАТИВНОЕ ВОЗДЕЙСТВИЕ НА ОКРУЖАЮЩУЮ СРЕДУ</w:t>
      </w:r>
    </w:p>
    <w:p w:rsidR="00A24476" w:rsidRDefault="00A24476">
      <w:pPr>
        <w:pStyle w:val="EcoNormal"/>
        <w:jc w:val="both"/>
      </w:pPr>
    </w:p>
    <w:p w:rsidR="00A24476" w:rsidRDefault="00A24476">
      <w:pPr>
        <w:pStyle w:val="EcoNormal"/>
        <w:ind w:firstLine="540"/>
        <w:jc w:val="both"/>
      </w:pPr>
      <w:r>
        <w:t xml:space="preserve">Федеральная служба по надзору в сфере природопользования рассмотрела обращение, отправленное на официальный сайт </w:t>
      </w:r>
      <w:proofErr w:type="spellStart"/>
      <w:r>
        <w:t>Росприроднадзора</w:t>
      </w:r>
      <w:proofErr w:type="spellEnd"/>
      <w:r>
        <w:t xml:space="preserve"> 29.03.2016, по вопросу исчисления и внесения платы за негативное воздействие на окружающую среду и сообщает следующее.</w:t>
      </w:r>
    </w:p>
    <w:p w:rsidR="00A24476" w:rsidRDefault="00A24476">
      <w:pPr>
        <w:pStyle w:val="EcoNormal"/>
        <w:ind w:firstLine="540"/>
        <w:jc w:val="both"/>
      </w:pPr>
      <w:r>
        <w:t>В соответствии с ч. 3 ст. 16.4 Федерального закона от 10.01.2002 N 7-ФЗ "Об охране окружающей среды" (далее - Закон) плата, исчисленная по итогам отчетного периода в порядке, установленном ст. 16.3 Закона, с учетом корректировки ее размера вносится не позднее 1 марта года, следующего за отчетным периодом. Лица, обязанные вносить плату, за исключением субъектов малого и среднего предпринимательства, вносят квартальные авансовые платежи (кроме четвертого квартала) не позднее 20-го числа месяца, следующего за последним месяцем соответствующего квартала текущего отчетного периода, в размере одной четвертой части суммы платы за негативное воздействие на окружающую среду, уплаченной за предыдущий год.</w:t>
      </w:r>
    </w:p>
    <w:p w:rsidR="00A24476" w:rsidRDefault="00A24476">
      <w:pPr>
        <w:pStyle w:val="EcoNormal"/>
        <w:ind w:firstLine="540"/>
        <w:jc w:val="both"/>
      </w:pPr>
      <w:r>
        <w:t>Таким образом, субъекты малого и среднего предпринимательства исчисляют и вносят плату за 2016 г. в срок до 1 марта 2017 г.</w:t>
      </w:r>
    </w:p>
    <w:p w:rsidR="00A24476" w:rsidRDefault="00A24476">
      <w:pPr>
        <w:pStyle w:val="EcoNormal"/>
        <w:ind w:firstLine="540"/>
        <w:jc w:val="both"/>
      </w:pPr>
      <w:r>
        <w:t>Остальные плательщики вносят ежеквартальные авансовые платежи.</w:t>
      </w:r>
    </w:p>
    <w:p w:rsidR="00A24476" w:rsidRDefault="00A24476">
      <w:pPr>
        <w:pStyle w:val="EcoNormal"/>
        <w:ind w:firstLine="540"/>
        <w:jc w:val="both"/>
      </w:pPr>
      <w:r>
        <w:t>При этом ч. 6 ст. 16.4 Закона определено, что лица, обязанные вносить плату, представляют в уполномоченный Правительством Российской Федерации федеральный орган исполнительной власти по месту нахождения объекта, оказывающего негативное воздействие на окружающую среду, декларацию о плате за негативное воздействие на окружающую среду, порядок и форма представления которой устанавливаются уполномоченным Правительством Российской Федерации федеральным органом исполнительной власти.</w:t>
      </w:r>
    </w:p>
    <w:p w:rsidR="00A24476" w:rsidRDefault="00A24476">
      <w:pPr>
        <w:pStyle w:val="EcoNormal"/>
        <w:ind w:firstLine="540"/>
        <w:jc w:val="both"/>
      </w:pPr>
      <w:r>
        <w:t>В настоящее время Минприроды России разрабатывается проект приказа Минприроды России "Об утверждении порядка представления декларации о плате за негативное воздействие на окружающую среду и ее формы" (срок - III квартал 2016 г.).</w:t>
      </w:r>
    </w:p>
    <w:p w:rsidR="00A24476" w:rsidRDefault="00A24476">
      <w:pPr>
        <w:pStyle w:val="EcoNormal"/>
        <w:ind w:firstLine="540"/>
        <w:jc w:val="both"/>
      </w:pPr>
      <w:r>
        <w:t>В течение 2016 г. ежеквартальные авансовые платежи вносятся без подачи какой-либо отчетности. Декларации о плате за негативное воздействие на окружающую среду все плательщики должны будут представить в срок до 10 марта 2017 г.</w:t>
      </w:r>
    </w:p>
    <w:p w:rsidR="00A24476" w:rsidRDefault="00A24476">
      <w:pPr>
        <w:pStyle w:val="EcoNormal"/>
        <w:ind w:firstLine="540"/>
        <w:jc w:val="both"/>
      </w:pPr>
      <w:r>
        <w:t>Представления в течение 2016 г. Расчетов платы за негативное воздействие на окружающую среду не требуется.</w:t>
      </w:r>
    </w:p>
    <w:p w:rsidR="00A24476" w:rsidRDefault="00A24476">
      <w:pPr>
        <w:pStyle w:val="EcoNormal"/>
        <w:jc w:val="both"/>
      </w:pPr>
    </w:p>
    <w:p w:rsidR="00A24476" w:rsidRDefault="00A24476">
      <w:pPr>
        <w:pStyle w:val="EcoNormal"/>
        <w:jc w:val="right"/>
      </w:pPr>
      <w:r>
        <w:t>Заместитель Руководителя</w:t>
      </w:r>
    </w:p>
    <w:p w:rsidR="00A24476" w:rsidRDefault="00A24476">
      <w:pPr>
        <w:pStyle w:val="EcoNormal"/>
        <w:jc w:val="right"/>
      </w:pPr>
      <w:r>
        <w:t>О.В.ДОЛМАТОВ</w:t>
      </w:r>
    </w:p>
    <w:p w:rsidR="00A24476" w:rsidRDefault="00A24476">
      <w:pPr>
        <w:pStyle w:val="EcoNormal"/>
        <w:jc w:val="both"/>
      </w:pPr>
    </w:p>
    <w:p w:rsidR="00A24476" w:rsidRDefault="00A24476">
      <w:pPr>
        <w:pStyle w:val="EcoNormal"/>
        <w:jc w:val="both"/>
      </w:pPr>
    </w:p>
    <w:p w:rsidR="00A24476" w:rsidRDefault="00A2447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97217" w:rsidRDefault="00F9721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2447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A2447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2447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