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C9BE54" w14:textId="77777777" w:rsidR="004C2267" w:rsidRPr="004C2267" w:rsidRDefault="004C2267" w:rsidP="004C2267">
      <w:pPr>
        <w:spacing w:after="240" w:line="240" w:lineRule="auto"/>
        <w:jc w:val="center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ПРИКАЗ</w:t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от 5 апреля 2018 года N 339</w:t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Об утверждении Порядка организации наземного патрулирования на территории земель лесного фонда, находящихся в ведении Министерства природных ресурсов и охраны окружающей среды Удмуртской Республики</w:t>
      </w:r>
    </w:p>
    <w:p w14:paraId="10974282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5DF2C3B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со статьей 53 Лесного кодекса Российской Федерации, в целях осуществления государственными казенными учреждениями Удмуртской Республики - "лесничествами" и </w:t>
      </w:r>
      <w:proofErr w:type="spellStart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лесопожарными</w:t>
      </w:r>
      <w:proofErr w:type="spellEnd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службами автономного учреждения Удмуртской Республики "</w:t>
      </w:r>
      <w:proofErr w:type="spellStart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Удмуртлес</w:t>
      </w:r>
      <w:proofErr w:type="spellEnd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" задач по обеспечению своевременного обнаружения лесных пожаров в пожароопасный период приказываю: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DB083FD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7C44F5C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2. Признать утратившим силу приказ Министерства лесного хозяйства Удмуртской Республики от 7 мая 2014 г. N 492 "Об утверждении Порядка организации наземного патрулирования на территории земель лесного фонда, находящихся в ведении Министерства лесного хозяйства Удмуртской Республики".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1255D14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170AE3E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Контроль за исполнением настоящего приказа возложить на Долматова Ю.А., заместителя министра.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AD9629B" w14:textId="77777777" w:rsidR="004C2267" w:rsidRPr="004C2267" w:rsidRDefault="004C2267" w:rsidP="004C2267">
      <w:pPr>
        <w:spacing w:after="0" w:line="240" w:lineRule="auto"/>
        <w:jc w:val="righ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Исполняющий обязанности министра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>Д.Н.УДАЛОВ</w:t>
      </w:r>
    </w:p>
    <w:p w14:paraId="20A8A53C" w14:textId="77777777" w:rsidR="004C2267" w:rsidRPr="004C2267" w:rsidRDefault="004C2267" w:rsidP="004C2267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1</w:t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</w:t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Минприроды Удмуртской Республики от 5 апреля 2018 г. N 339</w:t>
      </w:r>
    </w:p>
    <w:p w14:paraId="00D7A8DF" w14:textId="77777777" w:rsidR="004C2267" w:rsidRPr="004C2267" w:rsidRDefault="004C2267" w:rsidP="004C226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ПОРЯДОК ОРГАНИЗАЦИИ НАЗЕМНОГО ПАТРУЛИРОВАНИЯ НА ТЕРРИТОРИИ ЗЕМЕЛЬ ЛЕСНОГО ФОНДА, НАХОДЯЩИХСЯ В ВЕДЕНИИ МИНИСТЕРСТВА ПРИРОДНЫХ РЕСУРСОВ И ОХРАНЫ ОКРУЖАЮЩЕЙ СРЕДЫ УДМУРТСКОЙ РЕСПУБЛИКИ</w:t>
      </w:r>
    </w:p>
    <w:p w14:paraId="6C761DB8" w14:textId="77777777" w:rsidR="004C2267" w:rsidRPr="004C2267" w:rsidRDefault="004C2267" w:rsidP="004C226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I. Общие положения</w:t>
      </w:r>
    </w:p>
    <w:p w14:paraId="0A5F0A38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B17B46C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1.1. Порядок организации наземного патрулирования на территории земель лесного фонда, находящихся в ведении Министерства природных ресурсов и охраны окружающей среды Удмуртской Республики (далее - Порядок), разработан согласно Лесному кодексу Российской Федерации от 4 декабря 2006 года N 200-ФЗ, приказу Федерального агентства лесного хозяйства от 5 июля 2011 г. N 287 "Об утверждении классификации природной пожарной опасности лесов и классификации пожарной опасности в лесах в зависимости от условий погоды", "Рекомендациям по обнаружению и тушению лесных пожаров", утвержденным Федеральной службой лесного хозяйства России 17 декабря 1997 г., "Рекомендациям по противопожарной профилактике в лесах и регламентации работы </w:t>
      </w:r>
      <w:proofErr w:type="spellStart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лесопожарных</w:t>
      </w:r>
      <w:proofErr w:type="spellEnd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служб", утвержденным Федеральной службой лесного хозяйства России 17 ноября 1997 г.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7718845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85B4C8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Наземное патрулирование территории земель лесного фонда, расположенных в границах Удмуртской Республики (далее - патрулирование), проводится в лесах в целях предупреждения, оперативного выявления и ликвидации лесных пожаров, а также в целях выявления и пресечения нарушений правил пожарной безопасности в лесах.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9751DD8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D06C25A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Порядок разработан в целях эффективного взаимодействия государственных казенных учреждений Удмуртской Республики - "лесничеств" (далее - ГКУ УР - "лесничества"), </w:t>
      </w:r>
      <w:proofErr w:type="spellStart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лесопожарных</w:t>
      </w:r>
      <w:proofErr w:type="spellEnd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служб автономного учреждения Удмуртской Республики "</w:t>
      </w:r>
      <w:proofErr w:type="spellStart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Удмуртлес</w:t>
      </w:r>
      <w:proofErr w:type="spellEnd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" (далее - АУ УР "</w:t>
      </w:r>
      <w:proofErr w:type="spellStart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Удмуртлес</w:t>
      </w:r>
      <w:proofErr w:type="spellEnd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") в пожароопасный период при осуществлении ими задач по обеспечению своевременного обнаружения лесных пожаров.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5B0390" w14:textId="77777777" w:rsidR="004C2267" w:rsidRPr="004C2267" w:rsidRDefault="004C2267" w:rsidP="004C226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II. Организация наземного патрулирования лесов</w:t>
      </w:r>
    </w:p>
    <w:p w14:paraId="49A4715F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9E1CFB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Для своевременного обнаружения лесных пожаров ГКУ УР - "лесничества" совместно с филиалами АУ УР "</w:t>
      </w:r>
      <w:proofErr w:type="spellStart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Удмуртлес</w:t>
      </w:r>
      <w:proofErr w:type="spellEnd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" организуют патрулирование путем создания патрульных групп, при этом вся информация по результатам патрулирования передается в диспетчерский пункт по лесничеству до 21:00 часа.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0CAB05D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DC97D4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Патрулирование лесов проводится по маршрутам, утверждаемым руководителем ГКУ УР - "лесничества" (в случае отсутствия в районе обособленного ГКУ УР - "лесничества" - заместителем руководителя ГКУ УР - "лесничества") и согласованным с директором филиала или начальником производственного участка АУ УР "</w:t>
      </w:r>
      <w:proofErr w:type="spellStart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Удмуртлес</w:t>
      </w:r>
      <w:proofErr w:type="spellEnd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".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B99B1F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A80EA6D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Патрулирование должно проводиться по маршрутам, заранее запланированным с учетом классов природной пожарной опасности лесов.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EAE1C4E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80CBD4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В зависимости от уровня пожарной опасности в лесах, а также в дни наибольшей посещаемости лесов населением маршрут патрулирования может изменяться.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01868A5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373599C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2.5. В зависимости от класса пожарной опасности в лесах по условиям погоды патрулирование проводится: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B417D15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A684614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при I классе пожарной опасности в лесах по условиям погоды - в местах огнеопасных работ в целях контроля за соблюдением правил пожарной безопасности в лесах;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D5530A0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8374F47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при II классе пожарной опасности в лесах по условиям погоды - на лесных участках, отнесенных к I и II классам природной пожарной опасности лесов, а также в местах массового отдыха людей в лесах;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CE938DF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A37BA4B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при III классе пожарной опасности в лесах по условиям погоды - на лесных участках, отнесенных к первым трем классам природной пожарной опасности лесов, а также в местах проведения работ и в местах, наиболее посещаемых населением;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46F2D60B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0A3524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г) при IV классе пожарной опасности в лесах по условиям погоды - с 8 до 21 часа в местах работ, нахождения складов и других объектов в лесу, а также в местах, посещаемых населением, независимо от класса пожарной опасности, к которому отнесены участки;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BA59B6B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B481CBB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д) при V классе пожарной опасности в лесах по условиям погоды - в течение всего светлого времени суток, а в наиболее пожароопасных местах - круглосуточно.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88308FF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55FD2163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2.6. Наземное патрулирование лесов в установленном порядке осуществляют должностные лица Министерства природных ресурсов и охраны окружающей среды Удмуртской Республики и ГКУ УР - "лесничеств", уполномоченные на осуществление федерального государственного лесного надзора (лесной охраны), федерального государственного пожарного надзора в лесах, с привлечением сотрудников АУ УР "</w:t>
      </w:r>
      <w:proofErr w:type="spellStart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Удмуртлес</w:t>
      </w:r>
      <w:proofErr w:type="spellEnd"/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", Главного управления МЧС России по Удмуртской Республике и органов внутренних дел.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AF6AB74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41C6ED7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2.7. Патрульная группа должна быть обеспечена средствами связи, биноклями и первичными средствами пожаротушения, достаточными для осуществления первичных мероприятий по тушению пожара: шанцевый инструмент, ранцевые лесные огнетушители и другие средства.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1D4DE96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E6BE7F8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2.8. Маршруты патрулирования должны проходить через местность с господствующими высотами.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CAF203D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574837A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2.9. Старший патрульной группы обязан выходить на связь с диспетчерским пунктом лесничества и докладывать текущую обстановку во время патрулирования каждые 2 часа.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51E4A574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BAC2D94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2.10. Мероприятия по патрулированию земель лесного фонда подлежат обязательному учету в книге учета патрулирования лесов (приложение 2) в целях охраны от пожаров и незаконных рубок. Внесение записей в книгу необходимо производить ежедневно при возвращении патрульных групп с маршрута, с кратким изложением результатов. Книга должна быть прошита, пронумерована и скреплена печатью. Книга учета патрулирования лесов заводится и ведется в соответствующем ГКУ УР - "лесничестве".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75D69D3" w14:textId="77777777" w:rsidR="004C2267" w:rsidRPr="004C2267" w:rsidRDefault="004C2267" w:rsidP="004C2267">
      <w:pPr>
        <w:spacing w:after="240" w:line="240" w:lineRule="auto"/>
        <w:jc w:val="center"/>
        <w:textAlignment w:val="baseline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III. Действия патрульной группы в случае обнаружения пожара</w:t>
      </w:r>
    </w:p>
    <w:p w14:paraId="45B17C13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44F1B620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3.1. При обнаружении пожара патрульная группа незамедлительно приступает к его локализации и тушению, предварительно доложив по радио-, телефонной связи или другим способом руководителю ГКУ УР - "лесничества" и дежурному диспетчерского пункта по лесничеству следующую информацию: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07E4BF92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9604A0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а) наименование участкового лесничества, где обнаружен пожар;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2F3C5DFF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9EEBA75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б) номер квартала, выдела;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673E489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771320ED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площадь пожара на момент обнаружения: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3E3170A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29F7A6B0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г) вид пожара и его интенсивность развития;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1CC26F6D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A3978FE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д) наличие угрозы перехода огня на населенный пункт (наличие угрозы перехода огня на лес);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39E3A4A8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6D308896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е) удаленность очага возгорания от объектов экономики (газо- и нефтепроводов, линий электропередач, детских оздоровительных лагерей, садовых некоммерческих товариществ и др.):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9F4CE3C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3F98DBCB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ж) предполагаемую или установленную причину возникновения пожара: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6634C84B" w14:textId="77777777" w:rsidR="004C2267" w:rsidRPr="004C2267" w:rsidRDefault="004C2267" w:rsidP="004C2267">
      <w:pPr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14:paraId="11F4E560" w14:textId="77777777" w:rsidR="004C2267" w:rsidRPr="004C2267" w:rsidRDefault="004C2267" w:rsidP="004C2267">
      <w:pPr>
        <w:spacing w:after="0" w:line="240" w:lineRule="auto"/>
        <w:ind w:firstLine="480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t>з) при необходимости запрашивает требующуюся помощь с указанием кратчайшего пути подъезда к месту пожара.</w:t>
      </w:r>
      <w:r w:rsidRPr="004C226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</w:p>
    <w:p w14:paraId="7B105E93" w14:textId="77777777" w:rsidR="004C2267" w:rsidRPr="004C2267" w:rsidRDefault="004C2267" w:rsidP="004C2267">
      <w:pPr>
        <w:spacing w:after="240" w:line="240" w:lineRule="auto"/>
        <w:jc w:val="right"/>
        <w:textAlignment w:val="baseline"/>
        <w:outlineLvl w:val="1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Приложение N 2</w:t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 приказу</w:t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Минприроды Удмуртской Республики от 5 апреля 2018 г. N 339</w:t>
      </w:r>
    </w:p>
    <w:p w14:paraId="3E093147" w14:textId="77777777" w:rsidR="004C2267" w:rsidRPr="004C2267" w:rsidRDefault="004C2267" w:rsidP="004C2267">
      <w:pPr>
        <w:spacing w:after="24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br/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  <w:t>Книга учета патрулирования лесов на территории _________ лесничества Удмуртской Республики</w:t>
      </w:r>
      <w:r w:rsidRPr="004C226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23"/>
        <w:gridCol w:w="1448"/>
        <w:gridCol w:w="1122"/>
        <w:gridCol w:w="1122"/>
        <w:gridCol w:w="1122"/>
        <w:gridCol w:w="1122"/>
        <w:gridCol w:w="1448"/>
        <w:gridCol w:w="1448"/>
      </w:tblGrid>
      <w:tr w:rsidR="004C2267" w:rsidRPr="004C2267" w14:paraId="484B00EF" w14:textId="77777777" w:rsidTr="004C2267">
        <w:trPr>
          <w:trHeight w:val="15"/>
        </w:trPr>
        <w:tc>
          <w:tcPr>
            <w:tcW w:w="554" w:type="dxa"/>
            <w:hideMark/>
          </w:tcPr>
          <w:p w14:paraId="01B43EA6" w14:textId="77777777" w:rsidR="004C2267" w:rsidRPr="004C2267" w:rsidRDefault="004C2267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7AD40F36" w14:textId="77777777" w:rsidR="004C2267" w:rsidRPr="004C2267" w:rsidRDefault="004C226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34589191" w14:textId="77777777" w:rsidR="004C2267" w:rsidRPr="004C2267" w:rsidRDefault="004C226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44D53753" w14:textId="77777777" w:rsidR="004C2267" w:rsidRPr="004C2267" w:rsidRDefault="004C226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2B84837" w14:textId="77777777" w:rsidR="004C2267" w:rsidRPr="004C2267" w:rsidRDefault="004C226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2B73063" w14:textId="77777777" w:rsidR="004C2267" w:rsidRPr="004C2267" w:rsidRDefault="004C226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hideMark/>
          </w:tcPr>
          <w:p w14:paraId="38C8079A" w14:textId="77777777" w:rsidR="004C2267" w:rsidRPr="004C2267" w:rsidRDefault="004C2267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6CD87D47" w14:textId="77777777" w:rsidR="004C2267" w:rsidRPr="004C2267" w:rsidRDefault="004C2267">
            <w:pPr>
              <w:rPr>
                <w:sz w:val="20"/>
                <w:szCs w:val="20"/>
                <w:lang w:eastAsia="ru-RU"/>
              </w:rPr>
            </w:pPr>
          </w:p>
        </w:tc>
      </w:tr>
      <w:tr w:rsidR="004C2267" w:rsidRPr="004C2267" w14:paraId="084C44EF" w14:textId="77777777" w:rsidTr="004C22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F9949" w14:textId="77777777" w:rsidR="004C2267" w:rsidRPr="004C2267" w:rsidRDefault="004C22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2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82B6F" w14:textId="77777777" w:rsidR="004C2267" w:rsidRPr="004C2267" w:rsidRDefault="004C22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2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 патрулирования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17B7" w14:textId="77777777" w:rsidR="004C2267" w:rsidRPr="004C2267" w:rsidRDefault="004C22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2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Состав патрульной группы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5BD58" w14:textId="77777777" w:rsidR="004C2267" w:rsidRPr="004C2267" w:rsidRDefault="004C22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2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Ф.И.О. старшего патрульной группы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DA819" w14:textId="77777777" w:rsidR="004C2267" w:rsidRPr="004C2267" w:rsidRDefault="004C22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2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выезда патрульной группы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6735E" w14:textId="77777777" w:rsidR="004C2267" w:rsidRPr="004C2267" w:rsidRDefault="004C22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2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прибытия патрульной группы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49E0A" w14:textId="77777777" w:rsidR="004C2267" w:rsidRPr="004C2267" w:rsidRDefault="004C22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2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Маршрут патрулирования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FA4A5" w14:textId="77777777" w:rsidR="004C2267" w:rsidRPr="004C2267" w:rsidRDefault="004C2267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C22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Результат патрулирования</w:t>
            </w:r>
          </w:p>
        </w:tc>
      </w:tr>
      <w:tr w:rsidR="004C2267" w:rsidRPr="004C2267" w14:paraId="0E1C4D7E" w14:textId="77777777" w:rsidTr="004C22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D2E7B" w14:textId="77777777" w:rsidR="004C2267" w:rsidRPr="004C2267" w:rsidRDefault="004C2267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D2496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16ABB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8526A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E751D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FB3C0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F9AE7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654B4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4C2267" w:rsidRPr="004C2267" w14:paraId="7A02BEB4" w14:textId="77777777" w:rsidTr="004C2267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D594EA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ED36A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4D78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5C4C5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A7AAE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13921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9919D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F9CC" w14:textId="77777777" w:rsidR="004C2267" w:rsidRPr="004C2267" w:rsidRDefault="004C2267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65AF70D" w14:textId="77777777" w:rsidR="004C2267" w:rsidRPr="004C2267" w:rsidRDefault="004C2267" w:rsidP="004C2267"/>
    <w:p w14:paraId="2E06E9B3" w14:textId="77777777" w:rsidR="000B398F" w:rsidRPr="004C2267" w:rsidRDefault="000B398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C226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