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42F5E" w:rsidRPr="00E42F5E" w:rsidRDefault="00E42F5E" w:rsidP="00E42F5E">
      <w:pPr>
        <w:jc w:val="center"/>
        <w:rPr>
          <w:rFonts w:ascii="Times New Roman" w:hAnsi="Times New Roman" w:cs="Times New Roman"/>
          <w:b/>
          <w:sz w:val="24"/>
          <w:szCs w:val="24"/>
        </w:rPr>
      </w:pPr>
      <w:r w:rsidRPr="00E42F5E">
        <w:rPr>
          <w:rFonts w:ascii="Times New Roman" w:hAnsi="Times New Roman" w:cs="Times New Roman"/>
          <w:b/>
          <w:sz w:val="24"/>
          <w:szCs w:val="24"/>
        </w:rPr>
        <w:t xml:space="preserve">ОБ УТВЕРЖДЕНИИ </w:t>
      </w:r>
      <w:proofErr w:type="gramStart"/>
      <w:r w:rsidRPr="00E42F5E">
        <w:rPr>
          <w:rFonts w:ascii="Times New Roman" w:hAnsi="Times New Roman" w:cs="Times New Roman"/>
          <w:b/>
          <w:sz w:val="24"/>
          <w:szCs w:val="24"/>
        </w:rPr>
        <w:t>ПОРЯДКА ВЕДЕНИЯ РЕСПУБЛИКАНСКОГО КАДАСТРА ОТХОДОВ ПРОИЗВОДСТВА</w:t>
      </w:r>
      <w:proofErr w:type="gramEnd"/>
      <w:r w:rsidRPr="00E42F5E">
        <w:rPr>
          <w:rFonts w:ascii="Times New Roman" w:hAnsi="Times New Roman" w:cs="Times New Roman"/>
          <w:b/>
          <w:sz w:val="24"/>
          <w:szCs w:val="24"/>
        </w:rPr>
        <w:t xml:space="preserve"> И ПОТРЕБЛЕНИЯ</w:t>
      </w:r>
    </w:p>
    <w:p w:rsidR="00E42F5E" w:rsidRPr="00E42F5E" w:rsidRDefault="00E42F5E" w:rsidP="00E42F5E">
      <w:pPr>
        <w:jc w:val="center"/>
        <w:rPr>
          <w:rFonts w:ascii="Times New Roman" w:hAnsi="Times New Roman" w:cs="Times New Roman"/>
          <w:b/>
          <w:sz w:val="24"/>
          <w:szCs w:val="24"/>
        </w:rPr>
      </w:pPr>
    </w:p>
    <w:p w:rsidR="00E42F5E" w:rsidRPr="00E42F5E" w:rsidRDefault="00E42F5E" w:rsidP="00E42F5E">
      <w:pPr>
        <w:jc w:val="center"/>
        <w:rPr>
          <w:rFonts w:ascii="Times New Roman" w:hAnsi="Times New Roman" w:cs="Times New Roman"/>
          <w:sz w:val="24"/>
          <w:szCs w:val="24"/>
        </w:rPr>
      </w:pPr>
      <w:r w:rsidRPr="00E42F5E">
        <w:rPr>
          <w:rFonts w:ascii="Times New Roman" w:hAnsi="Times New Roman" w:cs="Times New Roman"/>
          <w:sz w:val="24"/>
          <w:szCs w:val="24"/>
        </w:rPr>
        <w:t>ПРАВИТЕЛЬСТВО РЕСПУБЛИКИ ДАГЕСТАН</w:t>
      </w:r>
    </w:p>
    <w:p w:rsidR="00E42F5E" w:rsidRPr="00E42F5E" w:rsidRDefault="00E42F5E" w:rsidP="00E42F5E">
      <w:pPr>
        <w:jc w:val="center"/>
        <w:rPr>
          <w:rFonts w:ascii="Times New Roman" w:hAnsi="Times New Roman" w:cs="Times New Roman"/>
          <w:sz w:val="24"/>
          <w:szCs w:val="24"/>
        </w:rPr>
      </w:pPr>
    </w:p>
    <w:p w:rsidR="00E42F5E" w:rsidRPr="00E42F5E" w:rsidRDefault="00E42F5E" w:rsidP="00E42F5E">
      <w:pPr>
        <w:jc w:val="center"/>
        <w:rPr>
          <w:rFonts w:ascii="Times New Roman" w:hAnsi="Times New Roman" w:cs="Times New Roman"/>
          <w:sz w:val="24"/>
          <w:szCs w:val="24"/>
        </w:rPr>
      </w:pPr>
      <w:r w:rsidRPr="00E42F5E">
        <w:rPr>
          <w:rFonts w:ascii="Times New Roman" w:hAnsi="Times New Roman" w:cs="Times New Roman"/>
          <w:sz w:val="24"/>
          <w:szCs w:val="24"/>
        </w:rPr>
        <w:t>ПОСТАНОВЛЕНИЕ</w:t>
      </w:r>
    </w:p>
    <w:p w:rsidR="00E42F5E" w:rsidRPr="00E42F5E" w:rsidRDefault="00E42F5E" w:rsidP="00E42F5E">
      <w:pPr>
        <w:jc w:val="center"/>
        <w:rPr>
          <w:rFonts w:ascii="Times New Roman" w:hAnsi="Times New Roman" w:cs="Times New Roman"/>
          <w:sz w:val="24"/>
          <w:szCs w:val="24"/>
        </w:rPr>
      </w:pPr>
    </w:p>
    <w:p w:rsidR="00E42F5E" w:rsidRPr="00E42F5E" w:rsidRDefault="00E42F5E" w:rsidP="00E42F5E">
      <w:pPr>
        <w:jc w:val="center"/>
        <w:rPr>
          <w:rFonts w:ascii="Times New Roman" w:hAnsi="Times New Roman" w:cs="Times New Roman"/>
          <w:sz w:val="24"/>
          <w:szCs w:val="24"/>
        </w:rPr>
      </w:pPr>
      <w:r w:rsidRPr="00E42F5E">
        <w:rPr>
          <w:rFonts w:ascii="Times New Roman" w:hAnsi="Times New Roman" w:cs="Times New Roman"/>
          <w:sz w:val="24"/>
          <w:szCs w:val="24"/>
        </w:rPr>
        <w:t>от 27 октября 2009 года N 378</w:t>
      </w:r>
    </w:p>
    <w:p w:rsidR="00E42F5E" w:rsidRPr="00E42F5E" w:rsidRDefault="00E42F5E" w:rsidP="00E42F5E">
      <w:pPr>
        <w:jc w:val="center"/>
        <w:rPr>
          <w:rFonts w:ascii="Times New Roman" w:hAnsi="Times New Roman" w:cs="Times New Roman"/>
          <w:sz w:val="24"/>
          <w:szCs w:val="24"/>
        </w:rPr>
      </w:pPr>
    </w:p>
    <w:p w:rsidR="00E42F5E" w:rsidRPr="00E42F5E" w:rsidRDefault="00E42F5E" w:rsidP="00E42F5E">
      <w:pPr>
        <w:jc w:val="center"/>
        <w:rPr>
          <w:rFonts w:ascii="Times New Roman" w:hAnsi="Times New Roman" w:cs="Times New Roman"/>
          <w:sz w:val="24"/>
          <w:szCs w:val="24"/>
        </w:rPr>
      </w:pPr>
      <w:r w:rsidRPr="00E42F5E">
        <w:rPr>
          <w:rFonts w:ascii="Times New Roman" w:hAnsi="Times New Roman" w:cs="Times New Roman"/>
          <w:sz w:val="24"/>
          <w:szCs w:val="24"/>
        </w:rPr>
        <w:t xml:space="preserve">ОБ УТВЕРЖДЕНИИ </w:t>
      </w:r>
      <w:proofErr w:type="gramStart"/>
      <w:r w:rsidRPr="00E42F5E">
        <w:rPr>
          <w:rFonts w:ascii="Times New Roman" w:hAnsi="Times New Roman" w:cs="Times New Roman"/>
          <w:sz w:val="24"/>
          <w:szCs w:val="24"/>
        </w:rPr>
        <w:t>ПОРЯДКА ВЕДЕНИЯ РЕСПУБЛИКАНСКОГО КАДАСТРА ОТХОДОВ ПРОИЗВОДСТВА</w:t>
      </w:r>
      <w:proofErr w:type="gramEnd"/>
      <w:r w:rsidRPr="00E42F5E">
        <w:rPr>
          <w:rFonts w:ascii="Times New Roman" w:hAnsi="Times New Roman" w:cs="Times New Roman"/>
          <w:sz w:val="24"/>
          <w:szCs w:val="24"/>
        </w:rPr>
        <w:t xml:space="preserve"> И ПОТРЕБЛЕНИЯ</w:t>
      </w:r>
    </w:p>
    <w:p w:rsidR="00E42F5E" w:rsidRPr="00E42F5E" w:rsidRDefault="00E42F5E" w:rsidP="00E42F5E">
      <w:pPr>
        <w:jc w:val="center"/>
        <w:rPr>
          <w:rFonts w:ascii="Times New Roman" w:hAnsi="Times New Roman" w:cs="Times New Roman"/>
          <w:sz w:val="24"/>
          <w:szCs w:val="24"/>
        </w:rPr>
      </w:pPr>
    </w:p>
    <w:p w:rsidR="00E42F5E" w:rsidRPr="00E42F5E" w:rsidRDefault="00E42F5E" w:rsidP="00E42F5E">
      <w:pPr>
        <w:jc w:val="center"/>
        <w:rPr>
          <w:rFonts w:ascii="Times New Roman" w:hAnsi="Times New Roman" w:cs="Times New Roman"/>
          <w:sz w:val="24"/>
          <w:szCs w:val="24"/>
        </w:rPr>
      </w:pPr>
      <w:proofErr w:type="gramStart"/>
      <w:r w:rsidRPr="00E42F5E">
        <w:rPr>
          <w:rFonts w:ascii="Times New Roman" w:hAnsi="Times New Roman" w:cs="Times New Roman"/>
          <w:sz w:val="24"/>
          <w:szCs w:val="24"/>
        </w:rPr>
        <w:t>(Изменения и дополнения:</w:t>
      </w:r>
      <w:proofErr w:type="gramEnd"/>
    </w:p>
    <w:p w:rsidR="00E42F5E" w:rsidRPr="00E42F5E" w:rsidRDefault="00E42F5E" w:rsidP="00E42F5E">
      <w:pPr>
        <w:jc w:val="center"/>
        <w:rPr>
          <w:rFonts w:ascii="Times New Roman" w:hAnsi="Times New Roman" w:cs="Times New Roman"/>
          <w:sz w:val="24"/>
          <w:szCs w:val="24"/>
        </w:rPr>
      </w:pPr>
      <w:r w:rsidRPr="00E42F5E">
        <w:rPr>
          <w:rFonts w:ascii="Times New Roman" w:hAnsi="Times New Roman" w:cs="Times New Roman"/>
          <w:sz w:val="24"/>
          <w:szCs w:val="24"/>
        </w:rPr>
        <w:t>постановление Правительства Республики Дагестан от 30.04.2010 N 121, НГР:</w:t>
      </w:r>
      <w:proofErr w:type="gramStart"/>
      <w:r w:rsidRPr="00E42F5E">
        <w:rPr>
          <w:rFonts w:ascii="Times New Roman" w:hAnsi="Times New Roman" w:cs="Times New Roman"/>
          <w:sz w:val="24"/>
          <w:szCs w:val="24"/>
        </w:rPr>
        <w:t>RU05000201000117)</w:t>
      </w:r>
      <w:proofErr w:type="gramEnd"/>
    </w:p>
    <w:p w:rsidR="00E42F5E" w:rsidRPr="00E42F5E" w:rsidRDefault="00E42F5E" w:rsidP="00E42F5E">
      <w:pPr>
        <w:jc w:val="cente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В соответствии с пунктом 3 статьи 20 Федерального закона от 24 июня 1998 года N 89-ФЗ "Об отходах производства и потребления" и статьей 11 Закона Республики Дагестан от 4 декабря 2008 года N 58 "Об отходах производства и потребления в Республике Дагестан", НГР:ru05000200800335, в целях развития и совершенствования системы контроля и учета в сфере обращения с отходами производства и</w:t>
      </w:r>
      <w:proofErr w:type="gramEnd"/>
      <w:r w:rsidRPr="00E42F5E">
        <w:rPr>
          <w:rFonts w:ascii="Times New Roman" w:hAnsi="Times New Roman" w:cs="Times New Roman"/>
          <w:sz w:val="24"/>
          <w:szCs w:val="24"/>
        </w:rPr>
        <w:t xml:space="preserve"> потребления на территории Республики Дагестан Правительство Республики Дагестан постановляет:</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 Утвердить прилагаемый Порядок ведения республиканского кадастра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2. Определить Министерство природных ресурсов и экологии Республики Дагестан уполномоченным органом по ведению республиканского кадастра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(Пункт 2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lastRenderedPageBreak/>
        <w:t>3. Рекомендовать органам местного самоуправления организовать работу по представлению информации в Министерство природных ресурсов и экологии Республики Дагестан для ведения республиканского кадастра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(Пункт 3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jc w:val="right"/>
        <w:rPr>
          <w:rFonts w:ascii="Times New Roman" w:hAnsi="Times New Roman" w:cs="Times New Roman"/>
          <w:sz w:val="24"/>
          <w:szCs w:val="24"/>
        </w:rPr>
      </w:pPr>
      <w:r w:rsidRPr="00E42F5E">
        <w:rPr>
          <w:rFonts w:ascii="Times New Roman" w:hAnsi="Times New Roman" w:cs="Times New Roman"/>
          <w:sz w:val="24"/>
          <w:szCs w:val="24"/>
        </w:rPr>
        <w:t>Председатель Правительства</w:t>
      </w:r>
    </w:p>
    <w:p w:rsidR="00E42F5E" w:rsidRPr="00E42F5E" w:rsidRDefault="00E42F5E" w:rsidP="00E42F5E">
      <w:pPr>
        <w:jc w:val="right"/>
        <w:rPr>
          <w:rFonts w:ascii="Times New Roman" w:hAnsi="Times New Roman" w:cs="Times New Roman"/>
          <w:sz w:val="24"/>
          <w:szCs w:val="24"/>
        </w:rPr>
      </w:pPr>
    </w:p>
    <w:p w:rsidR="00E42F5E" w:rsidRPr="00E42F5E" w:rsidRDefault="00E42F5E" w:rsidP="00E42F5E">
      <w:pPr>
        <w:jc w:val="right"/>
        <w:rPr>
          <w:rFonts w:ascii="Times New Roman" w:hAnsi="Times New Roman" w:cs="Times New Roman"/>
          <w:sz w:val="24"/>
          <w:szCs w:val="24"/>
        </w:rPr>
      </w:pPr>
      <w:r w:rsidRPr="00E42F5E">
        <w:rPr>
          <w:rFonts w:ascii="Times New Roman" w:hAnsi="Times New Roman" w:cs="Times New Roman"/>
          <w:sz w:val="24"/>
          <w:szCs w:val="24"/>
        </w:rPr>
        <w:t>Республики Дагестан</w:t>
      </w:r>
    </w:p>
    <w:p w:rsidR="00E42F5E" w:rsidRPr="00E42F5E" w:rsidRDefault="00E42F5E" w:rsidP="00E42F5E">
      <w:pPr>
        <w:jc w:val="right"/>
        <w:rPr>
          <w:rFonts w:ascii="Times New Roman" w:hAnsi="Times New Roman" w:cs="Times New Roman"/>
          <w:sz w:val="24"/>
          <w:szCs w:val="24"/>
        </w:rPr>
      </w:pPr>
    </w:p>
    <w:p w:rsidR="00E42F5E" w:rsidRPr="00E42F5E" w:rsidRDefault="00E42F5E" w:rsidP="00E42F5E">
      <w:pPr>
        <w:jc w:val="right"/>
        <w:rPr>
          <w:rFonts w:ascii="Times New Roman" w:hAnsi="Times New Roman" w:cs="Times New Roman"/>
          <w:sz w:val="24"/>
          <w:szCs w:val="24"/>
        </w:rPr>
      </w:pPr>
      <w:r w:rsidRPr="00E42F5E">
        <w:rPr>
          <w:rFonts w:ascii="Times New Roman" w:hAnsi="Times New Roman" w:cs="Times New Roman"/>
          <w:sz w:val="24"/>
          <w:szCs w:val="24"/>
        </w:rPr>
        <w:t xml:space="preserve">Ш. </w:t>
      </w:r>
      <w:proofErr w:type="spellStart"/>
      <w:r w:rsidRPr="00E42F5E">
        <w:rPr>
          <w:rFonts w:ascii="Times New Roman" w:hAnsi="Times New Roman" w:cs="Times New Roman"/>
          <w:sz w:val="24"/>
          <w:szCs w:val="24"/>
        </w:rPr>
        <w:t>Зайналов</w:t>
      </w:r>
      <w:proofErr w:type="spellEnd"/>
    </w:p>
    <w:p w:rsidR="00E42F5E" w:rsidRPr="00E42F5E" w:rsidRDefault="00E42F5E" w:rsidP="00E42F5E">
      <w:pPr>
        <w:jc w:val="right"/>
        <w:rPr>
          <w:rFonts w:ascii="Times New Roman" w:hAnsi="Times New Roman" w:cs="Times New Roman"/>
          <w:sz w:val="24"/>
          <w:szCs w:val="24"/>
        </w:rPr>
      </w:pPr>
    </w:p>
    <w:p w:rsidR="00E42F5E" w:rsidRPr="00E42F5E" w:rsidRDefault="00E42F5E" w:rsidP="00E42F5E">
      <w:pPr>
        <w:jc w:val="right"/>
        <w:rPr>
          <w:rFonts w:ascii="Times New Roman" w:hAnsi="Times New Roman" w:cs="Times New Roman"/>
          <w:sz w:val="24"/>
          <w:szCs w:val="24"/>
        </w:rPr>
      </w:pPr>
      <w:r w:rsidRPr="00E42F5E">
        <w:rPr>
          <w:rFonts w:ascii="Times New Roman" w:hAnsi="Times New Roman" w:cs="Times New Roman"/>
          <w:sz w:val="24"/>
          <w:szCs w:val="24"/>
        </w:rPr>
        <w:t>УТВЕРЖДЕН</w:t>
      </w:r>
    </w:p>
    <w:p w:rsidR="00E42F5E" w:rsidRPr="00E42F5E" w:rsidRDefault="00E42F5E" w:rsidP="00E42F5E">
      <w:pPr>
        <w:jc w:val="right"/>
        <w:rPr>
          <w:rFonts w:ascii="Times New Roman" w:hAnsi="Times New Roman" w:cs="Times New Roman"/>
          <w:sz w:val="24"/>
          <w:szCs w:val="24"/>
        </w:rPr>
      </w:pPr>
    </w:p>
    <w:p w:rsidR="00E42F5E" w:rsidRDefault="00E42F5E" w:rsidP="00E42F5E">
      <w:pPr>
        <w:jc w:val="right"/>
        <w:rPr>
          <w:rFonts w:ascii="Times New Roman" w:hAnsi="Times New Roman" w:cs="Times New Roman"/>
          <w:sz w:val="24"/>
          <w:szCs w:val="24"/>
        </w:rPr>
      </w:pPr>
      <w:r w:rsidRPr="00E42F5E">
        <w:rPr>
          <w:rFonts w:ascii="Times New Roman" w:hAnsi="Times New Roman" w:cs="Times New Roman"/>
          <w:sz w:val="24"/>
          <w:szCs w:val="24"/>
        </w:rPr>
        <w:t>постановлением Правительства Республики Дагестан от 27 октября 2009 г. N 378</w:t>
      </w:r>
    </w:p>
    <w:p w:rsidR="00E42F5E" w:rsidRDefault="00E42F5E" w:rsidP="00E42F5E">
      <w:pPr>
        <w:jc w:val="right"/>
        <w:rPr>
          <w:rFonts w:ascii="Times New Roman" w:hAnsi="Times New Roman" w:cs="Times New Roman"/>
          <w:sz w:val="24"/>
          <w:szCs w:val="24"/>
        </w:rPr>
      </w:pPr>
    </w:p>
    <w:p w:rsidR="00E42F5E" w:rsidRPr="00E42F5E" w:rsidRDefault="00E42F5E" w:rsidP="00E42F5E">
      <w:pPr>
        <w:jc w:val="right"/>
        <w:rPr>
          <w:rFonts w:ascii="Times New Roman" w:hAnsi="Times New Roman" w:cs="Times New Roman"/>
          <w:sz w:val="24"/>
          <w:szCs w:val="24"/>
        </w:rPr>
      </w:pPr>
    </w:p>
    <w:p w:rsidR="00E42F5E" w:rsidRDefault="00E42F5E" w:rsidP="00E42F5E">
      <w:pPr>
        <w:jc w:val="center"/>
        <w:rPr>
          <w:rFonts w:ascii="Times New Roman" w:hAnsi="Times New Roman" w:cs="Times New Roman"/>
          <w:b/>
          <w:sz w:val="24"/>
          <w:szCs w:val="24"/>
        </w:rPr>
      </w:pPr>
      <w:r w:rsidRPr="00E42F5E">
        <w:rPr>
          <w:rFonts w:ascii="Times New Roman" w:hAnsi="Times New Roman" w:cs="Times New Roman"/>
          <w:b/>
          <w:sz w:val="24"/>
          <w:szCs w:val="24"/>
        </w:rPr>
        <w:t>ПОРЯДОК ведения республиканского кадастра отходов производства и потребления</w:t>
      </w:r>
    </w:p>
    <w:p w:rsidR="00E42F5E" w:rsidRPr="00E42F5E" w:rsidRDefault="00E42F5E" w:rsidP="00E42F5E">
      <w:pPr>
        <w:jc w:val="center"/>
        <w:rPr>
          <w:rFonts w:ascii="Times New Roman" w:hAnsi="Times New Roman" w:cs="Times New Roman"/>
          <w:b/>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 Основные положения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1.1. </w:t>
      </w:r>
      <w:proofErr w:type="gramStart"/>
      <w:r w:rsidRPr="00E42F5E">
        <w:rPr>
          <w:rFonts w:ascii="Times New Roman" w:hAnsi="Times New Roman" w:cs="Times New Roman"/>
          <w:sz w:val="24"/>
          <w:szCs w:val="24"/>
        </w:rPr>
        <w:t>Настоящий Порядок разработан в целях совершенствования процесса управления в сфере обращения с отходами производства и потребления (далее - отходы) и направлен на обеспечение органов государственной власти Республики Дагестан полной и достоверной информацией об отходах, образующихся на территории республики, объектах их размещения (захоронения), технологиях использования и обезвреживания, создании рынка отходов, обладающих ресурсной ценностью, продукции, произведенной в результате использования отходов, необходимой и достаточной</w:t>
      </w:r>
      <w:proofErr w:type="gramEnd"/>
      <w:r w:rsidRPr="00E42F5E">
        <w:rPr>
          <w:rFonts w:ascii="Times New Roman" w:hAnsi="Times New Roman" w:cs="Times New Roman"/>
          <w:sz w:val="24"/>
          <w:szCs w:val="24"/>
        </w:rPr>
        <w:t xml:space="preserve"> для анализа и оценки состояния окружающей среды и разработки целевых комплексных программ в сфере обращения с отходами на территории Республики Дагестан.</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1.2. Настоящий Порядок определяет основные принципы организации, состав республиканского кадастра отходов производства и потребления (далее также - кадастр), представляющего собой базу данных движения отходов, объектов размещения отходов, технологий их использования и обезвреживания.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1.3. Кадастр формируется на основании данных, представляемых органами местного самоуправления и юридическими лицами (далее также - лицензиаты), осуществляющими деятельность по сбору, использованию, обезвреживанию, транспортировке, размещению опасных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1.4. Требования настоящего Порядка обязательны для исполнения всеми юридическими лицами и индивидуальными предпринимателями, осуществляющими деятельность по обращению с отходами на территории Республики Дагестан.</w:t>
      </w: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2. Порядок ведения кадастра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2.1. </w:t>
      </w:r>
      <w:proofErr w:type="gramStart"/>
      <w:r w:rsidRPr="00E42F5E">
        <w:rPr>
          <w:rFonts w:ascii="Times New Roman" w:hAnsi="Times New Roman" w:cs="Times New Roman"/>
          <w:sz w:val="24"/>
          <w:szCs w:val="24"/>
        </w:rPr>
        <w:t xml:space="preserve">Структура республиканского кадастра отходов производства и потребления, включающая в себя базу данных объектов размещения отходов, базу данных движения отходов и базу данных технологий использования и обезвреживания отходов, которые в свою очередь состоят из отдельных </w:t>
      </w:r>
      <w:proofErr w:type="spellStart"/>
      <w:r w:rsidRPr="00E42F5E">
        <w:rPr>
          <w:rFonts w:ascii="Times New Roman" w:hAnsi="Times New Roman" w:cs="Times New Roman"/>
          <w:sz w:val="24"/>
          <w:szCs w:val="24"/>
        </w:rPr>
        <w:t>подбаз</w:t>
      </w:r>
      <w:proofErr w:type="spellEnd"/>
      <w:r w:rsidRPr="00E42F5E">
        <w:rPr>
          <w:rFonts w:ascii="Times New Roman" w:hAnsi="Times New Roman" w:cs="Times New Roman"/>
          <w:sz w:val="24"/>
          <w:szCs w:val="24"/>
        </w:rPr>
        <w:t>, приведена в приложении N 1 к настоящему Порядку.</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2.2. </w:t>
      </w:r>
      <w:proofErr w:type="gramStart"/>
      <w:r w:rsidRPr="00E42F5E">
        <w:rPr>
          <w:rFonts w:ascii="Times New Roman" w:hAnsi="Times New Roman" w:cs="Times New Roman"/>
          <w:sz w:val="24"/>
          <w:szCs w:val="24"/>
        </w:rPr>
        <w:t>Юридические лица и индивидуальные предприниматели, имеющие лицензию на осуществление деятельности по сбору, использованию, обезвреживанию, транспортировке, размещению опасных отходов, ежегодно к 20 февраля следующего за отчетным года представляют в Министерство природных ресурсов и экологии Республики Дагестан и его территориальные органы информацию о сборе, использовании, обезвреживании, транспортировке, размещении опасных отходов, местах и условиях их размещения, объемах перерабатываемых отходов и технологиях их утилизации</w:t>
      </w:r>
      <w:proofErr w:type="gramEnd"/>
      <w:r w:rsidRPr="00E42F5E">
        <w:rPr>
          <w:rFonts w:ascii="Times New Roman" w:hAnsi="Times New Roman" w:cs="Times New Roman"/>
          <w:sz w:val="24"/>
          <w:szCs w:val="24"/>
        </w:rPr>
        <w:t xml:space="preserve">, а также об </w:t>
      </w:r>
      <w:proofErr w:type="gramStart"/>
      <w:r w:rsidRPr="00E42F5E">
        <w:rPr>
          <w:rFonts w:ascii="Times New Roman" w:hAnsi="Times New Roman" w:cs="Times New Roman"/>
          <w:sz w:val="24"/>
          <w:szCs w:val="24"/>
        </w:rPr>
        <w:t>объемах</w:t>
      </w:r>
      <w:proofErr w:type="gramEnd"/>
      <w:r w:rsidRPr="00E42F5E">
        <w:rPr>
          <w:rFonts w:ascii="Times New Roman" w:hAnsi="Times New Roman" w:cs="Times New Roman"/>
          <w:sz w:val="24"/>
          <w:szCs w:val="24"/>
        </w:rPr>
        <w:t xml:space="preserve"> вывезенных за пределы республики отходов по учетным формам согласно приложениям N 2,3,5 к настоящему Порядку в бумажном и электронном виде, а также копию отчета по форме, установленной Федеральной службой государственной статистики N 2-ТП (отходы) "Сведения об образовании, использовании, обезвреживании, транспортировании и размещении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2.3. </w:t>
      </w:r>
      <w:proofErr w:type="gramStart"/>
      <w:r w:rsidRPr="00E42F5E">
        <w:rPr>
          <w:rFonts w:ascii="Times New Roman" w:hAnsi="Times New Roman" w:cs="Times New Roman"/>
          <w:sz w:val="24"/>
          <w:szCs w:val="24"/>
        </w:rPr>
        <w:t>Юридические лица независимо от форм собственности и места регистрации, осуществляющие на территории Республики Дагестан деятельность, в результате которой образуются отходы, ежегодно к 20 февраля следующего за отчетным года представляют в Министерство природных ресурсов и охраны окружающей среды Республики Дагестан и в его территориальные органы копии отчетов по форме Федеральной службы государственной статистики N 2-ТП (отходы) "Сведения об образовании, использовании, обезвреживании</w:t>
      </w:r>
      <w:proofErr w:type="gramEnd"/>
      <w:r w:rsidRPr="00E42F5E">
        <w:rPr>
          <w:rFonts w:ascii="Times New Roman" w:hAnsi="Times New Roman" w:cs="Times New Roman"/>
          <w:sz w:val="24"/>
          <w:szCs w:val="24"/>
        </w:rPr>
        <w:t xml:space="preserve">, </w:t>
      </w:r>
      <w:proofErr w:type="gramStart"/>
      <w:r w:rsidRPr="00E42F5E">
        <w:rPr>
          <w:rFonts w:ascii="Times New Roman" w:hAnsi="Times New Roman" w:cs="Times New Roman"/>
          <w:sz w:val="24"/>
          <w:szCs w:val="24"/>
        </w:rPr>
        <w:t>транспортировании</w:t>
      </w:r>
      <w:proofErr w:type="gramEnd"/>
      <w:r w:rsidRPr="00E42F5E">
        <w:rPr>
          <w:rFonts w:ascii="Times New Roman" w:hAnsi="Times New Roman" w:cs="Times New Roman"/>
          <w:sz w:val="24"/>
          <w:szCs w:val="24"/>
        </w:rPr>
        <w:t xml:space="preserve"> и размещении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2.4. Органы местного самоуправления ежегодно к 10му февраля следующего за отчетным года представляют в Министерство природных ресурсов и экологии Республики Дагестан и его территориальные </w:t>
      </w:r>
      <w:proofErr w:type="gramStart"/>
      <w:r w:rsidRPr="00E42F5E">
        <w:rPr>
          <w:rFonts w:ascii="Times New Roman" w:hAnsi="Times New Roman" w:cs="Times New Roman"/>
          <w:sz w:val="24"/>
          <w:szCs w:val="24"/>
        </w:rPr>
        <w:t>органы</w:t>
      </w:r>
      <w:proofErr w:type="gramEnd"/>
      <w:r w:rsidRPr="00E42F5E">
        <w:rPr>
          <w:rFonts w:ascii="Times New Roman" w:hAnsi="Times New Roman" w:cs="Times New Roman"/>
          <w:sz w:val="24"/>
          <w:szCs w:val="24"/>
        </w:rPr>
        <w:t xml:space="preserve"> исходные данные и сводную информацию, содержащие сведения об организации сбора, вывоза, утилизации и переработки твердых бытовых (и в их составе промышленных) отходов, местах размещения отходов по формам согласно приложениям N 2,3 к настоящему Порядку в бумажном и электронном </w:t>
      </w:r>
      <w:proofErr w:type="gramStart"/>
      <w:r w:rsidRPr="00E42F5E">
        <w:rPr>
          <w:rFonts w:ascii="Times New Roman" w:hAnsi="Times New Roman" w:cs="Times New Roman"/>
          <w:sz w:val="24"/>
          <w:szCs w:val="24"/>
        </w:rPr>
        <w:t>виде</w:t>
      </w:r>
      <w:proofErr w:type="gramEnd"/>
      <w:r w:rsidRPr="00E42F5E">
        <w:rPr>
          <w:rFonts w:ascii="Times New Roman" w:hAnsi="Times New Roman" w:cs="Times New Roman"/>
          <w:sz w:val="24"/>
          <w:szCs w:val="24"/>
        </w:rPr>
        <w:t>.</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2.5. </w:t>
      </w:r>
      <w:proofErr w:type="gramStart"/>
      <w:r w:rsidRPr="00E42F5E">
        <w:rPr>
          <w:rFonts w:ascii="Times New Roman" w:hAnsi="Times New Roman" w:cs="Times New Roman"/>
          <w:sz w:val="24"/>
          <w:szCs w:val="24"/>
        </w:rPr>
        <w:t>Юридические лица независимо от форм собственности и места регистрации, осуществляющие на территории Республики Дагестан деятельность, в результате которой образуются отходы, в срок до 10 февраля следующего за отчетным года представляют в Министерство природных ресурсов и экологии Республики Дагестан и его территориальные органы в бумажном и электронном виде информацию согласно приложению N 5 к настоящему Порядку - при наличии установок, технологий по</w:t>
      </w:r>
      <w:proofErr w:type="gramEnd"/>
      <w:r w:rsidRPr="00E42F5E">
        <w:rPr>
          <w:rFonts w:ascii="Times New Roman" w:hAnsi="Times New Roman" w:cs="Times New Roman"/>
          <w:sz w:val="24"/>
          <w:szCs w:val="24"/>
        </w:rPr>
        <w:t xml:space="preserve"> утилизации отходов, копии отчетов по форме Федеральной службы государственной статистики N 2-ТП (отходы) "Сведения об образовании, использовании, обезвреживании, транспортировании и размещении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2.6. </w:t>
      </w:r>
      <w:proofErr w:type="gramStart"/>
      <w:r w:rsidRPr="00E42F5E">
        <w:rPr>
          <w:rFonts w:ascii="Times New Roman" w:hAnsi="Times New Roman" w:cs="Times New Roman"/>
          <w:sz w:val="24"/>
          <w:szCs w:val="24"/>
        </w:rPr>
        <w:t xml:space="preserve">Территориальные органы Министерства природных ресурсов и экологии Республики Дагестан ежегодно передают в Министерство природных ресурсов и экологии Республики Дагестан территориальные </w:t>
      </w:r>
      <w:proofErr w:type="spellStart"/>
      <w:r w:rsidRPr="00E42F5E">
        <w:rPr>
          <w:rFonts w:ascii="Times New Roman" w:hAnsi="Times New Roman" w:cs="Times New Roman"/>
          <w:sz w:val="24"/>
          <w:szCs w:val="24"/>
        </w:rPr>
        <w:t>подбазы</w:t>
      </w:r>
      <w:proofErr w:type="spellEnd"/>
      <w:r w:rsidRPr="00E42F5E">
        <w:rPr>
          <w:rFonts w:ascii="Times New Roman" w:hAnsi="Times New Roman" w:cs="Times New Roman"/>
          <w:sz w:val="24"/>
          <w:szCs w:val="24"/>
        </w:rPr>
        <w:t xml:space="preserve"> данных в бумажном и электронном виде по форме согласно приложениям N 2,3,5 к настоящему Порядку, копии отчетов по форме Федеральной службы государственной статистики N 2-ТП (отходы) "Сведения об образовании, использовании, </w:t>
      </w:r>
      <w:r w:rsidRPr="00E42F5E">
        <w:rPr>
          <w:rFonts w:ascii="Times New Roman" w:hAnsi="Times New Roman" w:cs="Times New Roman"/>
          <w:sz w:val="24"/>
          <w:szCs w:val="24"/>
        </w:rPr>
        <w:lastRenderedPageBreak/>
        <w:t>обезвреживании, транспортировании и размещении отходов производства и потребления" ежегодно</w:t>
      </w:r>
      <w:proofErr w:type="gramEnd"/>
      <w:r w:rsidRPr="00E42F5E">
        <w:rPr>
          <w:rFonts w:ascii="Times New Roman" w:hAnsi="Times New Roman" w:cs="Times New Roman"/>
          <w:sz w:val="24"/>
          <w:szCs w:val="24"/>
        </w:rPr>
        <w:t xml:space="preserve"> в срок до 1 марта следующего за </w:t>
      </w:r>
      <w:proofErr w:type="gramStart"/>
      <w:r w:rsidRPr="00E42F5E">
        <w:rPr>
          <w:rFonts w:ascii="Times New Roman" w:hAnsi="Times New Roman" w:cs="Times New Roman"/>
          <w:sz w:val="24"/>
          <w:szCs w:val="24"/>
        </w:rPr>
        <w:t>отчетным</w:t>
      </w:r>
      <w:proofErr w:type="gramEnd"/>
      <w:r w:rsidRPr="00E42F5E">
        <w:rPr>
          <w:rFonts w:ascii="Times New Roman" w:hAnsi="Times New Roman" w:cs="Times New Roman"/>
          <w:sz w:val="24"/>
          <w:szCs w:val="24"/>
        </w:rPr>
        <w:t xml:space="preserve"> года.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2.7. Кадастр формируется на основе баз данных движения отходов, объектов размещения отходов, технологий использования и обезвреживания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2.8. </w:t>
      </w:r>
      <w:proofErr w:type="gramStart"/>
      <w:r w:rsidRPr="00E42F5E">
        <w:rPr>
          <w:rFonts w:ascii="Times New Roman" w:hAnsi="Times New Roman" w:cs="Times New Roman"/>
          <w:sz w:val="24"/>
          <w:szCs w:val="24"/>
        </w:rPr>
        <w:t>Исходными документами для внесения в кадастр данных на этапе его формирования могут быть данные согласованных (утвержденных) проектов нормативов образования отходов и лимитов на их размещение предприятий, лимиты на размещение отходов, форма государственной статистической отчетности N 2-ТП (отходы) "Сведения об образовании, использовании, обезвреживании, транспортировании и размещении отходов производства и потребления", N 4-ОС "Сведения о текущих затратах на охрану окружающей среды и</w:t>
      </w:r>
      <w:proofErr w:type="gramEnd"/>
      <w:r w:rsidRPr="00E42F5E">
        <w:rPr>
          <w:rFonts w:ascii="Times New Roman" w:hAnsi="Times New Roman" w:cs="Times New Roman"/>
          <w:sz w:val="24"/>
          <w:szCs w:val="24"/>
        </w:rPr>
        <w:t xml:space="preserve"> </w:t>
      </w:r>
      <w:proofErr w:type="gramStart"/>
      <w:r w:rsidRPr="00E42F5E">
        <w:rPr>
          <w:rFonts w:ascii="Times New Roman" w:hAnsi="Times New Roman" w:cs="Times New Roman"/>
          <w:sz w:val="24"/>
          <w:szCs w:val="24"/>
        </w:rPr>
        <w:t>экологических платежах", N 14-СН "Сведения об образовании, использовании и поставке отходов производства и потребления", N 14-СН (лом) "Сведения об образовании, использовании, поставке и потреблении лома и отходов черных и цветных металлов", результаты государственного экологического контроля, выписки из реестра организаций, получивших лицензии на деятельность по сбору, использованию, обезвреживанию, транспортировке, размещению опасных отходов, отчеты лицензиатов, осуществляющих деятельность по сбору, использованию, обезвреживанию, транспортировке</w:t>
      </w:r>
      <w:proofErr w:type="gramEnd"/>
      <w:r w:rsidRPr="00E42F5E">
        <w:rPr>
          <w:rFonts w:ascii="Times New Roman" w:hAnsi="Times New Roman" w:cs="Times New Roman"/>
          <w:sz w:val="24"/>
          <w:szCs w:val="24"/>
        </w:rPr>
        <w:t xml:space="preserve">, </w:t>
      </w:r>
      <w:proofErr w:type="gramStart"/>
      <w:r w:rsidRPr="00E42F5E">
        <w:rPr>
          <w:rFonts w:ascii="Times New Roman" w:hAnsi="Times New Roman" w:cs="Times New Roman"/>
          <w:sz w:val="24"/>
          <w:szCs w:val="24"/>
        </w:rPr>
        <w:t xml:space="preserve">размещению опасных отходов, информация, предоставляемая органами местного самоуправления, сведения </w:t>
      </w:r>
      <w:proofErr w:type="spellStart"/>
      <w:r w:rsidRPr="00E42F5E">
        <w:rPr>
          <w:rFonts w:ascii="Times New Roman" w:hAnsi="Times New Roman" w:cs="Times New Roman"/>
          <w:sz w:val="24"/>
          <w:szCs w:val="24"/>
        </w:rPr>
        <w:t>природопользователей</w:t>
      </w:r>
      <w:proofErr w:type="spellEnd"/>
      <w:r w:rsidRPr="00E42F5E">
        <w:rPr>
          <w:rFonts w:ascii="Times New Roman" w:hAnsi="Times New Roman" w:cs="Times New Roman"/>
          <w:sz w:val="24"/>
          <w:szCs w:val="24"/>
        </w:rPr>
        <w:t xml:space="preserve"> о разработанных и внедренных на предприятиях в Республике Дагестан или в Российской Федерации технологиях переработки или обезвреживания отходов, а также научно-производственные или реферативные журналы, сборники статей, монографии.</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2.9. Обновление базы данных движения отходов производится ежегодно.</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2.10. Ввод данных о применении новых технологий использования и обезвреживания отходов, а также о вводе в эксплуатацию новых объектов размещения отходов осуществляется по мере поступления информации.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2.11. Кадастр является информационным ресурсом Республики Дагестан и состоит на балансе Министерства природных ресурсов и экологии Республики Дагестан.</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lastRenderedPageBreak/>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2.12. Министерство природных ресурсов и экологии Республики Дагестан обеспечивает:</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создание и функционирование кадастра;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методическое и информационное сопровождение кадастра;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проведение работ по совершенствованию системы учета образования и движения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2.13. Территориальные органы Министерства природных ресурсов и экологии Республики Дагестан, формирующие </w:t>
      </w:r>
      <w:proofErr w:type="spellStart"/>
      <w:r w:rsidRPr="00E42F5E">
        <w:rPr>
          <w:rFonts w:ascii="Times New Roman" w:hAnsi="Times New Roman" w:cs="Times New Roman"/>
          <w:sz w:val="24"/>
          <w:szCs w:val="24"/>
        </w:rPr>
        <w:t>подбазы</w:t>
      </w:r>
      <w:proofErr w:type="spellEnd"/>
      <w:r w:rsidRPr="00E42F5E">
        <w:rPr>
          <w:rFonts w:ascii="Times New Roman" w:hAnsi="Times New Roman" w:cs="Times New Roman"/>
          <w:sz w:val="24"/>
          <w:szCs w:val="24"/>
        </w:rPr>
        <w:t xml:space="preserve"> данных:</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ведут работу по сбору и обобщению информации по результатам учета образования, использования, обезвреживания и размещения отходов, состояния мест санкционированного размещения отходов, наличия и деятельности на подведомственной территории производств по переработке и обезвреживанию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осуществляют передачу </w:t>
      </w:r>
      <w:proofErr w:type="spellStart"/>
      <w:r w:rsidRPr="00E42F5E">
        <w:rPr>
          <w:rFonts w:ascii="Times New Roman" w:hAnsi="Times New Roman" w:cs="Times New Roman"/>
          <w:sz w:val="24"/>
          <w:szCs w:val="24"/>
        </w:rPr>
        <w:t>подбаз</w:t>
      </w:r>
      <w:proofErr w:type="spellEnd"/>
      <w:r w:rsidRPr="00E42F5E">
        <w:rPr>
          <w:rFonts w:ascii="Times New Roman" w:hAnsi="Times New Roman" w:cs="Times New Roman"/>
          <w:sz w:val="24"/>
          <w:szCs w:val="24"/>
        </w:rPr>
        <w:t xml:space="preserve"> данных и учетных форм в установленные сроки;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взаимодействуют с органами местного самоуправления в организации работ и обмене информацией в области обращения с отходами.</w:t>
      </w: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3. База данных движения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3.1. База данных движения отходов является самостоятельным разделом кадастра и содержит информацию об образовании, использовании, обезвреживании, размещении и перемещении отдельных видов отходов на уровне конкретного предприятия, отрасли, города, административного района и в целом республики. Учетные формы базы данных движения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копия формы 2-ТП (отходы) "Сведения об образовании, использовании, обезвреживании, транспортировании и размещении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приложение N 2 к настоящему Порядку.</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3.2. База данных движения отходов формируется за счет представления копий отчетов по форме федерального государственного статистического наблюдения N 2-ТП (отходы) "Сведения об образовании, использовании, обезвреживании, транспортировании и размещении отходов производства и потребления" в территориальные органы Министерства природных ресурсов и экологии Республики Дагестан:</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юридическими лицами (в том числе являющимися субъектами малого предпринимательства), включая их обособленные подразделения, осуществляющими на территории Республики Дагестан деятельность, в результате которой образуются отходы;</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юридическими лицами, имеющими лицензию на право деятельности по сбору, использованию, обезвреживанию, транспортировке, размещению опасных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юридическими лицами независимо от формы собственности и места регистрации, осуществляющими деятельность на территории Республики Дагестан и представляющими сведения в части, касающейся обращения с сельскохозяйственными и медицинскими видами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lastRenderedPageBreak/>
        <w:t>медицинскими учреждениями и организациями всех форм собственности;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транспортными организациями, осуществляющими только транзитные операции по перевозке и перемещению отходов от мест их образования (накопления) до не находящихся в их ведении мест постоянного хранения, складирования, захоронения, обезвреживания или утилизации, отчитывающимися о поступлении от других организаций и передаче другим организациям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3.3. Приложение N 2 к настоящему Порядку содержит информацию о коммунальных отходах от жилищ, включаемых в группу отходов ФККО (код 9110000000000), а также об отходах (мусоре) от уборки территорий (код 9120130001005).</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Данная информация представляется органами местного самоуправления и лицензиатами.</w:t>
      </w: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4. База данных объектов размещения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4.1. База данных объектов размещения отходов содержит систематизированные и обобщенные данные о санкционированных объектах размещения отходов, расположенных на территории Республики Дагестан.</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4.2. Создание и ведение базы данных размещения отходов включает в себя инвентаризацию объектов размещения отходов, сведения о техническом состоянии объектов, соблюдении правил их эксплуатации, информацию об объемах и видах размещаемых отходов, наличии весовых, мусоросортировочных линий, сведения о рекультивации отработанных объектов, а также данные мониторинга состояния окружающей среды в местах размещения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4.3. </w:t>
      </w:r>
      <w:proofErr w:type="gramStart"/>
      <w:r w:rsidRPr="00E42F5E">
        <w:rPr>
          <w:rFonts w:ascii="Times New Roman" w:hAnsi="Times New Roman" w:cs="Times New Roman"/>
          <w:sz w:val="24"/>
          <w:szCs w:val="24"/>
        </w:rPr>
        <w:t>Информация об объектах размещения отходов представляется ежегодно к 10 февраля следующего за отчетным года владельцами или арендаторами объектов по форме согласно приложению N 3 к настоящему Порядку в территориальные органы Министерства природных ресурсов и экологии Республики Дагестан с дальнейшей передачей ежегодно в срок до 1 марта следующего за отчетным года в Министерство природных ресурсов и экологии Республики Дагестан.</w:t>
      </w:r>
      <w:proofErr w:type="gramEnd"/>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5. База данных технологий использования и обезвреживания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5.1. Каждая запись базы данных технологий использования и обезвреживания отходов содержит систематизированное краткое описание технологического процесса, в том числе:</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общие сведения о технологии;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сведения о разработчике технологии;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информацию об области применения технологии, а также конкретные характеристики, предъявляемые к перерабатываемому отходу (физико-химические свойства, агрегатное состояние, дисперсность, влажность и т.д.);</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эксплуатационные характеристики технологической установки;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технологические характеристики;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сведения о вторичной продукции;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сведения о вторичных отходах;</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экономические характеристики.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5.2. </w:t>
      </w:r>
      <w:proofErr w:type="gramStart"/>
      <w:r w:rsidRPr="00E42F5E">
        <w:rPr>
          <w:rFonts w:ascii="Times New Roman" w:hAnsi="Times New Roman" w:cs="Times New Roman"/>
          <w:sz w:val="24"/>
          <w:szCs w:val="24"/>
        </w:rPr>
        <w:t>Исходными документами для внесения в базу данных технологий использования и обезвреживания отходов являются сведения о разработанных и внедренных на предприятиях в Республике Дагестан или в Российской Федерации технологиях переработки или обезвреживания отходов, а также научно-производственные или реферативные журналы, сборники статей, монографии.</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5.3. </w:t>
      </w:r>
      <w:proofErr w:type="gramStart"/>
      <w:r w:rsidRPr="00E42F5E">
        <w:rPr>
          <w:rFonts w:ascii="Times New Roman" w:hAnsi="Times New Roman" w:cs="Times New Roman"/>
          <w:sz w:val="24"/>
          <w:szCs w:val="24"/>
        </w:rPr>
        <w:t xml:space="preserve">Информация для формирования базы данных технологий использования и обезвреживания отходов или подтверждение о неизменности процессов переработки и обезвреживания отходов представляется ежегодно к 3 февраля следующего за отчетным года владельцами и </w:t>
      </w:r>
      <w:r w:rsidRPr="00E42F5E">
        <w:rPr>
          <w:rFonts w:ascii="Times New Roman" w:hAnsi="Times New Roman" w:cs="Times New Roman"/>
          <w:sz w:val="24"/>
          <w:szCs w:val="24"/>
        </w:rPr>
        <w:lastRenderedPageBreak/>
        <w:t>разработчиками технологий по форме согласно приложению N 5 к настоящему Порядку в соответствующие территориальные органы Министерства природных ресурсов и экологии Республики Дагестан с дальнейшей передачей ежегодно в срок до 1</w:t>
      </w:r>
      <w:proofErr w:type="gramEnd"/>
      <w:r w:rsidRPr="00E42F5E">
        <w:rPr>
          <w:rFonts w:ascii="Times New Roman" w:hAnsi="Times New Roman" w:cs="Times New Roman"/>
          <w:sz w:val="24"/>
          <w:szCs w:val="24"/>
        </w:rPr>
        <w:t xml:space="preserve"> марта следующего за </w:t>
      </w:r>
      <w:proofErr w:type="gramStart"/>
      <w:r w:rsidRPr="00E42F5E">
        <w:rPr>
          <w:rFonts w:ascii="Times New Roman" w:hAnsi="Times New Roman" w:cs="Times New Roman"/>
          <w:sz w:val="24"/>
          <w:szCs w:val="24"/>
        </w:rPr>
        <w:t>отчетным</w:t>
      </w:r>
      <w:proofErr w:type="gramEnd"/>
      <w:r w:rsidRPr="00E42F5E">
        <w:rPr>
          <w:rFonts w:ascii="Times New Roman" w:hAnsi="Times New Roman" w:cs="Times New Roman"/>
          <w:sz w:val="24"/>
          <w:szCs w:val="24"/>
        </w:rPr>
        <w:t xml:space="preserve"> года в Министерство природных ресурсов и экологии Республики Дагестан.</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5.4. База данных технологий использования и обезвреживания отходов в целом по республике формируется и ведется Министерством природных ресурсов и экологии Республики Дагестан.</w:t>
      </w:r>
    </w:p>
    <w:p w:rsidR="00E42F5E" w:rsidRP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roofErr w:type="gramStart"/>
      <w:r w:rsidRPr="00E42F5E">
        <w:rPr>
          <w:rFonts w:ascii="Times New Roman" w:hAnsi="Times New Roman" w:cs="Times New Roman"/>
          <w:sz w:val="24"/>
          <w:szCs w:val="24"/>
        </w:rPr>
        <w:t>(По тексту в редакции постановления Правительства Республики Дагестан от 30.04.2010 N 121, НГР:RU05000201000117)</w:t>
      </w:r>
      <w:proofErr w:type="gramEnd"/>
    </w:p>
    <w:p w:rsidR="008A09A7" w:rsidRDefault="008A09A7" w:rsidP="00E42F5E">
      <w:pPr>
        <w:rPr>
          <w:rFonts w:ascii="Times New Roman" w:hAnsi="Times New Roman" w:cs="Times New Roman"/>
          <w:sz w:val="24"/>
          <w:szCs w:val="24"/>
        </w:rPr>
      </w:pPr>
    </w:p>
    <w:p w:rsidR="008A09A7" w:rsidRPr="00E42F5E" w:rsidRDefault="008A09A7" w:rsidP="00E42F5E">
      <w:pPr>
        <w:rPr>
          <w:rFonts w:ascii="Times New Roman" w:hAnsi="Times New Roman" w:cs="Times New Roman"/>
          <w:sz w:val="24"/>
          <w:szCs w:val="24"/>
        </w:rPr>
      </w:pPr>
    </w:p>
    <w:p w:rsidR="00E42F5E" w:rsidRPr="008A09A7" w:rsidRDefault="00E42F5E" w:rsidP="008A09A7">
      <w:pPr>
        <w:jc w:val="center"/>
        <w:rPr>
          <w:rFonts w:ascii="Times New Roman" w:hAnsi="Times New Roman" w:cs="Times New Roman"/>
          <w:b/>
          <w:sz w:val="24"/>
          <w:szCs w:val="24"/>
        </w:rPr>
      </w:pPr>
      <w:r w:rsidRPr="008A09A7">
        <w:rPr>
          <w:rFonts w:ascii="Times New Roman" w:hAnsi="Times New Roman" w:cs="Times New Roman"/>
          <w:b/>
          <w:sz w:val="24"/>
          <w:szCs w:val="24"/>
        </w:rPr>
        <w:t>ПРИЛОЖЕНИЕ N 1. СТРУКТУРА республиканского кадастра 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ПРИЛОЖЕНИЕ N 1</w:t>
      </w: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к Порядку ведения республиканского кадастра отходов производства</w:t>
      </w: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и потребления</w:t>
      </w:r>
    </w:p>
    <w:p w:rsidR="00343E9B" w:rsidRDefault="00343E9B" w:rsidP="008A09A7">
      <w:pPr>
        <w:jc w:val="right"/>
        <w:rPr>
          <w:rFonts w:ascii="Times New Roman" w:hAnsi="Times New Roman" w:cs="Times New Roman"/>
          <w:sz w:val="24"/>
          <w:szCs w:val="24"/>
        </w:rPr>
      </w:pPr>
    </w:p>
    <w:p w:rsidR="00E42F5E" w:rsidRDefault="00E42F5E" w:rsidP="00A844AF">
      <w:pPr>
        <w:rPr>
          <w:rFonts w:ascii="Times New Roman" w:hAnsi="Times New Roman" w:cs="Times New Roman"/>
          <w:sz w:val="24"/>
          <w:szCs w:val="24"/>
        </w:rPr>
      </w:pPr>
    </w:p>
    <w:p w:rsidR="00E42F5E" w:rsidRDefault="00E42F5E" w:rsidP="00A844AF">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3807"/>
        <w:gridCol w:w="2766"/>
        <w:gridCol w:w="30"/>
        <w:gridCol w:w="3692"/>
      </w:tblGrid>
      <w:tr w:rsidR="00E42F5E" w:rsidRPr="00E42F5E" w:rsidTr="00E42F5E">
        <w:trPr>
          <w:gridAfter w:val="1"/>
          <w:wAfter w:w="3021" w:type="dxa"/>
          <w:trHeight w:val="15"/>
          <w:tblCellSpacing w:w="15" w:type="dxa"/>
        </w:trPr>
        <w:tc>
          <w:tcPr>
            <w:tcW w:w="6653" w:type="dxa"/>
            <w:gridSpan w:val="3"/>
            <w:vAlign w:val="center"/>
            <w:hideMark/>
          </w:tcPr>
          <w:p w:rsidR="00E42F5E" w:rsidRPr="00E42F5E" w:rsidRDefault="00E42F5E" w:rsidP="008A09A7">
            <w:pPr>
              <w:spacing w:after="0" w:line="240" w:lineRule="auto"/>
              <w:jc w:val="center"/>
              <w:rPr>
                <w:rFonts w:ascii="Times New Roman" w:eastAsia="Times New Roman" w:hAnsi="Times New Roman" w:cs="Times New Roman"/>
                <w:sz w:val="2"/>
                <w:szCs w:val="24"/>
                <w:lang w:eastAsia="ru-RU"/>
              </w:rPr>
            </w:pPr>
          </w:p>
        </w:tc>
      </w:tr>
      <w:tr w:rsidR="00E42F5E" w:rsidRPr="00E42F5E" w:rsidTr="00E42F5E">
        <w:trPr>
          <w:gridAfter w:val="1"/>
          <w:wAfter w:w="3021" w:type="dxa"/>
          <w:tblCellSpacing w:w="15" w:type="dxa"/>
        </w:trPr>
        <w:tc>
          <w:tcPr>
            <w:tcW w:w="6653"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8A09A7" w:rsidP="008A09A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Республиканский </w:t>
            </w:r>
            <w:r w:rsidR="00E42F5E" w:rsidRPr="00E42F5E">
              <w:rPr>
                <w:rFonts w:ascii="Times New Roman" w:eastAsia="Times New Roman" w:hAnsi="Times New Roman" w:cs="Times New Roman"/>
                <w:sz w:val="24"/>
                <w:szCs w:val="24"/>
                <w:lang w:eastAsia="ru-RU"/>
              </w:rPr>
              <w:t>кадастр отходов производства и потребления</w:t>
            </w:r>
          </w:p>
        </w:tc>
      </w:tr>
      <w:tr w:rsidR="008A09A7" w:rsidRPr="00E42F5E" w:rsidTr="00E42F5E">
        <w:trPr>
          <w:trHeight w:val="15"/>
          <w:tblCellSpacing w:w="15" w:type="dxa"/>
        </w:trPr>
        <w:tc>
          <w:tcPr>
            <w:tcW w:w="7022"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6838" w:type="dxa"/>
            <w:gridSpan w:val="2"/>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8A09A7" w:rsidRPr="00E42F5E" w:rsidTr="00E42F5E">
        <w:trPr>
          <w:tblCellSpacing w:w="15" w:type="dxa"/>
        </w:trPr>
        <w:tc>
          <w:tcPr>
            <w:tcW w:w="702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База данных объектов размещения отходов: техническое состояние, эксплуатация, объемы, </w:t>
            </w:r>
            <w:r w:rsidR="00E42F5E" w:rsidRPr="00E42F5E">
              <w:rPr>
                <w:rFonts w:ascii="Times New Roman" w:eastAsia="Times New Roman" w:hAnsi="Times New Roman" w:cs="Times New Roman"/>
                <w:sz w:val="24"/>
                <w:szCs w:val="24"/>
                <w:lang w:eastAsia="ru-RU"/>
              </w:rPr>
              <w:t>виды размещаемых отходов,</w:t>
            </w:r>
            <w:r>
              <w:rPr>
                <w:rFonts w:ascii="Times New Roman" w:eastAsia="Times New Roman" w:hAnsi="Times New Roman" w:cs="Times New Roman"/>
                <w:sz w:val="24"/>
                <w:szCs w:val="24"/>
                <w:lang w:eastAsia="ru-RU"/>
              </w:rPr>
              <w:t xml:space="preserve"> </w:t>
            </w:r>
            <w:r w:rsidR="00E42F5E" w:rsidRPr="00E42F5E">
              <w:rPr>
                <w:rFonts w:ascii="Times New Roman" w:eastAsia="Times New Roman" w:hAnsi="Times New Roman" w:cs="Times New Roman"/>
                <w:sz w:val="24"/>
                <w:szCs w:val="24"/>
                <w:lang w:eastAsia="ru-RU"/>
              </w:rPr>
              <w:t xml:space="preserve">весовые, </w:t>
            </w:r>
            <w:proofErr w:type="spellStart"/>
            <w:r>
              <w:rPr>
                <w:rFonts w:ascii="Times New Roman" w:eastAsia="Times New Roman" w:hAnsi="Times New Roman" w:cs="Times New Roman"/>
                <w:sz w:val="24"/>
                <w:szCs w:val="24"/>
                <w:lang w:eastAsia="ru-RU"/>
              </w:rPr>
              <w:lastRenderedPageBreak/>
              <w:t>мусоросортировка</w:t>
            </w:r>
            <w:proofErr w:type="spellEnd"/>
            <w:r>
              <w:rPr>
                <w:rFonts w:ascii="Times New Roman" w:eastAsia="Times New Roman" w:hAnsi="Times New Roman" w:cs="Times New Roman"/>
                <w:sz w:val="24"/>
                <w:szCs w:val="24"/>
                <w:lang w:eastAsia="ru-RU"/>
              </w:rPr>
              <w:t xml:space="preserve">, </w:t>
            </w:r>
            <w:r w:rsidR="00E42F5E" w:rsidRPr="00E42F5E">
              <w:rPr>
                <w:rFonts w:ascii="Times New Roman" w:eastAsia="Times New Roman" w:hAnsi="Times New Roman" w:cs="Times New Roman"/>
                <w:sz w:val="24"/>
                <w:szCs w:val="24"/>
                <w:lang w:eastAsia="ru-RU"/>
              </w:rPr>
              <w:t xml:space="preserve">рекультивация, мониторинг окружающей среды </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База данных движения отходов: образование, использование, обезвреживание, размещение, </w:t>
            </w:r>
            <w:r>
              <w:rPr>
                <w:rFonts w:ascii="Times New Roman" w:eastAsia="Times New Roman" w:hAnsi="Times New Roman" w:cs="Times New Roman"/>
                <w:sz w:val="24"/>
                <w:szCs w:val="24"/>
                <w:lang w:eastAsia="ru-RU"/>
              </w:rPr>
              <w:lastRenderedPageBreak/>
              <w:t xml:space="preserve">перемещение, </w:t>
            </w:r>
            <w:r w:rsidR="00E42F5E" w:rsidRPr="00E42F5E">
              <w:rPr>
                <w:rFonts w:ascii="Times New Roman" w:eastAsia="Times New Roman" w:hAnsi="Times New Roman" w:cs="Times New Roman"/>
                <w:sz w:val="24"/>
                <w:szCs w:val="24"/>
                <w:lang w:eastAsia="ru-RU"/>
              </w:rPr>
              <w:t xml:space="preserve">захоронение </w:t>
            </w:r>
          </w:p>
        </w:tc>
        <w:tc>
          <w:tcPr>
            <w:tcW w:w="683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lastRenderedPageBreak/>
              <w:t>База данных технологий использо</w:t>
            </w:r>
            <w:r w:rsidR="008A09A7">
              <w:rPr>
                <w:rFonts w:ascii="Times New Roman" w:eastAsia="Times New Roman" w:hAnsi="Times New Roman" w:cs="Times New Roman"/>
                <w:sz w:val="24"/>
                <w:szCs w:val="24"/>
                <w:lang w:eastAsia="ru-RU"/>
              </w:rPr>
              <w:t xml:space="preserve">вания и обезвреживания отходов: технологии, разработчики, оборудование, </w:t>
            </w:r>
            <w:r w:rsidRPr="00E42F5E">
              <w:rPr>
                <w:rFonts w:ascii="Times New Roman" w:eastAsia="Times New Roman" w:hAnsi="Times New Roman" w:cs="Times New Roman"/>
                <w:sz w:val="24"/>
                <w:szCs w:val="24"/>
                <w:lang w:eastAsia="ru-RU"/>
              </w:rPr>
              <w:lastRenderedPageBreak/>
              <w:t>э</w:t>
            </w:r>
            <w:r w:rsidR="008A09A7">
              <w:rPr>
                <w:rFonts w:ascii="Times New Roman" w:eastAsia="Times New Roman" w:hAnsi="Times New Roman" w:cs="Times New Roman"/>
                <w:sz w:val="24"/>
                <w:szCs w:val="24"/>
                <w:lang w:eastAsia="ru-RU"/>
              </w:rPr>
              <w:t xml:space="preserve">ксплуатационные характеристики, </w:t>
            </w:r>
            <w:r w:rsidRPr="00E42F5E">
              <w:rPr>
                <w:rFonts w:ascii="Times New Roman" w:eastAsia="Times New Roman" w:hAnsi="Times New Roman" w:cs="Times New Roman"/>
                <w:sz w:val="24"/>
                <w:szCs w:val="24"/>
                <w:lang w:eastAsia="ru-RU"/>
              </w:rPr>
              <w:t>область</w:t>
            </w:r>
            <w:r w:rsidR="008A09A7">
              <w:rPr>
                <w:rFonts w:ascii="Times New Roman" w:eastAsia="Times New Roman" w:hAnsi="Times New Roman" w:cs="Times New Roman"/>
                <w:sz w:val="24"/>
                <w:szCs w:val="24"/>
                <w:lang w:eastAsia="ru-RU"/>
              </w:rPr>
              <w:t xml:space="preserve"> применения, </w:t>
            </w:r>
            <w:r w:rsidRPr="00E42F5E">
              <w:rPr>
                <w:rFonts w:ascii="Times New Roman" w:eastAsia="Times New Roman" w:hAnsi="Times New Roman" w:cs="Times New Roman"/>
                <w:sz w:val="24"/>
                <w:szCs w:val="24"/>
                <w:lang w:eastAsia="ru-RU"/>
              </w:rPr>
              <w:t xml:space="preserve">вторичные отходы </w:t>
            </w:r>
          </w:p>
        </w:tc>
      </w:tr>
    </w:tbl>
    <w:p w:rsidR="00E42F5E" w:rsidRPr="00E42F5E" w:rsidRDefault="00E42F5E" w:rsidP="00E42F5E">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1615"/>
        <w:gridCol w:w="1792"/>
        <w:gridCol w:w="1343"/>
        <w:gridCol w:w="1045"/>
        <w:gridCol w:w="1574"/>
        <w:gridCol w:w="1123"/>
        <w:gridCol w:w="1803"/>
      </w:tblGrid>
      <w:tr w:rsidR="00E42F5E" w:rsidRPr="00E42F5E" w:rsidTr="00E42F5E">
        <w:trPr>
          <w:trHeight w:val="15"/>
          <w:tblCellSpacing w:w="15" w:type="dxa"/>
        </w:trPr>
        <w:tc>
          <w:tcPr>
            <w:tcW w:w="2957"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402"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772"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332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332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18110"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42F5E">
              <w:rPr>
                <w:rFonts w:ascii="Times New Roman" w:eastAsia="Times New Roman" w:hAnsi="Times New Roman" w:cs="Times New Roman"/>
                <w:sz w:val="24"/>
                <w:szCs w:val="24"/>
                <w:lang w:eastAsia="ru-RU"/>
              </w:rPr>
              <w:t>Подбазы</w:t>
            </w:r>
            <w:proofErr w:type="spellEnd"/>
            <w:r w:rsidRPr="00E42F5E">
              <w:rPr>
                <w:rFonts w:ascii="Times New Roman" w:eastAsia="Times New Roman" w:hAnsi="Times New Roman" w:cs="Times New Roman"/>
                <w:sz w:val="24"/>
                <w:szCs w:val="24"/>
                <w:lang w:eastAsia="ru-RU"/>
              </w:rPr>
              <w:t xml:space="preserve"> </w:t>
            </w:r>
          </w:p>
        </w:tc>
      </w:tr>
      <w:tr w:rsidR="00E42F5E" w:rsidRPr="00E42F5E" w:rsidTr="00E42F5E">
        <w:trPr>
          <w:tblCellSpacing w:w="15" w:type="dxa"/>
        </w:trPr>
        <w:tc>
          <w:tcPr>
            <w:tcW w:w="8686"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Сельскохозяйственные отходы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Медицинские отходы </w:t>
            </w:r>
          </w:p>
        </w:tc>
        <w:tc>
          <w:tcPr>
            <w:tcW w:w="3326"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Твердые бытовые отходы </w:t>
            </w:r>
          </w:p>
        </w:tc>
        <w:tc>
          <w:tcPr>
            <w:tcW w:w="3326"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Промышленные отходы </w:t>
            </w:r>
          </w:p>
        </w:tc>
      </w:tr>
      <w:tr w:rsidR="00E42F5E" w:rsidRPr="00E42F5E" w:rsidTr="00E42F5E">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отходы ядохимикатов и пестицидов с истекшими сроками годности и не пригодных к применению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отходы животноводства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proofErr w:type="gramStart"/>
            <w:r w:rsidRPr="00E42F5E">
              <w:rPr>
                <w:rFonts w:ascii="Times New Roman" w:eastAsia="Times New Roman" w:hAnsi="Times New Roman" w:cs="Times New Roman"/>
                <w:sz w:val="24"/>
                <w:szCs w:val="24"/>
                <w:lang w:eastAsia="ru-RU"/>
              </w:rPr>
              <w:t>биологиче-ские</w:t>
            </w:r>
            <w:proofErr w:type="spellEnd"/>
            <w:proofErr w:type="gramEnd"/>
            <w:r w:rsidRPr="00E42F5E">
              <w:rPr>
                <w:rFonts w:ascii="Times New Roman" w:eastAsia="Times New Roman" w:hAnsi="Times New Roman" w:cs="Times New Roman"/>
                <w:sz w:val="24"/>
                <w:szCs w:val="24"/>
                <w:lang w:eastAsia="ru-RU"/>
              </w:rPr>
              <w:t xml:space="preserve"> отходы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отходы </w:t>
            </w:r>
            <w:proofErr w:type="spellStart"/>
            <w:r w:rsidRPr="00E42F5E">
              <w:rPr>
                <w:rFonts w:ascii="Times New Roman" w:eastAsia="Times New Roman" w:hAnsi="Times New Roman" w:cs="Times New Roman"/>
                <w:sz w:val="24"/>
                <w:szCs w:val="24"/>
                <w:lang w:eastAsia="ru-RU"/>
              </w:rPr>
              <w:t>расте-ниевод-ства</w:t>
            </w:r>
            <w:proofErr w:type="spellEnd"/>
            <w:r w:rsidRPr="00E42F5E">
              <w:rPr>
                <w:rFonts w:ascii="Times New Roman" w:eastAsia="Times New Roman" w:hAnsi="Times New Roman" w:cs="Times New Roman"/>
                <w:sz w:val="24"/>
                <w:szCs w:val="24"/>
                <w:lang w:eastAsia="ru-RU"/>
              </w:rPr>
              <w:t xml:space="preserve"> </w:t>
            </w:r>
          </w:p>
        </w:tc>
        <w:tc>
          <w:tcPr>
            <w:tcW w:w="277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bl>
    <w:p w:rsidR="00E42F5E" w:rsidRDefault="00E42F5E" w:rsidP="00A844AF">
      <w:pPr>
        <w:rPr>
          <w:rFonts w:ascii="Times New Roman" w:hAnsi="Times New Roman" w:cs="Times New Roman"/>
          <w:sz w:val="24"/>
          <w:szCs w:val="24"/>
        </w:rPr>
      </w:pPr>
    </w:p>
    <w:p w:rsidR="008A09A7" w:rsidRDefault="008A09A7" w:rsidP="00A844AF">
      <w:pPr>
        <w:rPr>
          <w:rFonts w:ascii="Times New Roman" w:hAnsi="Times New Roman" w:cs="Times New Roman"/>
          <w:sz w:val="24"/>
          <w:szCs w:val="24"/>
        </w:rPr>
      </w:pPr>
    </w:p>
    <w:p w:rsidR="008A09A7" w:rsidRDefault="008A09A7" w:rsidP="00A844AF">
      <w:pPr>
        <w:rPr>
          <w:rFonts w:ascii="Times New Roman" w:hAnsi="Times New Roman" w:cs="Times New Roman"/>
          <w:sz w:val="24"/>
          <w:szCs w:val="24"/>
        </w:rPr>
      </w:pPr>
    </w:p>
    <w:p w:rsidR="00E42F5E" w:rsidRDefault="00E42F5E" w:rsidP="00A844AF">
      <w:pPr>
        <w:rPr>
          <w:rFonts w:ascii="Times New Roman" w:hAnsi="Times New Roman" w:cs="Times New Roman"/>
          <w:sz w:val="24"/>
          <w:szCs w:val="24"/>
        </w:rPr>
      </w:pPr>
    </w:p>
    <w:p w:rsidR="00E42F5E" w:rsidRPr="008A09A7" w:rsidRDefault="00E42F5E" w:rsidP="008A09A7">
      <w:pPr>
        <w:jc w:val="center"/>
        <w:rPr>
          <w:rFonts w:ascii="Times New Roman" w:hAnsi="Times New Roman" w:cs="Times New Roman"/>
          <w:b/>
          <w:sz w:val="24"/>
          <w:szCs w:val="24"/>
        </w:rPr>
      </w:pPr>
      <w:r w:rsidRPr="008A09A7">
        <w:rPr>
          <w:rFonts w:ascii="Times New Roman" w:hAnsi="Times New Roman" w:cs="Times New Roman"/>
          <w:b/>
          <w:sz w:val="24"/>
          <w:szCs w:val="24"/>
        </w:rPr>
        <w:t>ПРИЛОЖЕНИЕ N 2</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ПРИЛОЖЕНИЕ N 2</w:t>
      </w: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к Порядку ведения республиканского кадастра</w:t>
      </w:r>
    </w:p>
    <w:p w:rsidR="00E42F5E" w:rsidRPr="00E42F5E" w:rsidRDefault="00E42F5E" w:rsidP="00E42F5E">
      <w:pPr>
        <w:rPr>
          <w:rFonts w:ascii="Times New Roman" w:hAnsi="Times New Roman" w:cs="Times New Roman"/>
          <w:sz w:val="24"/>
          <w:szCs w:val="24"/>
        </w:rPr>
      </w:pP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отходов производства и потребления</w:t>
      </w:r>
    </w:p>
    <w:p w:rsid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УЧЕТНАЯ ФОРМА "Твердые бытовые отходы"</w:t>
      </w:r>
    </w:p>
    <w:p w:rsidR="00E42F5E" w:rsidRDefault="00E42F5E" w:rsidP="00E42F5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233"/>
        <w:gridCol w:w="865"/>
        <w:gridCol w:w="1159"/>
        <w:gridCol w:w="1501"/>
        <w:gridCol w:w="1680"/>
        <w:gridCol w:w="2037"/>
        <w:gridCol w:w="1820"/>
      </w:tblGrid>
      <w:tr w:rsidR="00E42F5E" w:rsidRPr="00E42F5E" w:rsidTr="00E42F5E">
        <w:trPr>
          <w:trHeight w:val="15"/>
          <w:tblCellSpacing w:w="15" w:type="dxa"/>
        </w:trPr>
        <w:tc>
          <w:tcPr>
            <w:tcW w:w="2587"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587"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402"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402"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587"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3142"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772"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18480"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lastRenderedPageBreak/>
              <w:t xml:space="preserve">Коды </w:t>
            </w:r>
            <w:proofErr w:type="spellStart"/>
            <w:r w:rsidRPr="00E42F5E">
              <w:rPr>
                <w:rFonts w:ascii="Times New Roman" w:eastAsia="Times New Roman" w:hAnsi="Times New Roman" w:cs="Times New Roman"/>
                <w:sz w:val="24"/>
                <w:szCs w:val="24"/>
                <w:lang w:eastAsia="ru-RU"/>
              </w:rPr>
              <w:t>природопользователя</w:t>
            </w:r>
            <w:proofErr w:type="spellEnd"/>
            <w:r w:rsidRPr="00E42F5E">
              <w:rPr>
                <w:rFonts w:ascii="Times New Roman" w:eastAsia="Times New Roman" w:hAnsi="Times New Roman" w:cs="Times New Roman"/>
                <w:sz w:val="24"/>
                <w:szCs w:val="24"/>
                <w:lang w:eastAsia="ru-RU"/>
              </w:rPr>
              <w:t xml:space="preserve"> </w:t>
            </w:r>
          </w:p>
        </w:tc>
      </w:tr>
      <w:tr w:rsidR="00E42F5E" w:rsidRPr="00E42F5E" w:rsidTr="00E42F5E">
        <w:trPr>
          <w:tblCellSpacing w:w="15" w:type="dxa"/>
        </w:trPr>
        <w:tc>
          <w:tcPr>
            <w:tcW w:w="757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организации-составителя </w:t>
            </w:r>
          </w:p>
        </w:tc>
        <w:tc>
          <w:tcPr>
            <w:tcW w:w="240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территории </w:t>
            </w:r>
          </w:p>
        </w:tc>
        <w:tc>
          <w:tcPr>
            <w:tcW w:w="2587"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основного вида деятельности </w:t>
            </w:r>
          </w:p>
        </w:tc>
        <w:tc>
          <w:tcPr>
            <w:tcW w:w="314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организационн</w:t>
            </w:r>
            <w:proofErr w:type="gramStart"/>
            <w:r w:rsidRPr="00E42F5E">
              <w:rPr>
                <w:rFonts w:ascii="Times New Roman" w:eastAsia="Times New Roman" w:hAnsi="Times New Roman" w:cs="Times New Roman"/>
                <w:sz w:val="24"/>
                <w:szCs w:val="24"/>
                <w:lang w:eastAsia="ru-RU"/>
              </w:rPr>
              <w:t>о-</w:t>
            </w:r>
            <w:proofErr w:type="gramEnd"/>
            <w:r w:rsidRPr="00E42F5E">
              <w:rPr>
                <w:rFonts w:ascii="Times New Roman" w:eastAsia="Times New Roman" w:hAnsi="Times New Roman" w:cs="Times New Roman"/>
                <w:sz w:val="24"/>
                <w:szCs w:val="24"/>
                <w:lang w:eastAsia="ru-RU"/>
              </w:rPr>
              <w:t xml:space="preserve"> правовой формы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формы</w:t>
            </w:r>
            <w:r w:rsidRPr="00E42F5E">
              <w:rPr>
                <w:rFonts w:ascii="Times New Roman" w:eastAsia="Times New Roman" w:hAnsi="Times New Roman" w:cs="Times New Roman"/>
                <w:sz w:val="24"/>
                <w:szCs w:val="24"/>
                <w:lang w:eastAsia="ru-RU"/>
              </w:rPr>
              <w:br/>
              <w:t xml:space="preserve">собственности </w:t>
            </w:r>
          </w:p>
        </w:tc>
      </w:tr>
      <w:tr w:rsidR="00E42F5E" w:rsidRPr="00E42F5E" w:rsidTr="00E42F5E">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в Росстате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в ФНС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в ЕГРЮЛ </w:t>
            </w:r>
          </w:p>
        </w:tc>
        <w:tc>
          <w:tcPr>
            <w:tcW w:w="240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14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ОКПО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ИНН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ОГРН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ОКАТО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ОКВЭД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ОКОПФ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ОКФС </w:t>
            </w:r>
          </w:p>
        </w:tc>
      </w:tr>
      <w:tr w:rsidR="00E42F5E" w:rsidRPr="00E42F5E" w:rsidTr="00E42F5E">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3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4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6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7 </w:t>
            </w:r>
          </w:p>
        </w:tc>
      </w:tr>
      <w:tr w:rsidR="00E42F5E" w:rsidRPr="00E42F5E" w:rsidTr="00E42F5E">
        <w:trPr>
          <w:tblCellSpacing w:w="15" w:type="dxa"/>
        </w:trPr>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bl>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Полное наименование </w:t>
      </w:r>
      <w:proofErr w:type="spellStart"/>
      <w:r w:rsidRPr="00E42F5E">
        <w:rPr>
          <w:rFonts w:ascii="Times New Roman" w:hAnsi="Times New Roman" w:cs="Times New Roman"/>
          <w:sz w:val="24"/>
          <w:szCs w:val="24"/>
        </w:rPr>
        <w:t>природопользователя</w:t>
      </w:r>
      <w:proofErr w:type="spellEnd"/>
      <w:r w:rsidRPr="00E42F5E">
        <w:rPr>
          <w:rFonts w:ascii="Times New Roman" w:hAnsi="Times New Roman" w:cs="Times New Roman"/>
          <w:sz w:val="24"/>
          <w:szCs w:val="24"/>
        </w:rPr>
        <w:t>: 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Краткое наименование </w:t>
      </w:r>
      <w:proofErr w:type="spellStart"/>
      <w:r w:rsidRPr="00E42F5E">
        <w:rPr>
          <w:rFonts w:ascii="Times New Roman" w:hAnsi="Times New Roman" w:cs="Times New Roman"/>
          <w:sz w:val="24"/>
          <w:szCs w:val="24"/>
        </w:rPr>
        <w:t>природопользователя</w:t>
      </w:r>
      <w:proofErr w:type="spellEnd"/>
      <w:r w:rsidRPr="00E42F5E">
        <w:rPr>
          <w:rFonts w:ascii="Times New Roman" w:hAnsi="Times New Roman" w:cs="Times New Roman"/>
          <w:sz w:val="24"/>
          <w:szCs w:val="24"/>
        </w:rPr>
        <w:t>: 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Фактический адрес </w:t>
      </w:r>
      <w:proofErr w:type="spellStart"/>
      <w:r w:rsidRPr="00E42F5E">
        <w:rPr>
          <w:rFonts w:ascii="Times New Roman" w:hAnsi="Times New Roman" w:cs="Times New Roman"/>
          <w:sz w:val="24"/>
          <w:szCs w:val="24"/>
        </w:rPr>
        <w:t>природопользователя</w:t>
      </w:r>
      <w:proofErr w:type="spellEnd"/>
      <w:r w:rsidRPr="00E42F5E">
        <w:rPr>
          <w:rFonts w:ascii="Times New Roman" w:hAnsi="Times New Roman" w:cs="Times New Roman"/>
          <w:sz w:val="24"/>
          <w:szCs w:val="24"/>
        </w:rPr>
        <w:t>: 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Юридический адрес </w:t>
      </w:r>
      <w:proofErr w:type="spellStart"/>
      <w:r w:rsidRPr="00E42F5E">
        <w:rPr>
          <w:rFonts w:ascii="Times New Roman" w:hAnsi="Times New Roman" w:cs="Times New Roman"/>
          <w:sz w:val="24"/>
          <w:szCs w:val="24"/>
        </w:rPr>
        <w:t>природопользователя</w:t>
      </w:r>
      <w:proofErr w:type="spellEnd"/>
      <w:r w:rsidRPr="00E42F5E">
        <w:rPr>
          <w:rFonts w:ascii="Times New Roman" w:hAnsi="Times New Roman" w:cs="Times New Roman"/>
          <w:sz w:val="24"/>
          <w:szCs w:val="24"/>
        </w:rPr>
        <w:t>: 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Электронная почта: _____________________________ Факс: 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ФИО руководителя: ______________________________________ Телефон: __________________</w:t>
      </w:r>
    </w:p>
    <w:p w:rsidR="00E42F5E" w:rsidRP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ФИО </w:t>
      </w:r>
      <w:proofErr w:type="gramStart"/>
      <w:r w:rsidRPr="00E42F5E">
        <w:rPr>
          <w:rFonts w:ascii="Times New Roman" w:hAnsi="Times New Roman" w:cs="Times New Roman"/>
          <w:sz w:val="24"/>
          <w:szCs w:val="24"/>
        </w:rPr>
        <w:t>ответственного</w:t>
      </w:r>
      <w:proofErr w:type="gramEnd"/>
      <w:r w:rsidRPr="00E42F5E">
        <w:rPr>
          <w:rFonts w:ascii="Times New Roman" w:hAnsi="Times New Roman" w:cs="Times New Roman"/>
          <w:sz w:val="24"/>
          <w:szCs w:val="24"/>
        </w:rPr>
        <w:t xml:space="preserve"> за ООС: </w:t>
      </w:r>
      <w:proofErr w:type="spellStart"/>
      <w:r w:rsidRPr="00E42F5E">
        <w:rPr>
          <w:rFonts w:ascii="Times New Roman" w:hAnsi="Times New Roman" w:cs="Times New Roman"/>
          <w:sz w:val="24"/>
          <w:szCs w:val="24"/>
        </w:rPr>
        <w:t>_______________________________Телефон</w:t>
      </w:r>
      <w:proofErr w:type="spellEnd"/>
      <w:r w:rsidRPr="00E42F5E">
        <w:rPr>
          <w:rFonts w:ascii="Times New Roman" w:hAnsi="Times New Roman" w:cs="Times New Roman"/>
          <w:sz w:val="24"/>
          <w:szCs w:val="24"/>
        </w:rPr>
        <w:t>: __________________</w:t>
      </w:r>
    </w:p>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46"/>
        <w:gridCol w:w="803"/>
        <w:gridCol w:w="1009"/>
        <w:gridCol w:w="885"/>
        <w:gridCol w:w="1022"/>
        <w:gridCol w:w="924"/>
        <w:gridCol w:w="918"/>
        <w:gridCol w:w="730"/>
        <w:gridCol w:w="840"/>
        <w:gridCol w:w="730"/>
        <w:gridCol w:w="978"/>
        <w:gridCol w:w="910"/>
      </w:tblGrid>
      <w:tr w:rsidR="00E42F5E" w:rsidRPr="00E42F5E" w:rsidTr="00E42F5E">
        <w:trPr>
          <w:trHeight w:val="15"/>
          <w:tblCellSpacing w:w="15" w:type="dxa"/>
        </w:trPr>
        <w:tc>
          <w:tcPr>
            <w:tcW w:w="739"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N </w:t>
            </w:r>
            <w:proofErr w:type="spellStart"/>
            <w:proofErr w:type="gramStart"/>
            <w:r w:rsidR="00E42F5E" w:rsidRPr="00E42F5E">
              <w:rPr>
                <w:rFonts w:ascii="Times New Roman" w:eastAsia="Times New Roman" w:hAnsi="Times New Roman" w:cs="Times New Roman"/>
                <w:sz w:val="24"/>
                <w:szCs w:val="24"/>
                <w:lang w:eastAsia="ru-RU"/>
              </w:rPr>
              <w:t>п</w:t>
            </w:r>
            <w:proofErr w:type="spellEnd"/>
            <w:proofErr w:type="gramEnd"/>
            <w:r w:rsidR="00E42F5E" w:rsidRPr="00E42F5E">
              <w:rPr>
                <w:rFonts w:ascii="Times New Roman" w:eastAsia="Times New Roman" w:hAnsi="Times New Roman" w:cs="Times New Roman"/>
                <w:sz w:val="24"/>
                <w:szCs w:val="24"/>
                <w:lang w:eastAsia="ru-RU"/>
              </w:rPr>
              <w:t>/</w:t>
            </w:r>
            <w:proofErr w:type="spellStart"/>
            <w:r w:rsidR="00E42F5E" w:rsidRPr="00E42F5E">
              <w:rPr>
                <w:rFonts w:ascii="Times New Roman" w:eastAsia="Times New Roman" w:hAnsi="Times New Roman" w:cs="Times New Roman"/>
                <w:sz w:val="24"/>
                <w:szCs w:val="24"/>
                <w:lang w:eastAsia="ru-RU"/>
              </w:rPr>
              <w:t>п</w:t>
            </w:r>
            <w:proofErr w:type="spellEnd"/>
            <w:r w:rsidR="00E42F5E" w:rsidRPr="00E42F5E">
              <w:rPr>
                <w:rFonts w:ascii="Times New Roman" w:eastAsia="Times New Roman" w:hAnsi="Times New Roman" w:cs="Times New Roman"/>
                <w:sz w:val="24"/>
                <w:szCs w:val="24"/>
                <w:lang w:eastAsia="ru-RU"/>
              </w:rPr>
              <w:t xml:space="preserve"> </w:t>
            </w: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proofErr w:type="gramStart"/>
            <w:r w:rsidRPr="00E42F5E">
              <w:rPr>
                <w:rFonts w:ascii="Times New Roman" w:eastAsia="Times New Roman" w:hAnsi="Times New Roman" w:cs="Times New Roman"/>
                <w:sz w:val="24"/>
                <w:szCs w:val="24"/>
                <w:lang w:eastAsia="ru-RU"/>
              </w:rPr>
              <w:t>Наиме-нование</w:t>
            </w:r>
            <w:proofErr w:type="spellEnd"/>
            <w:proofErr w:type="gramEnd"/>
            <w:r w:rsidRPr="00E42F5E">
              <w:rPr>
                <w:rFonts w:ascii="Times New Roman" w:eastAsia="Times New Roman" w:hAnsi="Times New Roman" w:cs="Times New Roman"/>
                <w:sz w:val="24"/>
                <w:szCs w:val="24"/>
                <w:lang w:eastAsia="ru-RU"/>
              </w:rPr>
              <w:br/>
              <w:t xml:space="preserve">района </w:t>
            </w:r>
          </w:p>
        </w:tc>
        <w:tc>
          <w:tcPr>
            <w:tcW w:w="110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42F5E">
              <w:rPr>
                <w:rFonts w:ascii="Times New Roman" w:eastAsia="Times New Roman" w:hAnsi="Times New Roman" w:cs="Times New Roman"/>
                <w:sz w:val="24"/>
                <w:szCs w:val="24"/>
                <w:lang w:eastAsia="ru-RU"/>
              </w:rPr>
              <w:t>Наименова-ние</w:t>
            </w:r>
            <w:proofErr w:type="spell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насе-ле</w:t>
            </w:r>
            <w:proofErr w:type="gramStart"/>
            <w:r w:rsidRPr="00E42F5E">
              <w:rPr>
                <w:rFonts w:ascii="Times New Roman" w:eastAsia="Times New Roman" w:hAnsi="Times New Roman" w:cs="Times New Roman"/>
                <w:sz w:val="24"/>
                <w:szCs w:val="24"/>
                <w:lang w:eastAsia="ru-RU"/>
              </w:rPr>
              <w:t>н</w:t>
            </w:r>
            <w:proofErr w:type="spellEnd"/>
            <w:r w:rsidRPr="00E42F5E">
              <w:rPr>
                <w:rFonts w:ascii="Times New Roman" w:eastAsia="Times New Roman" w:hAnsi="Times New Roman" w:cs="Times New Roman"/>
                <w:sz w:val="24"/>
                <w:szCs w:val="24"/>
                <w:lang w:eastAsia="ru-RU"/>
              </w:rPr>
              <w:t>-</w:t>
            </w:r>
            <w:proofErr w:type="gram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ного</w:t>
            </w:r>
            <w:proofErr w:type="spellEnd"/>
            <w:r w:rsidRPr="00E42F5E">
              <w:rPr>
                <w:rFonts w:ascii="Times New Roman" w:eastAsia="Times New Roman" w:hAnsi="Times New Roman" w:cs="Times New Roman"/>
                <w:sz w:val="24"/>
                <w:szCs w:val="24"/>
                <w:lang w:eastAsia="ru-RU"/>
              </w:rPr>
              <w:t xml:space="preserve"> пункта </w:t>
            </w:r>
          </w:p>
        </w:tc>
        <w:tc>
          <w:tcPr>
            <w:tcW w:w="166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42F5E">
              <w:rPr>
                <w:rFonts w:ascii="Times New Roman" w:eastAsia="Times New Roman" w:hAnsi="Times New Roman" w:cs="Times New Roman"/>
                <w:sz w:val="24"/>
                <w:szCs w:val="24"/>
                <w:lang w:eastAsia="ru-RU"/>
              </w:rPr>
              <w:t>Колич</w:t>
            </w:r>
            <w:proofErr w:type="gramStart"/>
            <w:r w:rsidRPr="00E42F5E">
              <w:rPr>
                <w:rFonts w:ascii="Times New Roman" w:eastAsia="Times New Roman" w:hAnsi="Times New Roman" w:cs="Times New Roman"/>
                <w:sz w:val="24"/>
                <w:szCs w:val="24"/>
                <w:lang w:eastAsia="ru-RU"/>
              </w:rPr>
              <w:t>е</w:t>
            </w:r>
            <w:proofErr w:type="spellEnd"/>
            <w:r w:rsidRPr="00E42F5E">
              <w:rPr>
                <w:rFonts w:ascii="Times New Roman" w:eastAsia="Times New Roman" w:hAnsi="Times New Roman" w:cs="Times New Roman"/>
                <w:sz w:val="24"/>
                <w:szCs w:val="24"/>
                <w:lang w:eastAsia="ru-RU"/>
              </w:rPr>
              <w:t>-</w:t>
            </w:r>
            <w:proofErr w:type="gram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ство</w:t>
            </w:r>
            <w:proofErr w:type="spell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образо</w:t>
            </w:r>
            <w:proofErr w:type="spell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вавшихся</w:t>
            </w:r>
            <w:proofErr w:type="spellEnd"/>
            <w:r w:rsidRPr="00E42F5E">
              <w:rPr>
                <w:rFonts w:ascii="Times New Roman" w:eastAsia="Times New Roman" w:hAnsi="Times New Roman" w:cs="Times New Roman"/>
                <w:sz w:val="24"/>
                <w:szCs w:val="24"/>
                <w:lang w:eastAsia="ru-RU"/>
              </w:rPr>
              <w:t xml:space="preserve"> отходов, т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Статус объекта размещения отхода (полигон, </w:t>
            </w:r>
            <w:proofErr w:type="spellStart"/>
            <w:r w:rsidRPr="00E42F5E">
              <w:rPr>
                <w:rFonts w:ascii="Times New Roman" w:eastAsia="Times New Roman" w:hAnsi="Times New Roman" w:cs="Times New Roman"/>
                <w:sz w:val="24"/>
                <w:szCs w:val="24"/>
                <w:lang w:eastAsia="ru-RU"/>
              </w:rPr>
              <w:t>санкцион</w:t>
            </w:r>
            <w:proofErr w:type="gramStart"/>
            <w:r w:rsidRPr="00E42F5E">
              <w:rPr>
                <w:rFonts w:ascii="Times New Roman" w:eastAsia="Times New Roman" w:hAnsi="Times New Roman" w:cs="Times New Roman"/>
                <w:sz w:val="24"/>
                <w:szCs w:val="24"/>
                <w:lang w:eastAsia="ru-RU"/>
              </w:rPr>
              <w:t>и</w:t>
            </w:r>
            <w:proofErr w:type="spellEnd"/>
            <w:r w:rsidRPr="00E42F5E">
              <w:rPr>
                <w:rFonts w:ascii="Times New Roman" w:eastAsia="Times New Roman" w:hAnsi="Times New Roman" w:cs="Times New Roman"/>
                <w:sz w:val="24"/>
                <w:szCs w:val="24"/>
                <w:lang w:eastAsia="ru-RU"/>
              </w:rPr>
              <w:t>-</w:t>
            </w:r>
            <w:proofErr w:type="gram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рованная</w:t>
            </w:r>
            <w:proofErr w:type="spellEnd"/>
            <w:r w:rsidRPr="00E42F5E">
              <w:rPr>
                <w:rFonts w:ascii="Times New Roman" w:eastAsia="Times New Roman" w:hAnsi="Times New Roman" w:cs="Times New Roman"/>
                <w:sz w:val="24"/>
                <w:szCs w:val="24"/>
                <w:lang w:eastAsia="ru-RU"/>
              </w:rPr>
              <w:t xml:space="preserve"> свалка)</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Принято на полигон ТБО или санкционированную свалку ТБО отходов в течение года, </w:t>
            </w:r>
            <w:proofErr w:type="gramStart"/>
            <w:r w:rsidRPr="00E42F5E">
              <w:rPr>
                <w:rFonts w:ascii="Times New Roman" w:eastAsia="Times New Roman" w:hAnsi="Times New Roman" w:cs="Times New Roman"/>
                <w:sz w:val="24"/>
                <w:szCs w:val="24"/>
                <w:lang w:eastAsia="ru-RU"/>
              </w:rPr>
              <w:t>т</w:t>
            </w:r>
            <w:proofErr w:type="gramEnd"/>
            <w:r w:rsidRPr="00E42F5E">
              <w:rPr>
                <w:rFonts w:ascii="Times New Roman" w:eastAsia="Times New Roman" w:hAnsi="Times New Roman" w:cs="Times New Roman"/>
                <w:sz w:val="24"/>
                <w:szCs w:val="24"/>
                <w:lang w:eastAsia="ru-RU"/>
              </w:rPr>
              <w:t xml:space="preserve"> </w:t>
            </w:r>
          </w:p>
        </w:tc>
        <w:tc>
          <w:tcPr>
            <w:tcW w:w="2957"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Отсортировано по видам отходов, т (по каждому полигону в отдельности)</w:t>
            </w:r>
          </w:p>
        </w:tc>
        <w:tc>
          <w:tcPr>
            <w:tcW w:w="535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Передача отходов сторонним организациям </w:t>
            </w:r>
          </w:p>
        </w:tc>
      </w:tr>
      <w:tr w:rsidR="00E42F5E" w:rsidRPr="00E42F5E" w:rsidTr="00E42F5E">
        <w:trPr>
          <w:tblCellSpacing w:w="15" w:type="dxa"/>
        </w:trPr>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отходы </w:t>
            </w:r>
            <w:proofErr w:type="spellStart"/>
            <w:r w:rsidRPr="00E42F5E">
              <w:rPr>
                <w:rFonts w:ascii="Times New Roman" w:eastAsia="Times New Roman" w:hAnsi="Times New Roman" w:cs="Times New Roman"/>
                <w:sz w:val="24"/>
                <w:szCs w:val="24"/>
                <w:lang w:eastAsia="ru-RU"/>
              </w:rPr>
              <w:t>жилищн</w:t>
            </w:r>
            <w:proofErr w:type="gramStart"/>
            <w:r w:rsidRPr="00E42F5E">
              <w:rPr>
                <w:rFonts w:ascii="Times New Roman" w:eastAsia="Times New Roman" w:hAnsi="Times New Roman" w:cs="Times New Roman"/>
                <w:sz w:val="24"/>
                <w:szCs w:val="24"/>
                <w:lang w:eastAsia="ru-RU"/>
              </w:rPr>
              <w:t>о</w:t>
            </w:r>
            <w:proofErr w:type="spellEnd"/>
            <w:r w:rsidRPr="00E42F5E">
              <w:rPr>
                <w:rFonts w:ascii="Times New Roman" w:eastAsia="Times New Roman" w:hAnsi="Times New Roman" w:cs="Times New Roman"/>
                <w:sz w:val="24"/>
                <w:szCs w:val="24"/>
                <w:lang w:eastAsia="ru-RU"/>
              </w:rPr>
              <w:t>-</w:t>
            </w:r>
            <w:proofErr w:type="gramEnd"/>
            <w:r w:rsidRPr="00E42F5E">
              <w:rPr>
                <w:rFonts w:ascii="Times New Roman" w:eastAsia="Times New Roman" w:hAnsi="Times New Roman" w:cs="Times New Roman"/>
                <w:sz w:val="24"/>
                <w:szCs w:val="24"/>
                <w:lang w:eastAsia="ru-RU"/>
              </w:rPr>
              <w:t xml:space="preserve"> комму- </w:t>
            </w:r>
            <w:proofErr w:type="spellStart"/>
            <w:r w:rsidRPr="00E42F5E">
              <w:rPr>
                <w:rFonts w:ascii="Times New Roman" w:eastAsia="Times New Roman" w:hAnsi="Times New Roman" w:cs="Times New Roman"/>
                <w:sz w:val="24"/>
                <w:szCs w:val="24"/>
                <w:lang w:eastAsia="ru-RU"/>
              </w:rPr>
              <w:t>нального</w:t>
            </w:r>
            <w:proofErr w:type="spellEnd"/>
            <w:r w:rsidRPr="00E42F5E">
              <w:rPr>
                <w:rFonts w:ascii="Times New Roman" w:eastAsia="Times New Roman" w:hAnsi="Times New Roman" w:cs="Times New Roman"/>
                <w:sz w:val="24"/>
                <w:szCs w:val="24"/>
                <w:lang w:eastAsia="ru-RU"/>
              </w:rPr>
              <w:t xml:space="preserve"> сектора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отходы от </w:t>
            </w:r>
            <w:proofErr w:type="spellStart"/>
            <w:r w:rsidRPr="00E42F5E">
              <w:rPr>
                <w:rFonts w:ascii="Times New Roman" w:eastAsia="Times New Roman" w:hAnsi="Times New Roman" w:cs="Times New Roman"/>
                <w:sz w:val="24"/>
                <w:szCs w:val="24"/>
                <w:lang w:eastAsia="ru-RU"/>
              </w:rPr>
              <w:t>предпри</w:t>
            </w:r>
            <w:proofErr w:type="gramStart"/>
            <w:r w:rsidRPr="00E42F5E">
              <w:rPr>
                <w:rFonts w:ascii="Times New Roman" w:eastAsia="Times New Roman" w:hAnsi="Times New Roman" w:cs="Times New Roman"/>
                <w:sz w:val="24"/>
                <w:szCs w:val="24"/>
                <w:lang w:eastAsia="ru-RU"/>
              </w:rPr>
              <w:t>я</w:t>
            </w:r>
            <w:proofErr w:type="spellEnd"/>
            <w:r w:rsidRPr="00E42F5E">
              <w:rPr>
                <w:rFonts w:ascii="Times New Roman" w:eastAsia="Times New Roman" w:hAnsi="Times New Roman" w:cs="Times New Roman"/>
                <w:sz w:val="24"/>
                <w:szCs w:val="24"/>
                <w:lang w:eastAsia="ru-RU"/>
              </w:rPr>
              <w:t>-</w:t>
            </w:r>
            <w:proofErr w:type="gram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тий</w:t>
            </w:r>
            <w:proofErr w:type="spellEnd"/>
            <w:r w:rsidRPr="00E42F5E">
              <w:rPr>
                <w:rFonts w:ascii="Times New Roman" w:eastAsia="Times New Roman" w:hAnsi="Times New Roman" w:cs="Times New Roman"/>
                <w:sz w:val="24"/>
                <w:szCs w:val="24"/>
                <w:lang w:eastAsia="ru-RU"/>
              </w:rPr>
              <w:t xml:space="preserve"> и </w:t>
            </w:r>
            <w:proofErr w:type="spellStart"/>
            <w:r w:rsidRPr="00E42F5E">
              <w:rPr>
                <w:rFonts w:ascii="Times New Roman" w:eastAsia="Times New Roman" w:hAnsi="Times New Roman" w:cs="Times New Roman"/>
                <w:sz w:val="24"/>
                <w:szCs w:val="24"/>
                <w:lang w:eastAsia="ru-RU"/>
              </w:rPr>
              <w:t>организа</w:t>
            </w:r>
            <w:proofErr w:type="spell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ций</w:t>
            </w:r>
            <w:proofErr w:type="spellEnd"/>
            <w:r w:rsidRPr="00E42F5E">
              <w:rPr>
                <w:rFonts w:ascii="Times New Roman" w:eastAsia="Times New Roman" w:hAnsi="Times New Roman" w:cs="Times New Roman"/>
                <w:sz w:val="24"/>
                <w:szCs w:val="24"/>
                <w:lang w:eastAsia="ru-RU"/>
              </w:rPr>
              <w:t xml:space="preserve">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вид отхода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42F5E">
              <w:rPr>
                <w:rFonts w:ascii="Times New Roman" w:eastAsia="Times New Roman" w:hAnsi="Times New Roman" w:cs="Times New Roman"/>
                <w:sz w:val="24"/>
                <w:szCs w:val="24"/>
                <w:lang w:eastAsia="ru-RU"/>
              </w:rPr>
              <w:t>количе</w:t>
            </w:r>
            <w:proofErr w:type="gramStart"/>
            <w:r w:rsidRPr="00E42F5E">
              <w:rPr>
                <w:rFonts w:ascii="Times New Roman" w:eastAsia="Times New Roman" w:hAnsi="Times New Roman" w:cs="Times New Roman"/>
                <w:sz w:val="24"/>
                <w:szCs w:val="24"/>
                <w:lang w:eastAsia="ru-RU"/>
              </w:rPr>
              <w:t>с</w:t>
            </w:r>
            <w:proofErr w:type="spellEnd"/>
            <w:r w:rsidRPr="00E42F5E">
              <w:rPr>
                <w:rFonts w:ascii="Times New Roman" w:eastAsia="Times New Roman" w:hAnsi="Times New Roman" w:cs="Times New Roman"/>
                <w:sz w:val="24"/>
                <w:szCs w:val="24"/>
                <w:lang w:eastAsia="ru-RU"/>
              </w:rPr>
              <w:t>-</w:t>
            </w:r>
            <w:proofErr w:type="gram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тво</w:t>
            </w:r>
            <w:proofErr w:type="spellEnd"/>
            <w:r w:rsidRPr="00E42F5E">
              <w:rPr>
                <w:rFonts w:ascii="Times New Roman" w:eastAsia="Times New Roman" w:hAnsi="Times New Roman" w:cs="Times New Roman"/>
                <w:sz w:val="24"/>
                <w:szCs w:val="24"/>
                <w:lang w:eastAsia="ru-RU"/>
              </w:rPr>
              <w:t xml:space="preserve"> отхода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вид отхода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количество отхода, </w:t>
            </w:r>
            <w:proofErr w:type="gramStart"/>
            <w:r w:rsidRPr="00E42F5E">
              <w:rPr>
                <w:rFonts w:ascii="Times New Roman" w:eastAsia="Times New Roman" w:hAnsi="Times New Roman" w:cs="Times New Roman"/>
                <w:sz w:val="24"/>
                <w:szCs w:val="24"/>
                <w:lang w:eastAsia="ru-RU"/>
              </w:rPr>
              <w:t>т</w:t>
            </w:r>
            <w:proofErr w:type="gramEnd"/>
            <w:r w:rsidRPr="00E42F5E">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proofErr w:type="gramStart"/>
            <w:r w:rsidRPr="00E42F5E">
              <w:rPr>
                <w:rFonts w:ascii="Times New Roman" w:eastAsia="Times New Roman" w:hAnsi="Times New Roman" w:cs="Times New Roman"/>
                <w:sz w:val="24"/>
                <w:szCs w:val="24"/>
                <w:lang w:eastAsia="ru-RU"/>
              </w:rPr>
              <w:t>террито-риальный</w:t>
            </w:r>
            <w:proofErr w:type="spellEnd"/>
            <w:proofErr w:type="gramEnd"/>
            <w:r w:rsidRPr="00E42F5E">
              <w:rPr>
                <w:rFonts w:ascii="Times New Roman" w:eastAsia="Times New Roman" w:hAnsi="Times New Roman" w:cs="Times New Roman"/>
                <w:sz w:val="24"/>
                <w:szCs w:val="24"/>
                <w:lang w:eastAsia="ru-RU"/>
              </w:rPr>
              <w:t xml:space="preserve"> признак</w:t>
            </w:r>
            <w:r w:rsidRPr="00E42F5E">
              <w:rPr>
                <w:rFonts w:ascii="Times New Roman" w:eastAsia="Times New Roman" w:hAnsi="Times New Roman" w:cs="Times New Roman"/>
                <w:sz w:val="24"/>
                <w:szCs w:val="24"/>
                <w:lang w:eastAsia="ru-RU"/>
              </w:rPr>
              <w:br/>
              <w:t>(1-2) &lt; * &gt;</w:t>
            </w:r>
          </w:p>
        </w:tc>
      </w:tr>
      <w:tr w:rsidR="00E42F5E" w:rsidRPr="00E42F5E" w:rsidTr="00E42F5E">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4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6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7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9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10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11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12 </w:t>
            </w:r>
          </w:p>
        </w:tc>
      </w:tr>
    </w:tbl>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Исполнитель ________________________ ФИО ________________ (подпись) _______________________ телефон</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Руководитель ________________________ ФИО ________________ (подпись) _______________________ дата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Форму принял ____________________ (должность) ______________ ФИО _____________ подпись _____ дата</w:t>
      </w:r>
    </w:p>
    <w:p w:rsidR="00E42F5E" w:rsidRP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&lt;*&gt; Если отходы передаются предприятию, расположенному на территории Республики Дагестан, то в этой графе указывается наименование муниципального района Республики Дагестан, в случае передачи отходов за пределы Республики Дагестан указывается наименование субъекта Российской Федерации.</w:t>
      </w:r>
    </w:p>
    <w:p w:rsidR="008A09A7" w:rsidRDefault="008A09A7" w:rsidP="00E42F5E">
      <w:pPr>
        <w:rPr>
          <w:rFonts w:ascii="Times New Roman" w:hAnsi="Times New Roman" w:cs="Times New Roman"/>
          <w:sz w:val="24"/>
          <w:szCs w:val="24"/>
        </w:rPr>
      </w:pPr>
    </w:p>
    <w:p w:rsidR="008A09A7" w:rsidRDefault="008A09A7" w:rsidP="00E42F5E">
      <w:pPr>
        <w:rPr>
          <w:rFonts w:ascii="Times New Roman" w:hAnsi="Times New Roman" w:cs="Times New Roman"/>
          <w:sz w:val="24"/>
          <w:szCs w:val="24"/>
        </w:rPr>
      </w:pPr>
    </w:p>
    <w:p w:rsidR="008A09A7" w:rsidRPr="00E42F5E" w:rsidRDefault="008A09A7" w:rsidP="00E42F5E">
      <w:pPr>
        <w:rPr>
          <w:rFonts w:ascii="Times New Roman" w:hAnsi="Times New Roman" w:cs="Times New Roman"/>
          <w:sz w:val="24"/>
          <w:szCs w:val="24"/>
        </w:rPr>
      </w:pPr>
    </w:p>
    <w:p w:rsidR="00E42F5E" w:rsidRPr="008A09A7" w:rsidRDefault="00E42F5E" w:rsidP="008A09A7">
      <w:pPr>
        <w:jc w:val="center"/>
        <w:rPr>
          <w:rFonts w:ascii="Times New Roman" w:hAnsi="Times New Roman" w:cs="Times New Roman"/>
          <w:b/>
          <w:sz w:val="24"/>
          <w:szCs w:val="24"/>
        </w:rPr>
      </w:pPr>
      <w:r w:rsidRPr="008A09A7">
        <w:rPr>
          <w:rFonts w:ascii="Times New Roman" w:hAnsi="Times New Roman" w:cs="Times New Roman"/>
          <w:b/>
          <w:sz w:val="24"/>
          <w:szCs w:val="24"/>
        </w:rPr>
        <w:t>ПРИЛОЖЕНИЕ N 3</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ПРИЛОЖЕНИЕ N 3</w:t>
      </w: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к Порядку ведения республиканского кадастра</w:t>
      </w:r>
    </w:p>
    <w:p w:rsidR="00E42F5E" w:rsidRPr="00E42F5E" w:rsidRDefault="00E42F5E" w:rsidP="008A09A7">
      <w:pPr>
        <w:jc w:val="right"/>
        <w:rPr>
          <w:rFonts w:ascii="Times New Roman" w:hAnsi="Times New Roman" w:cs="Times New Roman"/>
          <w:sz w:val="24"/>
          <w:szCs w:val="24"/>
        </w:rPr>
      </w:pPr>
    </w:p>
    <w:p w:rsid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отходов производства и потребления</w:t>
      </w:r>
    </w:p>
    <w:p w:rsidR="008A09A7" w:rsidRPr="00E42F5E" w:rsidRDefault="008A09A7" w:rsidP="008A09A7">
      <w:pPr>
        <w:jc w:val="right"/>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УЧЕТНАЯ ФОРМА "Характеристика объекта размещения отходов"</w:t>
      </w:r>
    </w:p>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842"/>
        <w:gridCol w:w="1479"/>
        <w:gridCol w:w="553"/>
        <w:gridCol w:w="246"/>
        <w:gridCol w:w="1026"/>
        <w:gridCol w:w="201"/>
        <w:gridCol w:w="257"/>
        <w:gridCol w:w="122"/>
        <w:gridCol w:w="333"/>
        <w:gridCol w:w="1141"/>
        <w:gridCol w:w="71"/>
        <w:gridCol w:w="614"/>
        <w:gridCol w:w="452"/>
        <w:gridCol w:w="1679"/>
        <w:gridCol w:w="577"/>
      </w:tblGrid>
      <w:tr w:rsidR="00E42F5E" w:rsidRPr="00E42F5E" w:rsidTr="00E42F5E">
        <w:trPr>
          <w:tblCellSpacing w:w="15" w:type="dxa"/>
        </w:trPr>
        <w:tc>
          <w:tcPr>
            <w:tcW w:w="572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 </w:t>
            </w:r>
            <w:proofErr w:type="gramStart"/>
            <w:r w:rsidRPr="00E42F5E">
              <w:rPr>
                <w:rFonts w:ascii="Times New Roman" w:eastAsia="Times New Roman" w:hAnsi="Times New Roman" w:cs="Times New Roman"/>
                <w:sz w:val="24"/>
                <w:szCs w:val="24"/>
                <w:lang w:eastAsia="ru-RU"/>
              </w:rPr>
              <w:t>Инвентарный</w:t>
            </w:r>
            <w:proofErr w:type="gramEnd"/>
            <w:r w:rsidRPr="00E42F5E">
              <w:rPr>
                <w:rFonts w:ascii="Times New Roman" w:eastAsia="Times New Roman" w:hAnsi="Times New Roman" w:cs="Times New Roman"/>
                <w:sz w:val="24"/>
                <w:szCs w:val="24"/>
                <w:lang w:eastAsia="ru-RU"/>
              </w:rPr>
              <w:t xml:space="preserve"> N объекта </w:t>
            </w:r>
          </w:p>
        </w:tc>
        <w:tc>
          <w:tcPr>
            <w:tcW w:w="15154" w:type="dxa"/>
            <w:gridSpan w:val="1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 Назначение объекта размещения отходов </w:t>
            </w:r>
          </w:p>
        </w:tc>
      </w:tr>
      <w:tr w:rsidR="00E42F5E" w:rsidRPr="00E42F5E" w:rsidTr="00E42F5E">
        <w:trPr>
          <w:tblCellSpacing w:w="15" w:type="dxa"/>
        </w:trPr>
        <w:tc>
          <w:tcPr>
            <w:tcW w:w="20882"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lastRenderedPageBreak/>
              <w:t xml:space="preserve">3. Наименование объекта размещения отходов и его вид </w:t>
            </w:r>
          </w:p>
        </w:tc>
      </w:tr>
      <w:tr w:rsidR="00E42F5E" w:rsidRPr="00E42F5E" w:rsidTr="00E42F5E">
        <w:trPr>
          <w:tblCellSpacing w:w="15" w:type="dxa"/>
        </w:trPr>
        <w:tc>
          <w:tcPr>
            <w:tcW w:w="20882"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4. Состояние объекта размещения отходов </w:t>
            </w:r>
          </w:p>
        </w:tc>
      </w:tr>
      <w:tr w:rsidR="00E42F5E" w:rsidRPr="00E42F5E" w:rsidTr="00E42F5E">
        <w:trPr>
          <w:tblCellSpacing w:w="15" w:type="dxa"/>
        </w:trPr>
        <w:tc>
          <w:tcPr>
            <w:tcW w:w="3326"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 Место нахождения объекта размещения отходов </w:t>
            </w: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5.1. ФИО инд. предпринимателя или полное наименование юр. лица </w:t>
            </w:r>
          </w:p>
        </w:tc>
        <w:tc>
          <w:tcPr>
            <w:tcW w:w="14784" w:type="dxa"/>
            <w:gridSpan w:val="11"/>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3326" w:type="dxa"/>
            <w:tcBorders>
              <w:top w:val="nil"/>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5.2. Краткое наименование юр. лица </w:t>
            </w:r>
          </w:p>
        </w:tc>
        <w:tc>
          <w:tcPr>
            <w:tcW w:w="8131"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5.3. ИНН </w:t>
            </w:r>
          </w:p>
        </w:tc>
        <w:tc>
          <w:tcPr>
            <w:tcW w:w="44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3326" w:type="dxa"/>
            <w:tcBorders>
              <w:top w:val="nil"/>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5.4. Адрес юридический </w:t>
            </w:r>
          </w:p>
        </w:tc>
        <w:tc>
          <w:tcPr>
            <w:tcW w:w="14784" w:type="dxa"/>
            <w:gridSpan w:val="11"/>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3326" w:type="dxa"/>
            <w:tcBorders>
              <w:top w:val="nil"/>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5.5. Адрес почтовый </w:t>
            </w:r>
          </w:p>
        </w:tc>
        <w:tc>
          <w:tcPr>
            <w:tcW w:w="14784" w:type="dxa"/>
            <w:gridSpan w:val="11"/>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3326" w:type="dxa"/>
            <w:tcBorders>
              <w:top w:val="nil"/>
              <w:left w:val="single" w:sz="6" w:space="0" w:color="000000"/>
              <w:bottom w:val="nil"/>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5.6. Телефон </w:t>
            </w:r>
          </w:p>
        </w:tc>
        <w:tc>
          <w:tcPr>
            <w:tcW w:w="14784" w:type="dxa"/>
            <w:gridSpan w:val="11"/>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3326"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5.7. Факс </w:t>
            </w:r>
          </w:p>
        </w:tc>
        <w:tc>
          <w:tcPr>
            <w:tcW w:w="5914"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443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5.8. </w:t>
            </w:r>
            <w:proofErr w:type="spellStart"/>
            <w:r w:rsidRPr="00E42F5E">
              <w:rPr>
                <w:rFonts w:ascii="Times New Roman" w:eastAsia="Times New Roman" w:hAnsi="Times New Roman" w:cs="Times New Roman"/>
                <w:sz w:val="24"/>
                <w:szCs w:val="24"/>
                <w:lang w:eastAsia="ru-RU"/>
              </w:rPr>
              <w:t>E-mail</w:t>
            </w:r>
            <w:proofErr w:type="spellEnd"/>
            <w:r w:rsidRPr="00E42F5E">
              <w:rPr>
                <w:rFonts w:ascii="Times New Roman" w:eastAsia="Times New Roman" w:hAnsi="Times New Roman" w:cs="Times New Roman"/>
                <w:sz w:val="24"/>
                <w:szCs w:val="24"/>
                <w:lang w:eastAsia="ru-RU"/>
              </w:rPr>
              <w:t xml:space="preserve"> </w:t>
            </w:r>
          </w:p>
        </w:tc>
        <w:tc>
          <w:tcPr>
            <w:tcW w:w="44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6098"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6. Географические координаты </w:t>
            </w:r>
          </w:p>
        </w:tc>
        <w:tc>
          <w:tcPr>
            <w:tcW w:w="10349" w:type="dxa"/>
            <w:gridSpan w:val="9"/>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6.1. Широта </w:t>
            </w:r>
          </w:p>
        </w:tc>
        <w:tc>
          <w:tcPr>
            <w:tcW w:w="44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6.2. Долгота </w:t>
            </w:r>
          </w:p>
        </w:tc>
      </w:tr>
      <w:tr w:rsidR="00E42F5E" w:rsidRPr="00E42F5E" w:rsidTr="00E42F5E">
        <w:trPr>
          <w:tblCellSpacing w:w="15" w:type="dxa"/>
        </w:trPr>
        <w:tc>
          <w:tcPr>
            <w:tcW w:w="6098"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7. Документ о землеотводе </w:t>
            </w:r>
          </w:p>
        </w:tc>
        <w:tc>
          <w:tcPr>
            <w:tcW w:w="31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7.1. Дата </w:t>
            </w: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7.2. Номер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8. Наличие проекта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6098"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9. Год ввода в эксплуатацию </w:t>
            </w:r>
          </w:p>
        </w:tc>
        <w:tc>
          <w:tcPr>
            <w:tcW w:w="31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7207"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10. Год окончания эксплуатации </w:t>
            </w:r>
          </w:p>
        </w:tc>
        <w:tc>
          <w:tcPr>
            <w:tcW w:w="44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6098"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11. Площадь объекта, </w:t>
            </w:r>
            <w:proofErr w:type="gramStart"/>
            <w:r w:rsidRPr="00E42F5E">
              <w:rPr>
                <w:rFonts w:ascii="Times New Roman" w:eastAsia="Times New Roman" w:hAnsi="Times New Roman" w:cs="Times New Roman"/>
                <w:sz w:val="24"/>
                <w:szCs w:val="24"/>
                <w:lang w:eastAsia="ru-RU"/>
              </w:rPr>
              <w:t>га</w:t>
            </w:r>
            <w:proofErr w:type="gramEnd"/>
            <w:r w:rsidRPr="00E42F5E">
              <w:rPr>
                <w:rFonts w:ascii="Times New Roman" w:eastAsia="Times New Roman" w:hAnsi="Times New Roman" w:cs="Times New Roman"/>
                <w:sz w:val="24"/>
                <w:szCs w:val="24"/>
                <w:lang w:eastAsia="ru-RU"/>
              </w:rPr>
              <w:t xml:space="preserve"> </w:t>
            </w:r>
          </w:p>
        </w:tc>
        <w:tc>
          <w:tcPr>
            <w:tcW w:w="314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7207"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12. Ширина СЗЗ, м </w:t>
            </w:r>
          </w:p>
        </w:tc>
        <w:tc>
          <w:tcPr>
            <w:tcW w:w="44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20882"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13. Виды отходов, разрешенных к размещению </w:t>
            </w:r>
          </w:p>
        </w:tc>
      </w:tr>
      <w:tr w:rsidR="00E42F5E" w:rsidRPr="00E42F5E" w:rsidTr="00E42F5E">
        <w:trPr>
          <w:tblCellSpacing w:w="15" w:type="dxa"/>
        </w:trPr>
        <w:tc>
          <w:tcPr>
            <w:tcW w:w="20882"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517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13.1. Код вида отхода по ФККО </w:t>
            </w:r>
          </w:p>
        </w:tc>
        <w:tc>
          <w:tcPr>
            <w:tcW w:w="5359"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13.2. Наименование вида отхода по ФККО </w:t>
            </w:r>
          </w:p>
        </w:tc>
        <w:tc>
          <w:tcPr>
            <w:tcW w:w="5914"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13.3. Количество, </w:t>
            </w:r>
            <w:proofErr w:type="gramStart"/>
            <w:r w:rsidRPr="00E42F5E">
              <w:rPr>
                <w:rFonts w:ascii="Times New Roman" w:eastAsia="Times New Roman" w:hAnsi="Times New Roman" w:cs="Times New Roman"/>
                <w:sz w:val="24"/>
                <w:szCs w:val="24"/>
                <w:lang w:eastAsia="ru-RU"/>
              </w:rPr>
              <w:t>т</w:t>
            </w:r>
            <w:proofErr w:type="gramEnd"/>
            <w:r w:rsidRPr="00E42F5E">
              <w:rPr>
                <w:rFonts w:ascii="Times New Roman" w:eastAsia="Times New Roman" w:hAnsi="Times New Roman" w:cs="Times New Roman"/>
                <w:sz w:val="24"/>
                <w:szCs w:val="24"/>
                <w:lang w:eastAsia="ru-RU"/>
              </w:rPr>
              <w:t xml:space="preserve"> </w:t>
            </w:r>
          </w:p>
        </w:tc>
        <w:tc>
          <w:tcPr>
            <w:tcW w:w="44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13.4. Способ хранения </w:t>
            </w:r>
          </w:p>
        </w:tc>
      </w:tr>
      <w:tr w:rsidR="00E42F5E" w:rsidRPr="00E42F5E" w:rsidTr="00E42F5E">
        <w:trPr>
          <w:tblCellSpacing w:w="15" w:type="dxa"/>
        </w:trPr>
        <w:tc>
          <w:tcPr>
            <w:tcW w:w="517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5359"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5914"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44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517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14. Вместимость, </w:t>
            </w:r>
            <w:proofErr w:type="gramStart"/>
            <w:r w:rsidRPr="00E42F5E">
              <w:rPr>
                <w:rFonts w:ascii="Times New Roman" w:eastAsia="Times New Roman" w:hAnsi="Times New Roman" w:cs="Times New Roman"/>
                <w:sz w:val="24"/>
                <w:szCs w:val="24"/>
                <w:lang w:eastAsia="ru-RU"/>
              </w:rPr>
              <w:t>т</w:t>
            </w:r>
            <w:proofErr w:type="gramEnd"/>
            <w:r w:rsidRPr="00E42F5E">
              <w:rPr>
                <w:rFonts w:ascii="Times New Roman" w:eastAsia="Times New Roman" w:hAnsi="Times New Roman" w:cs="Times New Roman"/>
                <w:sz w:val="24"/>
                <w:szCs w:val="24"/>
                <w:lang w:eastAsia="ru-RU"/>
              </w:rPr>
              <w:t xml:space="preserve">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6283"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15. Мощность, т/год </w:t>
            </w:r>
          </w:p>
        </w:tc>
        <w:tc>
          <w:tcPr>
            <w:tcW w:w="443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16. Накоплено, </w:t>
            </w:r>
            <w:proofErr w:type="gramStart"/>
            <w:r w:rsidRPr="00E42F5E">
              <w:rPr>
                <w:rFonts w:ascii="Times New Roman" w:eastAsia="Times New Roman" w:hAnsi="Times New Roman" w:cs="Times New Roman"/>
                <w:sz w:val="24"/>
                <w:szCs w:val="24"/>
                <w:lang w:eastAsia="ru-RU"/>
              </w:rPr>
              <w:t>т</w:t>
            </w:r>
            <w:proofErr w:type="gramEnd"/>
            <w:r w:rsidRPr="00E42F5E">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517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17. </w:t>
            </w:r>
            <w:proofErr w:type="gramStart"/>
            <w:r w:rsidRPr="00E42F5E">
              <w:rPr>
                <w:rFonts w:ascii="Times New Roman" w:eastAsia="Times New Roman" w:hAnsi="Times New Roman" w:cs="Times New Roman"/>
                <w:sz w:val="24"/>
                <w:szCs w:val="24"/>
                <w:lang w:eastAsia="ru-RU"/>
              </w:rPr>
              <w:t>З</w:t>
            </w:r>
            <w:proofErr w:type="gram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аключение</w:t>
            </w:r>
            <w:proofErr w:type="spellEnd"/>
            <w:r w:rsidRPr="00E42F5E">
              <w:rPr>
                <w:rFonts w:ascii="Times New Roman" w:eastAsia="Times New Roman" w:hAnsi="Times New Roman" w:cs="Times New Roman"/>
                <w:sz w:val="24"/>
                <w:szCs w:val="24"/>
                <w:lang w:eastAsia="ru-RU"/>
              </w:rPr>
              <w:t xml:space="preserve"> ГЭЭ </w:t>
            </w:r>
          </w:p>
        </w:tc>
        <w:tc>
          <w:tcPr>
            <w:tcW w:w="3511"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17.1 </w:t>
            </w:r>
          </w:p>
        </w:tc>
        <w:tc>
          <w:tcPr>
            <w:tcW w:w="7762"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17.2. Наименование органа </w:t>
            </w:r>
          </w:p>
        </w:tc>
        <w:tc>
          <w:tcPr>
            <w:tcW w:w="443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20882"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18. Вид территории, на которой находится объект </w:t>
            </w:r>
          </w:p>
        </w:tc>
      </w:tr>
      <w:tr w:rsidR="00E42F5E" w:rsidRPr="00E42F5E" w:rsidTr="00E42F5E">
        <w:trPr>
          <w:tblCellSpacing w:w="15" w:type="dxa"/>
        </w:trPr>
        <w:tc>
          <w:tcPr>
            <w:tcW w:w="572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18.1. Наименование территории </w:t>
            </w:r>
          </w:p>
        </w:tc>
        <w:tc>
          <w:tcPr>
            <w:tcW w:w="15154" w:type="dxa"/>
            <w:gridSpan w:val="1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18.2. Расстояние, </w:t>
            </w:r>
            <w:proofErr w:type="gramStart"/>
            <w:r w:rsidRPr="00E42F5E">
              <w:rPr>
                <w:rFonts w:ascii="Times New Roman" w:eastAsia="Times New Roman" w:hAnsi="Times New Roman" w:cs="Times New Roman"/>
                <w:sz w:val="24"/>
                <w:szCs w:val="24"/>
                <w:lang w:eastAsia="ru-RU"/>
              </w:rPr>
              <w:t>м</w:t>
            </w:r>
            <w:proofErr w:type="gramEnd"/>
            <w:r w:rsidRPr="00E42F5E">
              <w:rPr>
                <w:rFonts w:ascii="Times New Roman" w:eastAsia="Times New Roman" w:hAnsi="Times New Roman" w:cs="Times New Roman"/>
                <w:sz w:val="24"/>
                <w:szCs w:val="24"/>
                <w:lang w:eastAsia="ru-RU"/>
              </w:rPr>
              <w:t xml:space="preserve"> </w:t>
            </w:r>
          </w:p>
        </w:tc>
      </w:tr>
      <w:tr w:rsidR="00E42F5E" w:rsidRPr="00E42F5E" w:rsidTr="00E42F5E">
        <w:trPr>
          <w:tblCellSpacing w:w="15" w:type="dxa"/>
        </w:trPr>
        <w:tc>
          <w:tcPr>
            <w:tcW w:w="572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19. Системы защиты окружающей среды </w:t>
            </w:r>
          </w:p>
        </w:tc>
        <w:tc>
          <w:tcPr>
            <w:tcW w:w="15154" w:type="dxa"/>
            <w:gridSpan w:val="1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572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19.1. Наименование </w:t>
            </w:r>
          </w:p>
        </w:tc>
        <w:tc>
          <w:tcPr>
            <w:tcW w:w="15154" w:type="dxa"/>
            <w:gridSpan w:val="1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20882"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20. Системы мониторинга окружающей среды </w:t>
            </w:r>
          </w:p>
        </w:tc>
      </w:tr>
      <w:tr w:rsidR="00E42F5E" w:rsidRPr="00E42F5E" w:rsidTr="00E42F5E">
        <w:trPr>
          <w:tblCellSpacing w:w="15" w:type="dxa"/>
        </w:trPr>
        <w:tc>
          <w:tcPr>
            <w:tcW w:w="20882"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20.1. Наименование </w:t>
            </w:r>
          </w:p>
        </w:tc>
      </w:tr>
      <w:tr w:rsidR="00E42F5E" w:rsidRPr="00E42F5E" w:rsidTr="00E42F5E">
        <w:trPr>
          <w:tblCellSpacing w:w="15" w:type="dxa"/>
        </w:trPr>
        <w:tc>
          <w:tcPr>
            <w:tcW w:w="20882"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21. Ближайший водный объект </w:t>
            </w:r>
          </w:p>
        </w:tc>
      </w:tr>
      <w:tr w:rsidR="00E42F5E" w:rsidRPr="00E42F5E" w:rsidTr="00E42F5E">
        <w:trPr>
          <w:tblCellSpacing w:w="15" w:type="dxa"/>
        </w:trPr>
        <w:tc>
          <w:tcPr>
            <w:tcW w:w="572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lastRenderedPageBreak/>
              <w:t xml:space="preserve">21.1. Наименование </w:t>
            </w:r>
          </w:p>
        </w:tc>
        <w:tc>
          <w:tcPr>
            <w:tcW w:w="15154" w:type="dxa"/>
            <w:gridSpan w:val="1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21.2. Расстояние, </w:t>
            </w:r>
            <w:proofErr w:type="gramStart"/>
            <w:r w:rsidRPr="00E42F5E">
              <w:rPr>
                <w:rFonts w:ascii="Times New Roman" w:eastAsia="Times New Roman" w:hAnsi="Times New Roman" w:cs="Times New Roman"/>
                <w:sz w:val="24"/>
                <w:szCs w:val="24"/>
                <w:lang w:eastAsia="ru-RU"/>
              </w:rPr>
              <w:t>км</w:t>
            </w:r>
            <w:proofErr w:type="gramEnd"/>
            <w:r w:rsidRPr="00E42F5E">
              <w:rPr>
                <w:rFonts w:ascii="Times New Roman" w:eastAsia="Times New Roman" w:hAnsi="Times New Roman" w:cs="Times New Roman"/>
                <w:sz w:val="24"/>
                <w:szCs w:val="24"/>
                <w:lang w:eastAsia="ru-RU"/>
              </w:rPr>
              <w:t xml:space="preserve"> </w:t>
            </w:r>
          </w:p>
        </w:tc>
      </w:tr>
      <w:tr w:rsidR="00E42F5E" w:rsidRPr="00E42F5E" w:rsidTr="00E42F5E">
        <w:trPr>
          <w:tblCellSpacing w:w="15" w:type="dxa"/>
        </w:trPr>
        <w:tc>
          <w:tcPr>
            <w:tcW w:w="572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15154" w:type="dxa"/>
            <w:gridSpan w:val="1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572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22. Ближайший населенный пункт </w:t>
            </w:r>
          </w:p>
        </w:tc>
        <w:tc>
          <w:tcPr>
            <w:tcW w:w="443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22.2. Название </w:t>
            </w:r>
          </w:p>
        </w:tc>
        <w:tc>
          <w:tcPr>
            <w:tcW w:w="5174"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22.3. Расстояние, </w:t>
            </w:r>
            <w:proofErr w:type="gramStart"/>
            <w:r w:rsidRPr="00E42F5E">
              <w:rPr>
                <w:rFonts w:ascii="Times New Roman" w:eastAsia="Times New Roman" w:hAnsi="Times New Roman" w:cs="Times New Roman"/>
                <w:sz w:val="24"/>
                <w:szCs w:val="24"/>
                <w:lang w:eastAsia="ru-RU"/>
              </w:rPr>
              <w:t>км</w:t>
            </w:r>
            <w:proofErr w:type="gramEnd"/>
            <w:r w:rsidRPr="00E42F5E">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15338" w:type="dxa"/>
            <w:gridSpan w:val="1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23. Категория потенциальной экологической опасности </w:t>
            </w:r>
          </w:p>
        </w:tc>
        <w:tc>
          <w:tcPr>
            <w:tcW w:w="554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r w:rsidR="00E42F5E" w:rsidRPr="00E42F5E" w:rsidTr="00E42F5E">
        <w:trPr>
          <w:tblCellSpacing w:w="15" w:type="dxa"/>
        </w:trPr>
        <w:tc>
          <w:tcPr>
            <w:tcW w:w="572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24. Дата и N регистрации в ГРОРО </w:t>
            </w:r>
          </w:p>
        </w:tc>
        <w:tc>
          <w:tcPr>
            <w:tcW w:w="4435"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24.1. Дата </w:t>
            </w:r>
          </w:p>
        </w:tc>
        <w:tc>
          <w:tcPr>
            <w:tcW w:w="5174"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24.2. Номер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bl>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p w:rsidR="008A09A7" w:rsidRDefault="008A09A7" w:rsidP="00E42F5E">
      <w:pPr>
        <w:rPr>
          <w:rFonts w:ascii="Times New Roman" w:hAnsi="Times New Roman" w:cs="Times New Roman"/>
          <w:sz w:val="24"/>
          <w:szCs w:val="24"/>
        </w:rPr>
      </w:pPr>
    </w:p>
    <w:p w:rsidR="008A09A7" w:rsidRDefault="008A09A7" w:rsidP="00E42F5E">
      <w:pPr>
        <w:rPr>
          <w:rFonts w:ascii="Times New Roman" w:hAnsi="Times New Roman" w:cs="Times New Roman"/>
          <w:sz w:val="24"/>
          <w:szCs w:val="24"/>
        </w:rPr>
      </w:pPr>
    </w:p>
    <w:p w:rsidR="00E42F5E" w:rsidRPr="008A09A7" w:rsidRDefault="00E42F5E" w:rsidP="008A09A7">
      <w:pPr>
        <w:jc w:val="center"/>
        <w:rPr>
          <w:rFonts w:ascii="Times New Roman" w:hAnsi="Times New Roman" w:cs="Times New Roman"/>
          <w:b/>
          <w:sz w:val="24"/>
          <w:szCs w:val="24"/>
        </w:rPr>
      </w:pPr>
      <w:r w:rsidRPr="008A09A7">
        <w:rPr>
          <w:rFonts w:ascii="Times New Roman" w:hAnsi="Times New Roman" w:cs="Times New Roman"/>
          <w:b/>
          <w:sz w:val="24"/>
          <w:szCs w:val="24"/>
        </w:rPr>
        <w:t>ПРИЛОЖЕНИЕ N 5</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ПРИЛОЖЕНИЕ N 5</w:t>
      </w: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к Порядку ведения республиканского кадастра</w:t>
      </w:r>
    </w:p>
    <w:p w:rsidR="00E42F5E" w:rsidRPr="00E42F5E" w:rsidRDefault="00E42F5E" w:rsidP="008A09A7">
      <w:pPr>
        <w:jc w:val="right"/>
        <w:rPr>
          <w:rFonts w:ascii="Times New Roman" w:hAnsi="Times New Roman" w:cs="Times New Roman"/>
          <w:sz w:val="24"/>
          <w:szCs w:val="24"/>
        </w:rPr>
      </w:pP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отходов производства и потребления</w:t>
      </w: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УЧЕТНАЯ ФОРМА "Регистрационная карта базы данных технологий использования и обезвреживания отходов"</w:t>
      </w: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 Общие сведения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1.1. Наименование технологии 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1.2. Назначение технологии: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использование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обезвреживание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1.3. Краткое описание 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1.4. Год разработки 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1.5. Наличие заключения экологической экспертизы 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1.6. Наличие сертификатов 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lastRenderedPageBreak/>
        <w:t>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2. Сведения о разработчике технологии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Наименование организации полное 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Наименование организации сокращенное 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Адрес 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Телефон _____________________ Факс 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spellStart"/>
      <w:r w:rsidRPr="00E42F5E">
        <w:rPr>
          <w:rFonts w:ascii="Times New Roman" w:hAnsi="Times New Roman" w:cs="Times New Roman"/>
          <w:sz w:val="24"/>
          <w:szCs w:val="24"/>
        </w:rPr>
        <w:t>E-mail</w:t>
      </w:r>
      <w:proofErr w:type="spellEnd"/>
      <w:r w:rsidRPr="00E42F5E">
        <w:rPr>
          <w:rFonts w:ascii="Times New Roman" w:hAnsi="Times New Roman" w:cs="Times New Roman"/>
          <w:sz w:val="24"/>
          <w:szCs w:val="24"/>
        </w:rPr>
        <w:t xml:space="preserve"> _______________________ </w:t>
      </w:r>
      <w:proofErr w:type="spellStart"/>
      <w:r w:rsidRPr="00E42F5E">
        <w:rPr>
          <w:rFonts w:ascii="Times New Roman" w:hAnsi="Times New Roman" w:cs="Times New Roman"/>
          <w:sz w:val="24"/>
          <w:szCs w:val="24"/>
        </w:rPr>
        <w:t>Веб-сайт</w:t>
      </w:r>
      <w:proofErr w:type="spellEnd"/>
      <w:r w:rsidRPr="00E42F5E">
        <w:rPr>
          <w:rFonts w:ascii="Times New Roman" w:hAnsi="Times New Roman" w:cs="Times New Roman"/>
          <w:sz w:val="24"/>
          <w:szCs w:val="24"/>
        </w:rPr>
        <w:t xml:space="preserve"> 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3. Область применения технологии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3.1. Сведения об объекте применения технологии 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Отрасль 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Наименование организации полное 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Наименование организации сокращенное 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Адрес 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Телефон _____________________ Факс 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roofErr w:type="spellStart"/>
      <w:r w:rsidRPr="00E42F5E">
        <w:rPr>
          <w:rFonts w:ascii="Times New Roman" w:hAnsi="Times New Roman" w:cs="Times New Roman"/>
          <w:sz w:val="24"/>
          <w:szCs w:val="24"/>
        </w:rPr>
        <w:t>E-mail</w:t>
      </w:r>
      <w:proofErr w:type="spellEnd"/>
      <w:r w:rsidRPr="00E42F5E">
        <w:rPr>
          <w:rFonts w:ascii="Times New Roman" w:hAnsi="Times New Roman" w:cs="Times New Roman"/>
          <w:sz w:val="24"/>
          <w:szCs w:val="24"/>
        </w:rPr>
        <w:t xml:space="preserve"> _______________________ </w:t>
      </w:r>
      <w:proofErr w:type="spellStart"/>
      <w:r w:rsidRPr="00E42F5E">
        <w:rPr>
          <w:rFonts w:ascii="Times New Roman" w:hAnsi="Times New Roman" w:cs="Times New Roman"/>
          <w:sz w:val="24"/>
          <w:szCs w:val="24"/>
        </w:rPr>
        <w:t>Веб-сайт</w:t>
      </w:r>
      <w:proofErr w:type="spellEnd"/>
      <w:r w:rsidRPr="00E42F5E">
        <w:rPr>
          <w:rFonts w:ascii="Times New Roman" w:hAnsi="Times New Roman" w:cs="Times New Roman"/>
          <w:sz w:val="24"/>
          <w:szCs w:val="24"/>
        </w:rPr>
        <w:t xml:space="preserve"> 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3.2. Сведения об использовании технологии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Производство, технологический процесс 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Эксплуатация: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опытная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опытно-промышленная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промышленная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другое 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4. Эксплуатационные характеристики технологической установки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4.1. Производительность</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4.2. Технологическая установка: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стационарная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передвижная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4.3. Режим эксплуатации: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непрерывный</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импульсный</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периодический</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по требованию</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 xml:space="preserve">4.4. Температура эксплуатации </w:t>
      </w:r>
      <w:proofErr w:type="gramStart"/>
      <w:r w:rsidRPr="00E42F5E">
        <w:rPr>
          <w:rFonts w:ascii="Times New Roman" w:hAnsi="Times New Roman" w:cs="Times New Roman"/>
          <w:sz w:val="24"/>
          <w:szCs w:val="24"/>
        </w:rPr>
        <w:t>от</w:t>
      </w:r>
      <w:proofErr w:type="gramEnd"/>
      <w:r w:rsidRPr="00E42F5E">
        <w:rPr>
          <w:rFonts w:ascii="Times New Roman" w:hAnsi="Times New Roman" w:cs="Times New Roman"/>
          <w:sz w:val="24"/>
          <w:szCs w:val="24"/>
        </w:rPr>
        <w:t xml:space="preserve"> ________ до __________ (град. C)</w:t>
      </w:r>
    </w:p>
    <w:p w:rsidR="00E42F5E" w:rsidRP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5. Потребляемые ресурсы</w:t>
      </w:r>
    </w:p>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3872"/>
        <w:gridCol w:w="2789"/>
        <w:gridCol w:w="1898"/>
        <w:gridCol w:w="2034"/>
      </w:tblGrid>
      <w:tr w:rsidR="00E42F5E" w:rsidRPr="00E42F5E" w:rsidTr="00E42F5E">
        <w:trPr>
          <w:tblCellSpacing w:w="15" w:type="dxa"/>
        </w:trPr>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Наименование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Характеристика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Количество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Ед. </w:t>
            </w:r>
            <w:proofErr w:type="spellStart"/>
            <w:r w:rsidRPr="00E42F5E">
              <w:rPr>
                <w:rFonts w:ascii="Times New Roman" w:eastAsia="Times New Roman" w:hAnsi="Times New Roman" w:cs="Times New Roman"/>
                <w:sz w:val="24"/>
                <w:szCs w:val="24"/>
                <w:lang w:eastAsia="ru-RU"/>
              </w:rPr>
              <w:t>изм</w:t>
            </w:r>
            <w:proofErr w:type="spellEnd"/>
            <w:r w:rsidRPr="00E42F5E">
              <w:rPr>
                <w:rFonts w:ascii="Times New Roman" w:eastAsia="Times New Roman" w:hAnsi="Times New Roman" w:cs="Times New Roman"/>
                <w:sz w:val="24"/>
                <w:szCs w:val="24"/>
                <w:lang w:eastAsia="ru-RU"/>
              </w:rPr>
              <w:t>.</w:t>
            </w:r>
          </w:p>
        </w:tc>
      </w:tr>
      <w:tr w:rsidR="00E42F5E" w:rsidRPr="00E42F5E" w:rsidTr="00E42F5E">
        <w:trPr>
          <w:tblCellSpacing w:w="15" w:type="dxa"/>
        </w:trPr>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bl>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6. Технологические характеристики</w:t>
      </w:r>
    </w:p>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6.1. Входные потоки (перерабатываемые отходы)</w:t>
      </w:r>
    </w:p>
    <w:tbl>
      <w:tblPr>
        <w:tblW w:w="0" w:type="auto"/>
        <w:tblCellSpacing w:w="15" w:type="dxa"/>
        <w:tblCellMar>
          <w:top w:w="15" w:type="dxa"/>
          <w:left w:w="15" w:type="dxa"/>
          <w:bottom w:w="15" w:type="dxa"/>
          <w:right w:w="15" w:type="dxa"/>
        </w:tblCellMar>
        <w:tblLook w:val="04A0"/>
      </w:tblPr>
      <w:tblGrid>
        <w:gridCol w:w="3876"/>
        <w:gridCol w:w="2485"/>
        <w:gridCol w:w="1898"/>
        <w:gridCol w:w="2036"/>
      </w:tblGrid>
      <w:tr w:rsidR="00E42F5E" w:rsidRPr="00E42F5E" w:rsidTr="00E42F5E">
        <w:trPr>
          <w:trHeight w:val="15"/>
          <w:tblCellSpacing w:w="15" w:type="dxa"/>
        </w:trPr>
        <w:tc>
          <w:tcPr>
            <w:tcW w:w="4805"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3142"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2587"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lastRenderedPageBreak/>
              <w:t xml:space="preserve">Наименование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Состав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Количество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Ед. </w:t>
            </w:r>
            <w:proofErr w:type="spellStart"/>
            <w:r w:rsidRPr="00E42F5E">
              <w:rPr>
                <w:rFonts w:ascii="Times New Roman" w:eastAsia="Times New Roman" w:hAnsi="Times New Roman" w:cs="Times New Roman"/>
                <w:sz w:val="24"/>
                <w:szCs w:val="24"/>
                <w:lang w:eastAsia="ru-RU"/>
              </w:rPr>
              <w:t>изм</w:t>
            </w:r>
            <w:proofErr w:type="spellEnd"/>
            <w:r w:rsidRPr="00E42F5E">
              <w:rPr>
                <w:rFonts w:ascii="Times New Roman" w:eastAsia="Times New Roman" w:hAnsi="Times New Roman" w:cs="Times New Roman"/>
                <w:sz w:val="24"/>
                <w:szCs w:val="24"/>
                <w:lang w:eastAsia="ru-RU"/>
              </w:rPr>
              <w:t>.</w:t>
            </w:r>
          </w:p>
        </w:tc>
      </w:tr>
      <w:tr w:rsidR="00E42F5E" w:rsidRPr="00E42F5E" w:rsidTr="00E42F5E">
        <w:trPr>
          <w:tblCellSpacing w:w="15" w:type="dxa"/>
        </w:trPr>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bl>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6.2. Выходные потоки</w:t>
      </w:r>
    </w:p>
    <w:tbl>
      <w:tblPr>
        <w:tblW w:w="0" w:type="auto"/>
        <w:tblCellSpacing w:w="15" w:type="dxa"/>
        <w:tblCellMar>
          <w:top w:w="15" w:type="dxa"/>
          <w:left w:w="15" w:type="dxa"/>
          <w:bottom w:w="15" w:type="dxa"/>
          <w:right w:w="15" w:type="dxa"/>
        </w:tblCellMar>
        <w:tblLook w:val="04A0"/>
      </w:tblPr>
      <w:tblGrid>
        <w:gridCol w:w="3503"/>
        <w:gridCol w:w="2609"/>
        <w:gridCol w:w="2769"/>
        <w:gridCol w:w="1414"/>
      </w:tblGrid>
      <w:tr w:rsidR="00E42F5E" w:rsidRPr="00E42F5E" w:rsidTr="00E42F5E">
        <w:trPr>
          <w:trHeight w:val="15"/>
          <w:tblCellSpacing w:w="15" w:type="dxa"/>
        </w:trPr>
        <w:tc>
          <w:tcPr>
            <w:tcW w:w="4250"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332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332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Наименование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Состав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Количество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Ед. </w:t>
            </w:r>
            <w:proofErr w:type="spellStart"/>
            <w:r w:rsidRPr="00E42F5E">
              <w:rPr>
                <w:rFonts w:ascii="Times New Roman" w:eastAsia="Times New Roman" w:hAnsi="Times New Roman" w:cs="Times New Roman"/>
                <w:sz w:val="24"/>
                <w:szCs w:val="24"/>
                <w:lang w:eastAsia="ru-RU"/>
              </w:rPr>
              <w:t>изм</w:t>
            </w:r>
            <w:proofErr w:type="spellEnd"/>
            <w:r w:rsidRPr="00E42F5E">
              <w:rPr>
                <w:rFonts w:ascii="Times New Roman" w:eastAsia="Times New Roman" w:hAnsi="Times New Roman" w:cs="Times New Roman"/>
                <w:sz w:val="24"/>
                <w:szCs w:val="24"/>
                <w:lang w:eastAsia="ru-RU"/>
              </w:rPr>
              <w:t>.</w:t>
            </w:r>
          </w:p>
        </w:tc>
      </w:tr>
      <w:tr w:rsidR="00E42F5E" w:rsidRPr="00E42F5E" w:rsidTr="00E42F5E">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after="0" w:line="240" w:lineRule="auto"/>
              <w:rPr>
                <w:rFonts w:ascii="Times New Roman" w:eastAsia="Times New Roman" w:hAnsi="Times New Roman" w:cs="Times New Roman"/>
                <w:sz w:val="24"/>
                <w:szCs w:val="24"/>
                <w:lang w:eastAsia="ru-RU"/>
              </w:rPr>
            </w:pPr>
          </w:p>
        </w:tc>
      </w:tr>
    </w:tbl>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7. Вторичная продукция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Наименование 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____________________________________________________________________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8. Экономические характеристики</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8.1. Затраты на внедрение __________________ тыс. руб.</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8.2. Эксплуатационные затраты ______________ тыс. руб./год</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Исполнитель ___________________________________________________________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Телефон ______________________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Руководитель _____________________ ______________ _________________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(ФИО) (подпись) (дата)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МП</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Форму принял ____________________ ______________ _________ _________</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(должность) (ФИО) (подпись) (дата)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8A09A7" w:rsidRDefault="00E42F5E" w:rsidP="008A09A7">
      <w:pPr>
        <w:jc w:val="center"/>
        <w:rPr>
          <w:rFonts w:ascii="Times New Roman" w:hAnsi="Times New Roman" w:cs="Times New Roman"/>
          <w:b/>
          <w:sz w:val="24"/>
          <w:szCs w:val="24"/>
        </w:rPr>
      </w:pPr>
      <w:r w:rsidRPr="008A09A7">
        <w:rPr>
          <w:rFonts w:ascii="Times New Roman" w:hAnsi="Times New Roman" w:cs="Times New Roman"/>
          <w:b/>
          <w:sz w:val="24"/>
          <w:szCs w:val="24"/>
        </w:rPr>
        <w:t>ПРИЛОЖЕНИЕ N 4</w:t>
      </w:r>
    </w:p>
    <w:p w:rsidR="00E42F5E" w:rsidRPr="00E42F5E" w:rsidRDefault="00E42F5E" w:rsidP="00E42F5E">
      <w:pPr>
        <w:rPr>
          <w:rFonts w:ascii="Times New Roman" w:hAnsi="Times New Roman" w:cs="Times New Roman"/>
          <w:sz w:val="24"/>
          <w:szCs w:val="24"/>
        </w:rPr>
      </w:pP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к Порядку ведения республиканского кадастра</w:t>
      </w:r>
    </w:p>
    <w:p w:rsidR="00E42F5E" w:rsidRPr="00E42F5E" w:rsidRDefault="00E42F5E" w:rsidP="008A09A7">
      <w:pPr>
        <w:jc w:val="right"/>
        <w:rPr>
          <w:rFonts w:ascii="Times New Roman" w:hAnsi="Times New Roman" w:cs="Times New Roman"/>
          <w:sz w:val="24"/>
          <w:szCs w:val="24"/>
        </w:rPr>
      </w:pPr>
    </w:p>
    <w:p w:rsidR="00E42F5E" w:rsidRPr="00E42F5E" w:rsidRDefault="00E42F5E" w:rsidP="008A09A7">
      <w:pPr>
        <w:jc w:val="right"/>
        <w:rPr>
          <w:rFonts w:ascii="Times New Roman" w:hAnsi="Times New Roman" w:cs="Times New Roman"/>
          <w:sz w:val="24"/>
          <w:szCs w:val="24"/>
        </w:rPr>
      </w:pPr>
      <w:r w:rsidRPr="00E42F5E">
        <w:rPr>
          <w:rFonts w:ascii="Times New Roman" w:hAnsi="Times New Roman" w:cs="Times New Roman"/>
          <w:sz w:val="24"/>
          <w:szCs w:val="24"/>
        </w:rPr>
        <w:t>отходов производства и потребления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ИНФОРМАЦИЯ</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для заполнения формы "Характеристика объекта</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размещения отходов"</w:t>
      </w:r>
    </w:p>
    <w:p w:rsidR="00E42F5E" w:rsidRP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Объекты хранения и захоронения отходов</w:t>
      </w:r>
    </w:p>
    <w:p w:rsidR="00E42F5E" w:rsidRDefault="00E42F5E" w:rsidP="00E42F5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0295"/>
      </w:tblGrid>
      <w:tr w:rsidR="00E42F5E" w:rsidRPr="00E42F5E" w:rsidTr="00E42F5E">
        <w:trPr>
          <w:trHeight w:val="15"/>
          <w:tblCellSpacing w:w="15" w:type="dxa"/>
        </w:trPr>
        <w:tc>
          <w:tcPr>
            <w:tcW w:w="1256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Полигон твердых бытовых отходов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Полигон промышленных отходов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42F5E">
              <w:rPr>
                <w:rFonts w:ascii="Times New Roman" w:eastAsia="Times New Roman" w:hAnsi="Times New Roman" w:cs="Times New Roman"/>
                <w:sz w:val="24"/>
                <w:szCs w:val="24"/>
                <w:lang w:eastAsia="ru-RU"/>
              </w:rPr>
              <w:lastRenderedPageBreak/>
              <w:t>Шламонакопитель</w:t>
            </w:r>
            <w:proofErr w:type="spellEnd"/>
            <w:r w:rsidRPr="00E42F5E">
              <w:rPr>
                <w:rFonts w:ascii="Times New Roman" w:eastAsia="Times New Roman" w:hAnsi="Times New Roman" w:cs="Times New Roman"/>
                <w:sz w:val="24"/>
                <w:szCs w:val="24"/>
                <w:lang w:eastAsia="ru-RU"/>
              </w:rPr>
              <w:t xml:space="preserve"> (</w:t>
            </w:r>
            <w:proofErr w:type="spellStart"/>
            <w:r w:rsidRPr="00E42F5E">
              <w:rPr>
                <w:rFonts w:ascii="Times New Roman" w:eastAsia="Times New Roman" w:hAnsi="Times New Roman" w:cs="Times New Roman"/>
                <w:sz w:val="24"/>
                <w:szCs w:val="24"/>
                <w:lang w:eastAsia="ru-RU"/>
              </w:rPr>
              <w:t>шламохранилище</w:t>
            </w:r>
            <w:proofErr w:type="spellEnd"/>
            <w:r w:rsidRPr="00E42F5E">
              <w:rPr>
                <w:rFonts w:ascii="Times New Roman" w:eastAsia="Times New Roman" w:hAnsi="Times New Roman" w:cs="Times New Roman"/>
                <w:sz w:val="24"/>
                <w:szCs w:val="24"/>
                <w:lang w:eastAsia="ru-RU"/>
              </w:rPr>
              <w:t xml:space="preserve">), включая шламовый амбар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42F5E">
              <w:rPr>
                <w:rFonts w:ascii="Times New Roman" w:eastAsia="Times New Roman" w:hAnsi="Times New Roman" w:cs="Times New Roman"/>
                <w:sz w:val="24"/>
                <w:szCs w:val="24"/>
                <w:lang w:eastAsia="ru-RU"/>
              </w:rPr>
              <w:t>Хвостохранилище</w:t>
            </w:r>
            <w:proofErr w:type="spellEnd"/>
            <w:r w:rsidRPr="00E42F5E">
              <w:rPr>
                <w:rFonts w:ascii="Times New Roman" w:eastAsia="Times New Roman" w:hAnsi="Times New Roman" w:cs="Times New Roman"/>
                <w:sz w:val="24"/>
                <w:szCs w:val="24"/>
                <w:lang w:eastAsia="ru-RU"/>
              </w:rPr>
              <w:t xml:space="preserve">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Отвал, террикон, </w:t>
            </w:r>
            <w:proofErr w:type="spellStart"/>
            <w:r w:rsidRPr="00E42F5E">
              <w:rPr>
                <w:rFonts w:ascii="Times New Roman" w:eastAsia="Times New Roman" w:hAnsi="Times New Roman" w:cs="Times New Roman"/>
                <w:sz w:val="24"/>
                <w:szCs w:val="24"/>
                <w:lang w:eastAsia="ru-RU"/>
              </w:rPr>
              <w:t>шлакозолоотвал</w:t>
            </w:r>
            <w:proofErr w:type="spellEnd"/>
            <w:r w:rsidRPr="00E42F5E">
              <w:rPr>
                <w:rFonts w:ascii="Times New Roman" w:eastAsia="Times New Roman" w:hAnsi="Times New Roman" w:cs="Times New Roman"/>
                <w:sz w:val="24"/>
                <w:szCs w:val="24"/>
                <w:lang w:eastAsia="ru-RU"/>
              </w:rPr>
              <w:t xml:space="preserve"> и т.п.</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Котлован, карьер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Навозохранилище, </w:t>
            </w:r>
            <w:proofErr w:type="spellStart"/>
            <w:r w:rsidRPr="00E42F5E">
              <w:rPr>
                <w:rFonts w:ascii="Times New Roman" w:eastAsia="Times New Roman" w:hAnsi="Times New Roman" w:cs="Times New Roman"/>
                <w:sz w:val="24"/>
                <w:szCs w:val="24"/>
                <w:lang w:eastAsia="ru-RU"/>
              </w:rPr>
              <w:t>пометохранилище</w:t>
            </w:r>
            <w:proofErr w:type="spellEnd"/>
            <w:r w:rsidRPr="00E42F5E">
              <w:rPr>
                <w:rFonts w:ascii="Times New Roman" w:eastAsia="Times New Roman" w:hAnsi="Times New Roman" w:cs="Times New Roman"/>
                <w:sz w:val="24"/>
                <w:szCs w:val="24"/>
                <w:lang w:eastAsia="ru-RU"/>
              </w:rPr>
              <w:t xml:space="preserve"> и т.п.</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Санкционированная свалка (площадка) с грунтовым покрытием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Санкционированная свалка (площадка) с водонепроницаемым покрытием </w:t>
            </w:r>
          </w:p>
        </w:tc>
      </w:tr>
    </w:tbl>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Назначение объектов размещения отходов</w:t>
      </w:r>
    </w:p>
    <w:tbl>
      <w:tblPr>
        <w:tblW w:w="0" w:type="auto"/>
        <w:tblCellSpacing w:w="15" w:type="dxa"/>
        <w:tblCellMar>
          <w:top w:w="15" w:type="dxa"/>
          <w:left w:w="15" w:type="dxa"/>
          <w:bottom w:w="15" w:type="dxa"/>
          <w:right w:w="15" w:type="dxa"/>
        </w:tblCellMar>
        <w:tblLook w:val="04A0"/>
      </w:tblPr>
      <w:tblGrid>
        <w:gridCol w:w="10295"/>
      </w:tblGrid>
      <w:tr w:rsidR="00E42F5E" w:rsidRPr="00E42F5E" w:rsidTr="00E42F5E">
        <w:trPr>
          <w:trHeight w:val="15"/>
          <w:tblCellSpacing w:w="15" w:type="dxa"/>
        </w:trPr>
        <w:tc>
          <w:tcPr>
            <w:tcW w:w="1256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Накопление (хранение) отхода на срок менее 1 года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Хранение отхода на срок 1 год и более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Захоронение отхода </w:t>
            </w:r>
          </w:p>
        </w:tc>
      </w:tr>
    </w:tbl>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Состояние объектов размещения отходов</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Действующий</w:t>
      </w:r>
    </w:p>
    <w:p w:rsidR="00E42F5E" w:rsidRPr="00E42F5E" w:rsidRDefault="00E42F5E" w:rsidP="00E42F5E">
      <w:pPr>
        <w:rPr>
          <w:rFonts w:ascii="Times New Roman" w:hAnsi="Times New Roman" w:cs="Times New Roman"/>
          <w:sz w:val="24"/>
          <w:szCs w:val="24"/>
        </w:rPr>
      </w:pPr>
    </w:p>
    <w:p w:rsidR="00E42F5E" w:rsidRP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Законсервированный (</w:t>
      </w:r>
      <w:proofErr w:type="spellStart"/>
      <w:r w:rsidRPr="00E42F5E">
        <w:rPr>
          <w:rFonts w:ascii="Times New Roman" w:hAnsi="Times New Roman" w:cs="Times New Roman"/>
          <w:sz w:val="24"/>
          <w:szCs w:val="24"/>
        </w:rPr>
        <w:t>рекультивируемый</w:t>
      </w:r>
      <w:proofErr w:type="spellEnd"/>
      <w:r w:rsidRPr="00E42F5E">
        <w:rPr>
          <w:rFonts w:ascii="Times New Roman" w:hAnsi="Times New Roman" w:cs="Times New Roman"/>
          <w:sz w:val="24"/>
          <w:szCs w:val="24"/>
        </w:rPr>
        <w:t>)</w:t>
      </w:r>
    </w:p>
    <w:p w:rsidR="00E42F5E" w:rsidRP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r w:rsidRPr="00E42F5E">
        <w:rPr>
          <w:rFonts w:ascii="Times New Roman" w:hAnsi="Times New Roman" w:cs="Times New Roman"/>
          <w:sz w:val="24"/>
          <w:szCs w:val="24"/>
        </w:rPr>
        <w:t>Расположение объектов размещения отходов</w:t>
      </w:r>
    </w:p>
    <w:p w:rsidR="00E42F5E" w:rsidRDefault="00E42F5E" w:rsidP="00E42F5E">
      <w:pPr>
        <w:rPr>
          <w:rFonts w:ascii="Times New Roman" w:hAnsi="Times New Roman" w:cs="Times New Roman"/>
          <w:sz w:val="24"/>
          <w:szCs w:val="24"/>
        </w:rPr>
      </w:pPr>
    </w:p>
    <w:p w:rsidR="00E42F5E" w:rsidRDefault="00E42F5E" w:rsidP="00E42F5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0593"/>
      </w:tblGrid>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Объект расположен на территории собственной промышленной площадки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Объект расположен на территории арендуемой промышленной площадки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Объект расположен на специально выделенной территории за пределами промышленной площадки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lastRenderedPageBreak/>
              <w:t xml:space="preserve">Объект расположен на землях муниципального образования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Прочее </w:t>
            </w:r>
          </w:p>
        </w:tc>
      </w:tr>
    </w:tbl>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Системы защиты окружающей среды на объектах размещения отходов</w:t>
      </w:r>
    </w:p>
    <w:tbl>
      <w:tblPr>
        <w:tblW w:w="0" w:type="auto"/>
        <w:tblCellSpacing w:w="15" w:type="dxa"/>
        <w:tblCellMar>
          <w:top w:w="15" w:type="dxa"/>
          <w:left w:w="15" w:type="dxa"/>
          <w:bottom w:w="15" w:type="dxa"/>
          <w:right w:w="15" w:type="dxa"/>
        </w:tblCellMar>
        <w:tblLook w:val="04A0"/>
      </w:tblPr>
      <w:tblGrid>
        <w:gridCol w:w="10295"/>
      </w:tblGrid>
      <w:tr w:rsidR="00E42F5E" w:rsidRPr="00E42F5E" w:rsidTr="00E42F5E">
        <w:trPr>
          <w:trHeight w:val="15"/>
          <w:tblCellSpacing w:w="15" w:type="dxa"/>
        </w:trPr>
        <w:tc>
          <w:tcPr>
            <w:tcW w:w="1256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Грунтовые экраны (глиняный однослойный, глиняный двухслойный с дренажной прослойкой, </w:t>
            </w:r>
            <w:proofErr w:type="spellStart"/>
            <w:r w:rsidRPr="00E42F5E">
              <w:rPr>
                <w:rFonts w:ascii="Times New Roman" w:eastAsia="Times New Roman" w:hAnsi="Times New Roman" w:cs="Times New Roman"/>
                <w:sz w:val="24"/>
                <w:szCs w:val="24"/>
                <w:lang w:eastAsia="ru-RU"/>
              </w:rPr>
              <w:t>грунтобитумно-бетонный</w:t>
            </w:r>
            <w:proofErr w:type="spellEnd"/>
            <w:r w:rsidRPr="00E42F5E">
              <w:rPr>
                <w:rFonts w:ascii="Times New Roman" w:eastAsia="Times New Roman" w:hAnsi="Times New Roman" w:cs="Times New Roman"/>
                <w:sz w:val="24"/>
                <w:szCs w:val="24"/>
                <w:lang w:eastAsia="ru-RU"/>
              </w:rPr>
              <w:t>)</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Экраны бетонные и железобетонные (из железобетонных плит, из полимербетона, бетонно-пленочные)</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Экраны асфальтобетонные (однослойные с битумным покрытием, двухслойные с дренажной прослойкой, с покрытием битумно-латексной эмульсией) и </w:t>
            </w:r>
            <w:proofErr w:type="spellStart"/>
            <w:r w:rsidRPr="00E42F5E">
              <w:rPr>
                <w:rFonts w:ascii="Times New Roman" w:eastAsia="Times New Roman" w:hAnsi="Times New Roman" w:cs="Times New Roman"/>
                <w:sz w:val="24"/>
                <w:szCs w:val="24"/>
                <w:lang w:eastAsia="ru-RU"/>
              </w:rPr>
              <w:t>асфальтополимербетонные</w:t>
            </w:r>
            <w:proofErr w:type="spellEnd"/>
            <w:r w:rsidRPr="00E42F5E">
              <w:rPr>
                <w:rFonts w:ascii="Times New Roman" w:eastAsia="Times New Roman" w:hAnsi="Times New Roman" w:cs="Times New Roman"/>
                <w:sz w:val="24"/>
                <w:szCs w:val="24"/>
                <w:lang w:eastAsia="ru-RU"/>
              </w:rPr>
              <w:t xml:space="preserve">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Экраны пленочные (из полиэтиленовой пленки, стабилизированной сажей, однослойной;</w:t>
            </w:r>
            <w:r w:rsidRPr="00E42F5E">
              <w:rPr>
                <w:rFonts w:ascii="Times New Roman" w:eastAsia="Times New Roman" w:hAnsi="Times New Roman" w:cs="Times New Roman"/>
                <w:sz w:val="24"/>
                <w:szCs w:val="24"/>
                <w:lang w:eastAsia="ru-RU"/>
              </w:rPr>
              <w:br/>
              <w:t>из полиэтиленовой пленки, стабилизированной сажей, двухслойной с дренажной прослойкой)</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Естественный экран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Другие типы экранов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42F5E">
              <w:rPr>
                <w:rFonts w:ascii="Times New Roman" w:eastAsia="Times New Roman" w:hAnsi="Times New Roman" w:cs="Times New Roman"/>
                <w:sz w:val="24"/>
                <w:szCs w:val="24"/>
                <w:lang w:eastAsia="ru-RU"/>
              </w:rPr>
              <w:t>Обваловка</w:t>
            </w:r>
            <w:proofErr w:type="spellEnd"/>
            <w:r w:rsidRPr="00E42F5E">
              <w:rPr>
                <w:rFonts w:ascii="Times New Roman" w:eastAsia="Times New Roman" w:hAnsi="Times New Roman" w:cs="Times New Roman"/>
                <w:sz w:val="24"/>
                <w:szCs w:val="24"/>
                <w:lang w:eastAsia="ru-RU"/>
              </w:rPr>
              <w:t xml:space="preserve">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Ограждение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Отвод ливневых и дренажных вод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Сбор и очистка ливневых и дренажных вод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Сбор </w:t>
            </w:r>
            <w:proofErr w:type="spellStart"/>
            <w:r w:rsidRPr="00E42F5E">
              <w:rPr>
                <w:rFonts w:ascii="Times New Roman" w:eastAsia="Times New Roman" w:hAnsi="Times New Roman" w:cs="Times New Roman"/>
                <w:sz w:val="24"/>
                <w:szCs w:val="24"/>
                <w:lang w:eastAsia="ru-RU"/>
              </w:rPr>
              <w:t>биогаза</w:t>
            </w:r>
            <w:proofErr w:type="spellEnd"/>
            <w:r w:rsidRPr="00E42F5E">
              <w:rPr>
                <w:rFonts w:ascii="Times New Roman" w:eastAsia="Times New Roman" w:hAnsi="Times New Roman" w:cs="Times New Roman"/>
                <w:sz w:val="24"/>
                <w:szCs w:val="24"/>
                <w:lang w:eastAsia="ru-RU"/>
              </w:rPr>
              <w:t xml:space="preserve">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Наличие </w:t>
            </w:r>
            <w:proofErr w:type="spellStart"/>
            <w:r w:rsidRPr="00E42F5E">
              <w:rPr>
                <w:rFonts w:ascii="Times New Roman" w:eastAsia="Times New Roman" w:hAnsi="Times New Roman" w:cs="Times New Roman"/>
                <w:sz w:val="24"/>
                <w:szCs w:val="24"/>
                <w:lang w:eastAsia="ru-RU"/>
              </w:rPr>
              <w:t>противопыльного</w:t>
            </w:r>
            <w:proofErr w:type="spellEnd"/>
            <w:r w:rsidRPr="00E42F5E">
              <w:rPr>
                <w:rFonts w:ascii="Times New Roman" w:eastAsia="Times New Roman" w:hAnsi="Times New Roman" w:cs="Times New Roman"/>
                <w:sz w:val="24"/>
                <w:szCs w:val="24"/>
                <w:lang w:eastAsia="ru-RU"/>
              </w:rPr>
              <w:t xml:space="preserve"> обустройства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Система защиты отсутствует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Естественная защита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Прочее </w:t>
            </w:r>
          </w:p>
        </w:tc>
      </w:tr>
    </w:tbl>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Системы мониторинга окружающей среды на объектах размещения отходов</w:t>
      </w:r>
    </w:p>
    <w:tbl>
      <w:tblPr>
        <w:tblW w:w="0" w:type="auto"/>
        <w:tblCellSpacing w:w="15" w:type="dxa"/>
        <w:tblCellMar>
          <w:top w:w="15" w:type="dxa"/>
          <w:left w:w="15" w:type="dxa"/>
          <w:bottom w:w="15" w:type="dxa"/>
          <w:right w:w="15" w:type="dxa"/>
        </w:tblCellMar>
        <w:tblLook w:val="04A0"/>
      </w:tblPr>
      <w:tblGrid>
        <w:gridCol w:w="10295"/>
      </w:tblGrid>
      <w:tr w:rsidR="00E42F5E" w:rsidRPr="00E42F5E" w:rsidTr="00E42F5E">
        <w:trPr>
          <w:trHeight w:val="15"/>
          <w:tblCellSpacing w:w="15" w:type="dxa"/>
        </w:trPr>
        <w:tc>
          <w:tcPr>
            <w:tcW w:w="1256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Мониторинг грунтовых вод (наблюдательные скважины)</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Мониторинг поверхностных вод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Мониторинг почвенного покрова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lastRenderedPageBreak/>
              <w:t xml:space="preserve">Мониторинг атмосферного воздуха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Мониторинг отсутствует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Прочее </w:t>
            </w:r>
          </w:p>
        </w:tc>
      </w:tr>
    </w:tbl>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Способы хранения отходов</w:t>
      </w:r>
    </w:p>
    <w:tbl>
      <w:tblPr>
        <w:tblW w:w="0" w:type="auto"/>
        <w:tblCellSpacing w:w="15" w:type="dxa"/>
        <w:tblCellMar>
          <w:top w:w="15" w:type="dxa"/>
          <w:left w:w="15" w:type="dxa"/>
          <w:bottom w:w="15" w:type="dxa"/>
          <w:right w:w="15" w:type="dxa"/>
        </w:tblCellMar>
        <w:tblLook w:val="04A0"/>
      </w:tblPr>
      <w:tblGrid>
        <w:gridCol w:w="10295"/>
      </w:tblGrid>
      <w:tr w:rsidR="00E42F5E" w:rsidRPr="00E42F5E" w:rsidTr="00E42F5E">
        <w:trPr>
          <w:trHeight w:val="15"/>
          <w:tblCellSpacing w:w="15" w:type="dxa"/>
        </w:trPr>
        <w:tc>
          <w:tcPr>
            <w:tcW w:w="1256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Раздельно по видам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В смеси с другими промышленными отходами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В смеси с твердыми бытовыми отходами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Прочее </w:t>
            </w:r>
          </w:p>
        </w:tc>
      </w:tr>
    </w:tbl>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8A09A7" w:rsidRDefault="008A09A7" w:rsidP="00E42F5E">
      <w:pPr>
        <w:spacing w:before="100" w:beforeAutospacing="1" w:after="100" w:afterAutospacing="1" w:line="240" w:lineRule="auto"/>
        <w:rPr>
          <w:rFonts w:ascii="Times New Roman" w:eastAsia="Times New Roman" w:hAnsi="Times New Roman" w:cs="Times New Roman"/>
          <w:sz w:val="24"/>
          <w:szCs w:val="24"/>
          <w:lang w:eastAsia="ru-RU"/>
        </w:rPr>
      </w:pPr>
    </w:p>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Виды территорий, на которых расположен объект хранения отходов</w:t>
      </w:r>
    </w:p>
    <w:tbl>
      <w:tblPr>
        <w:tblW w:w="0" w:type="auto"/>
        <w:tblCellSpacing w:w="15" w:type="dxa"/>
        <w:tblCellMar>
          <w:top w:w="15" w:type="dxa"/>
          <w:left w:w="15" w:type="dxa"/>
          <w:bottom w:w="15" w:type="dxa"/>
          <w:right w:w="15" w:type="dxa"/>
        </w:tblCellMar>
        <w:tblLook w:val="04A0"/>
      </w:tblPr>
      <w:tblGrid>
        <w:gridCol w:w="10295"/>
      </w:tblGrid>
      <w:tr w:rsidR="00E42F5E" w:rsidRPr="00E42F5E" w:rsidTr="00E42F5E">
        <w:trPr>
          <w:trHeight w:val="15"/>
          <w:tblCellSpacing w:w="15" w:type="dxa"/>
        </w:trPr>
        <w:tc>
          <w:tcPr>
            <w:tcW w:w="12566" w:type="dxa"/>
            <w:vAlign w:val="center"/>
            <w:hideMark/>
          </w:tcPr>
          <w:p w:rsidR="00E42F5E" w:rsidRPr="00E42F5E" w:rsidRDefault="00E42F5E" w:rsidP="00E42F5E">
            <w:pPr>
              <w:spacing w:after="0" w:line="240" w:lineRule="auto"/>
              <w:rPr>
                <w:rFonts w:ascii="Times New Roman" w:eastAsia="Times New Roman" w:hAnsi="Times New Roman" w:cs="Times New Roman"/>
                <w:sz w:val="2"/>
                <w:szCs w:val="24"/>
                <w:lang w:eastAsia="ru-RU"/>
              </w:rPr>
            </w:pP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Территории городских и других поселений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Резервные территории для жилищного строительства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Лесопарковая зона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Земли сельскохозяйственного назначения, пастбища </w:t>
            </w:r>
          </w:p>
        </w:tc>
      </w:tr>
      <w:tr w:rsidR="00E42F5E" w:rsidRPr="00E42F5E" w:rsidTr="00E42F5E">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42F5E" w:rsidRPr="00E42F5E" w:rsidRDefault="00E42F5E" w:rsidP="00E42F5E">
            <w:pPr>
              <w:spacing w:before="100" w:beforeAutospacing="1" w:after="100" w:afterAutospacing="1" w:line="240" w:lineRule="auto"/>
              <w:rPr>
                <w:rFonts w:ascii="Times New Roman" w:eastAsia="Times New Roman" w:hAnsi="Times New Roman" w:cs="Times New Roman"/>
                <w:sz w:val="24"/>
                <w:szCs w:val="24"/>
                <w:lang w:eastAsia="ru-RU"/>
              </w:rPr>
            </w:pPr>
            <w:r w:rsidRPr="00E42F5E">
              <w:rPr>
                <w:rFonts w:ascii="Times New Roman" w:eastAsia="Times New Roman" w:hAnsi="Times New Roman" w:cs="Times New Roman"/>
                <w:sz w:val="24"/>
                <w:szCs w:val="24"/>
                <w:lang w:eastAsia="ru-RU"/>
              </w:rPr>
              <w:t xml:space="preserve">Прочее </w:t>
            </w:r>
          </w:p>
        </w:tc>
      </w:tr>
    </w:tbl>
    <w:p w:rsidR="00E42F5E" w:rsidRPr="0003170C" w:rsidRDefault="00E42F5E" w:rsidP="00E42F5E">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343E9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 w:type="character" w:customStyle="1" w:styleId="30">
    <w:name w:val="Заголовок 3 Знак"/>
    <w:basedOn w:val="a0"/>
    <w:link w:val="3"/>
    <w:uiPriority w:val="9"/>
    <w:rsid w:val="00343E9B"/>
    <w:rPr>
      <w:rFonts w:ascii="Times New Roman" w:eastAsia="Times New Roman" w:hAnsi="Times New Roman" w:cs="Times New Roman"/>
      <w:b/>
      <w:bCs/>
      <w:sz w:val="27"/>
      <w:szCs w:val="27"/>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1492f3c38553402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