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3D5F1F" w14:textId="77777777" w:rsidR="00CD7233" w:rsidRPr="00CD7233" w:rsidRDefault="00CD7233" w:rsidP="00CD7233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7233">
        <w:rPr>
          <w:rFonts w:ascii="Arial" w:hAnsi="Arial" w:cs="Arial"/>
          <w:color w:val="auto"/>
          <w:sz w:val="24"/>
          <w:szCs w:val="24"/>
        </w:rPr>
        <w:t>АДМИНИСТРАЦИЯ ШАХОВСКОГО МУНИЦИПАЛЬНОГО РАЙОНА МОСКОВСКОЙ ОБЛАСТИ</w:t>
      </w:r>
    </w:p>
    <w:p w14:paraId="0176FF8F" w14:textId="77777777" w:rsidR="00CD7233" w:rsidRPr="00CD7233" w:rsidRDefault="00CD7233" w:rsidP="00CD72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7233">
        <w:rPr>
          <w:rFonts w:ascii="Arial" w:hAnsi="Arial" w:cs="Arial"/>
          <w:b/>
          <w:bCs/>
        </w:rPr>
        <w:t>ПОСТАНОВЛЕНИЕ</w:t>
      </w:r>
    </w:p>
    <w:p w14:paraId="4D36B584" w14:textId="77777777" w:rsidR="00CD7233" w:rsidRPr="00CD7233" w:rsidRDefault="00CD7233" w:rsidP="00CD72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7233">
        <w:rPr>
          <w:rFonts w:ascii="Arial" w:hAnsi="Arial" w:cs="Arial"/>
          <w:b/>
          <w:bCs/>
        </w:rPr>
        <w:t>от 13 декабря 2013 года N 3747</w:t>
      </w:r>
      <w:r w:rsidRPr="00CD7233">
        <w:rPr>
          <w:rFonts w:ascii="Arial" w:hAnsi="Arial" w:cs="Arial"/>
          <w:b/>
          <w:bCs/>
        </w:rPr>
        <w:br/>
      </w:r>
    </w:p>
    <w:p w14:paraId="46DE5502" w14:textId="77777777" w:rsidR="00CD7233" w:rsidRPr="00CD7233" w:rsidRDefault="00CD7233" w:rsidP="00CD72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7233">
        <w:rPr>
          <w:rFonts w:ascii="Arial" w:hAnsi="Arial" w:cs="Arial"/>
          <w:b/>
          <w:bCs/>
        </w:rPr>
        <w:t>ОБ УСТАНОВЛЕНИИ НОРМАТИВОВ НАКОПЛЕНИЯ ТВЕРДЫХ БЫТОВЫХ ОТХОДОВ С 01.01.2014</w:t>
      </w:r>
    </w:p>
    <w:p w14:paraId="5A6FFAAD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(в редакции постановления администрации Шаховского муниципального района Московской области от 04.03.2014 N 544)</w:t>
      </w:r>
      <w:r w:rsidRPr="00CD7233">
        <w:rPr>
          <w:rFonts w:ascii="Arial" w:hAnsi="Arial" w:cs="Arial"/>
        </w:rPr>
        <w:br/>
      </w:r>
    </w:p>
    <w:p w14:paraId="14F0AD98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06586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Руководствуясь пунктом 14 статьи 15 Федерального закона от 06.10.2003 N 131-ФЗ "Об общих принципах организации местного самоуправления в Российской Федерации", в связи с увеличением упаковочной тары, крупногабаритных отходов и других видов бытовых отходов от населения и организаций, необходимостью соответствия нормативов накопления фактическим объемам и на основании представленных МПКХ "Шаховская" фактических среднегодовых объемов вывоза твердых бытовых отходов, в целях сохранения единой тарифной политики на территории муниципального района постановляю:</w:t>
      </w:r>
      <w:r w:rsidRPr="00CD7233">
        <w:rPr>
          <w:rFonts w:ascii="Arial" w:hAnsi="Arial" w:cs="Arial"/>
        </w:rPr>
        <w:br/>
      </w:r>
    </w:p>
    <w:p w14:paraId="7183C68E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(в ред. постановления администрации Шаховского муниципального района Московской области от 04.03.2014 N 544)</w:t>
      </w:r>
      <w:r w:rsidRPr="00CD7233">
        <w:rPr>
          <w:rFonts w:ascii="Arial" w:hAnsi="Arial" w:cs="Arial"/>
        </w:rPr>
        <w:br/>
      </w:r>
    </w:p>
    <w:p w14:paraId="67651F9B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1. Утвердить с 01.01.2014 дифференцированные нормативы накопления бытовых отходов в жилых зданиях (приложение N 1) и дифференцированные нормативы накопления отходов на отдельных объектах общественного значения, в торговых и культурно-бытовых учреждениях (приложение N 2).</w:t>
      </w:r>
      <w:r w:rsidRPr="00CD7233">
        <w:rPr>
          <w:rFonts w:ascii="Arial" w:hAnsi="Arial" w:cs="Arial"/>
        </w:rPr>
        <w:br/>
      </w:r>
    </w:p>
    <w:p w14:paraId="2D7A7E69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2. Установить для муниципальных предприятий коммунального хозяйства Шаховского муниципального района и поселений, расположенных на территории муниципального района с 01.01.2014 норматив накопления твердых бытовых отходов с учетом крупногабаритного мусора для обслуживаемого жилищного фонда в размере 0,0084 куб. м на 1 кв. м общей площади жилья в месяц.</w:t>
      </w:r>
      <w:r w:rsidRPr="00CD7233">
        <w:rPr>
          <w:rFonts w:ascii="Arial" w:hAnsi="Arial" w:cs="Arial"/>
        </w:rPr>
        <w:br/>
      </w:r>
    </w:p>
    <w:p w14:paraId="4F505AB6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(в ред. постановления администрации Шаховского муниципального района Московской области от 04.03.2014 N 544)</w:t>
      </w:r>
      <w:r w:rsidRPr="00CD7233">
        <w:rPr>
          <w:rFonts w:ascii="Arial" w:hAnsi="Arial" w:cs="Arial"/>
        </w:rPr>
        <w:br/>
      </w:r>
    </w:p>
    <w:p w14:paraId="58B4C66B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3. В жилых домах независимо от формы собственности в случае отсутствия в них зарегистрированных граждан с 01.01.2014 расчет платы за вывоз и захоронение твердых бытовых отходов производится согласно действующим ценам исходя из среднестатистического количества членов семьи в Московской области (2,7 человека).</w:t>
      </w:r>
      <w:r w:rsidRPr="00CD7233">
        <w:rPr>
          <w:rFonts w:ascii="Arial" w:hAnsi="Arial" w:cs="Arial"/>
        </w:rPr>
        <w:br/>
      </w:r>
    </w:p>
    <w:p w14:paraId="2A2CC998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4. Признать утратившим силу постановление главы Шаховского муниципального района от 06.09.2009 N 186 "Об установлении нормативов накопления твердых бытовых отходов".</w:t>
      </w:r>
      <w:r w:rsidRPr="00CD7233">
        <w:rPr>
          <w:rFonts w:ascii="Arial" w:hAnsi="Arial" w:cs="Arial"/>
        </w:rPr>
        <w:br/>
      </w:r>
    </w:p>
    <w:p w14:paraId="133E9414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5. Опубликовать настоящее постановление в газете "Шаховские вести".</w:t>
      </w:r>
      <w:r w:rsidRPr="00CD7233">
        <w:rPr>
          <w:rFonts w:ascii="Arial" w:hAnsi="Arial" w:cs="Arial"/>
        </w:rPr>
        <w:br/>
      </w:r>
    </w:p>
    <w:p w14:paraId="62C37E28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lastRenderedPageBreak/>
        <w:t>6. Контроль за исполнением настоящего постановления возложить на заместителя главы администрации муниципального района В.Л. Бесхлебного.</w:t>
      </w:r>
      <w:r w:rsidRPr="00CD7233">
        <w:rPr>
          <w:rFonts w:ascii="Arial" w:hAnsi="Arial" w:cs="Arial"/>
        </w:rPr>
        <w:br/>
      </w:r>
    </w:p>
    <w:p w14:paraId="00CBBBE5" w14:textId="77777777" w:rsidR="00CD7233" w:rsidRPr="00CD7233" w:rsidRDefault="00CD7233" w:rsidP="00CD723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D7233">
        <w:rPr>
          <w:rFonts w:ascii="Arial" w:hAnsi="Arial" w:cs="Arial"/>
        </w:rPr>
        <w:t>Глава Шаховского</w:t>
      </w:r>
      <w:r w:rsidRPr="00CD7233">
        <w:rPr>
          <w:rFonts w:ascii="Arial" w:hAnsi="Arial" w:cs="Arial"/>
        </w:rPr>
        <w:br/>
        <w:t>муниципального района</w:t>
      </w:r>
      <w:r w:rsidRPr="00CD7233">
        <w:rPr>
          <w:rFonts w:ascii="Arial" w:hAnsi="Arial" w:cs="Arial"/>
        </w:rPr>
        <w:br/>
      </w:r>
      <w:proofErr w:type="gramStart"/>
      <w:r w:rsidRPr="00CD7233">
        <w:rPr>
          <w:rFonts w:ascii="Arial" w:hAnsi="Arial" w:cs="Arial"/>
        </w:rPr>
        <w:t>З.А.</w:t>
      </w:r>
      <w:proofErr w:type="gramEnd"/>
      <w:r w:rsidRPr="00CD7233">
        <w:rPr>
          <w:rFonts w:ascii="Arial" w:hAnsi="Arial" w:cs="Arial"/>
        </w:rPr>
        <w:t xml:space="preserve"> Гаджиев</w:t>
      </w:r>
    </w:p>
    <w:p w14:paraId="22F4013B" w14:textId="77777777" w:rsidR="00CD7233" w:rsidRPr="00CD7233" w:rsidRDefault="00CD7233" w:rsidP="00CD7233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7233">
        <w:rPr>
          <w:rFonts w:ascii="Arial" w:hAnsi="Arial" w:cs="Arial"/>
          <w:color w:val="auto"/>
          <w:sz w:val="24"/>
          <w:szCs w:val="24"/>
        </w:rPr>
        <w:br/>
      </w:r>
      <w:r w:rsidRPr="00CD7233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CD7233">
        <w:rPr>
          <w:rFonts w:ascii="Arial" w:hAnsi="Arial" w:cs="Arial"/>
          <w:color w:val="auto"/>
          <w:sz w:val="24"/>
          <w:szCs w:val="24"/>
        </w:rPr>
        <w:br/>
        <w:t>к постановлению главы</w:t>
      </w:r>
      <w:r w:rsidRPr="00CD7233">
        <w:rPr>
          <w:rFonts w:ascii="Arial" w:hAnsi="Arial" w:cs="Arial"/>
          <w:color w:val="auto"/>
          <w:sz w:val="24"/>
          <w:szCs w:val="24"/>
        </w:rPr>
        <w:br/>
        <w:t>Шаховского муниципального района</w:t>
      </w:r>
      <w:r w:rsidRPr="00CD7233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CD7233">
        <w:rPr>
          <w:rFonts w:ascii="Arial" w:hAnsi="Arial" w:cs="Arial"/>
          <w:color w:val="auto"/>
          <w:sz w:val="24"/>
          <w:szCs w:val="24"/>
        </w:rPr>
        <w:br/>
        <w:t>от 13 декабря 2013 года N 3747</w:t>
      </w:r>
    </w:p>
    <w:p w14:paraId="05E00164" w14:textId="77777777" w:rsidR="00CD7233" w:rsidRPr="00CD7233" w:rsidRDefault="00CD7233" w:rsidP="00CD72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7233">
        <w:rPr>
          <w:rFonts w:ascii="Arial" w:hAnsi="Arial" w:cs="Arial"/>
          <w:b/>
          <w:bCs/>
        </w:rPr>
        <w:t>ДИФФЕРЕНЦИРОВАННЫЕ НОРМАТИВЫ НАКОПЛЕНИЯ БЫТОВЫХ ОТХОДОВ В ЖИЛЫХ ЗДАНИЯХ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4543"/>
        <w:gridCol w:w="2038"/>
        <w:gridCol w:w="2107"/>
      </w:tblGrid>
      <w:tr w:rsidR="00CD7233" w:rsidRPr="00CD7233" w14:paraId="4BFE6207" w14:textId="77777777" w:rsidTr="00CD7233">
        <w:trPr>
          <w:trHeight w:val="15"/>
        </w:trPr>
        <w:tc>
          <w:tcPr>
            <w:tcW w:w="739" w:type="dxa"/>
            <w:hideMark/>
          </w:tcPr>
          <w:p w14:paraId="7DA206D8" w14:textId="77777777" w:rsidR="00CD7233" w:rsidRPr="00CD7233" w:rsidRDefault="00CD723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131" w:type="dxa"/>
            <w:hideMark/>
          </w:tcPr>
          <w:p w14:paraId="4BED86CA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7258CE6B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53F3D34F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D7233" w:rsidRPr="00CD7233" w14:paraId="101B588F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88B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12EC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Классификация жилых зданий и отходов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9DC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Нормативы накопления в год, куб. м на 1 человека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F3E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Нормативы накопления в месяц, куб. м на 1 человека</w:t>
            </w:r>
          </w:p>
        </w:tc>
      </w:tr>
      <w:tr w:rsidR="00CD7233" w:rsidRPr="00CD7233" w14:paraId="50218A38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1A8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5A5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Полностью благоустроенные жилые дома (газ, центральное отопление, водопровод) без мусоропровода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30D2" w14:textId="77777777" w:rsidR="00CD7233" w:rsidRPr="00CD7233" w:rsidRDefault="00CD7233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95C6" w14:textId="77777777" w:rsidR="00CD7233" w:rsidRPr="00CD7233" w:rsidRDefault="00CD723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D7233" w:rsidRPr="00CD7233" w14:paraId="61B0722E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7683" w14:textId="77777777" w:rsidR="00CD7233" w:rsidRPr="00CD7233" w:rsidRDefault="00CD723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563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- при отборе пищевых отходов и вторсырья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083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30F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0,1208</w:t>
            </w:r>
          </w:p>
        </w:tc>
      </w:tr>
      <w:tr w:rsidR="00CD7233" w:rsidRPr="00CD7233" w14:paraId="43B7967B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2674" w14:textId="77777777" w:rsidR="00CD7233" w:rsidRPr="00CD7233" w:rsidRDefault="00CD7233">
            <w:pPr>
              <w:rPr>
                <w:lang w:eastAsia="en-US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FE8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- без отбора пищевых отходов и вторсырья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E7A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1,7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68A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0,1417</w:t>
            </w:r>
          </w:p>
        </w:tc>
      </w:tr>
      <w:tr w:rsidR="00CD7233" w:rsidRPr="00CD7233" w14:paraId="5E85E61A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BA2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89B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Неблагоустроенные жилые дома (местное отопление, без водопровода и канализации) без отбора пищевых отходов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1A3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1,8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FAA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0,15</w:t>
            </w:r>
          </w:p>
        </w:tc>
      </w:tr>
      <w:tr w:rsidR="00CD7233" w:rsidRPr="00CD7233" w14:paraId="1FC9B6AA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57B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493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 xml:space="preserve">Жидкие отбросы (фекалии, жидкие отходы из водонепроницаемых выгребов и </w:t>
            </w:r>
            <w:proofErr w:type="spellStart"/>
            <w:r w:rsidRPr="00CD7233">
              <w:rPr>
                <w:lang w:eastAsia="en-US"/>
              </w:rPr>
              <w:t>неканализованных</w:t>
            </w:r>
            <w:proofErr w:type="spellEnd"/>
            <w:r w:rsidRPr="00CD7233">
              <w:rPr>
                <w:lang w:eastAsia="en-US"/>
              </w:rPr>
              <w:t xml:space="preserve"> домов)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9EFD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3,9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5237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0,325</w:t>
            </w:r>
          </w:p>
        </w:tc>
      </w:tr>
    </w:tbl>
    <w:p w14:paraId="18715175" w14:textId="77777777" w:rsidR="00CD7233" w:rsidRPr="00CD7233" w:rsidRDefault="00CD7233" w:rsidP="00CD7233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7233">
        <w:rPr>
          <w:rFonts w:ascii="Arial" w:hAnsi="Arial" w:cs="Arial"/>
          <w:color w:val="auto"/>
          <w:sz w:val="24"/>
          <w:szCs w:val="24"/>
        </w:rPr>
        <w:br/>
      </w:r>
      <w:r w:rsidRPr="00CD7233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CD7233">
        <w:rPr>
          <w:rFonts w:ascii="Arial" w:hAnsi="Arial" w:cs="Arial"/>
          <w:color w:val="auto"/>
          <w:sz w:val="24"/>
          <w:szCs w:val="24"/>
        </w:rPr>
        <w:br/>
        <w:t>к постановлению главы</w:t>
      </w:r>
      <w:r w:rsidRPr="00CD7233">
        <w:rPr>
          <w:rFonts w:ascii="Arial" w:hAnsi="Arial" w:cs="Arial"/>
          <w:color w:val="auto"/>
          <w:sz w:val="24"/>
          <w:szCs w:val="24"/>
        </w:rPr>
        <w:br/>
        <w:t>Шаховского муниципального района</w:t>
      </w:r>
      <w:r w:rsidRPr="00CD7233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CD7233">
        <w:rPr>
          <w:rFonts w:ascii="Arial" w:hAnsi="Arial" w:cs="Arial"/>
          <w:color w:val="auto"/>
          <w:sz w:val="24"/>
          <w:szCs w:val="24"/>
        </w:rPr>
        <w:br/>
        <w:t>от 13 декабря 2013 года N 3747</w:t>
      </w:r>
    </w:p>
    <w:p w14:paraId="4E4EA3BC" w14:textId="77777777" w:rsidR="00CD7233" w:rsidRPr="00CD7233" w:rsidRDefault="00CD7233" w:rsidP="00CD72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7233">
        <w:rPr>
          <w:rFonts w:ascii="Arial" w:hAnsi="Arial" w:cs="Arial"/>
          <w:b/>
          <w:bCs/>
        </w:rPr>
        <w:t>ДИФФЕРЕНЦИРОВАННЫЕ НОРМАТИВЫ НАКОПЛЕНИЯ ОТХОДОВ НА ОТДЕЛЬНЫХ ОБЪЕКТАХ ОБЩЕСТВЕННОГО ЗНАЧЕНИЯ, В ТОРГОВЫХ И КУЛЬТУРНО-БЫТОВЫХ УЧРЕЖДЕНИЯХ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4378"/>
        <w:gridCol w:w="2063"/>
        <w:gridCol w:w="2251"/>
      </w:tblGrid>
      <w:tr w:rsidR="00CD7233" w:rsidRPr="00CD7233" w14:paraId="69EA6DFF" w14:textId="77777777" w:rsidTr="00CD7233">
        <w:trPr>
          <w:trHeight w:val="15"/>
        </w:trPr>
        <w:tc>
          <w:tcPr>
            <w:tcW w:w="739" w:type="dxa"/>
            <w:hideMark/>
          </w:tcPr>
          <w:p w14:paraId="39EC3FE9" w14:textId="77777777" w:rsidR="00CD7233" w:rsidRPr="00CD7233" w:rsidRDefault="00CD723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577" w:type="dxa"/>
            <w:hideMark/>
          </w:tcPr>
          <w:p w14:paraId="375C949A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75BDB24E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096E5CCA" w14:textId="77777777" w:rsidR="00CD7233" w:rsidRPr="00CD7233" w:rsidRDefault="00CD723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D7233" w:rsidRPr="00CD7233" w14:paraId="77B0C742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CDD0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lastRenderedPageBreak/>
              <w:t>N 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A04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Наименование объектов и базовые показатели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4CA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Единица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CD5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Среднегодовой норматив накопления, куб. м</w:t>
            </w:r>
          </w:p>
        </w:tc>
      </w:tr>
      <w:tr w:rsidR="00CD7233" w:rsidRPr="00CD7233" w14:paraId="23E83806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349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C02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Больницы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35F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койку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0FF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1,18</w:t>
            </w:r>
          </w:p>
        </w:tc>
      </w:tr>
      <w:tr w:rsidR="00CD7233" w:rsidRPr="00CD7233" w14:paraId="68D61629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133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2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51C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Поликлиники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A0CC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посещение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8EB9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0,0005</w:t>
            </w:r>
          </w:p>
        </w:tc>
      </w:tr>
      <w:tr w:rsidR="00CD7233" w:rsidRPr="00CD7233" w14:paraId="4D895295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239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3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66D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Гостиницы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75D0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место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846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0,56</w:t>
            </w:r>
          </w:p>
        </w:tc>
      </w:tr>
      <w:tr w:rsidR="00CD7233" w:rsidRPr="00CD7233" w14:paraId="4D149422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F3B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4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DE2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Общежития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C2D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место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F7E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0,79</w:t>
            </w:r>
          </w:p>
        </w:tc>
      </w:tr>
      <w:tr w:rsidR="00CD7233" w:rsidRPr="00CD7233" w14:paraId="64B8D068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C01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5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B667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Детские дошкольные учреждения (детсады, ясли)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5FE9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место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6D5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0,38</w:t>
            </w:r>
          </w:p>
        </w:tc>
      </w:tr>
      <w:tr w:rsidR="00CD7233" w:rsidRPr="00CD7233" w14:paraId="06CBD15C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1C0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6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B76B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Общеобразовательные учреждения (школы)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6847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учащегося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2E8F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0,14</w:t>
            </w:r>
          </w:p>
        </w:tc>
      </w:tr>
      <w:tr w:rsidR="00CD7233" w:rsidRPr="00CD7233" w14:paraId="0E2027AD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6CBF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7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B4D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Общеобразовательные учреждения (школы с группой продленного дня)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746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учащегося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F31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0,6</w:t>
            </w:r>
          </w:p>
        </w:tc>
      </w:tr>
      <w:tr w:rsidR="00CD7233" w:rsidRPr="00CD7233" w14:paraId="49D25FD9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D06C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8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780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Дома культуры, кинотеатры, клубы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989C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место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710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0,11</w:t>
            </w:r>
          </w:p>
        </w:tc>
      </w:tr>
      <w:tr w:rsidR="00CD7233" w:rsidRPr="00CD7233" w14:paraId="1476A3F4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E6EB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9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8C1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Учреждения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AD4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сотрудника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F22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0,42</w:t>
            </w:r>
          </w:p>
        </w:tc>
      </w:tr>
      <w:tr w:rsidR="00CD7233" w:rsidRPr="00CD7233" w14:paraId="6F6F8F03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7CB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10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5CDC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Столовые, рестораны, кафе и пр.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0D2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блюдо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A77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0,00024</w:t>
            </w:r>
          </w:p>
        </w:tc>
      </w:tr>
      <w:tr w:rsidR="00CD7233" w:rsidRPr="00CD7233" w14:paraId="742572C9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54C3" w14:textId="77777777" w:rsidR="00CD7233" w:rsidRPr="00CD7233" w:rsidRDefault="00CD7233">
            <w:pPr>
              <w:rPr>
                <w:lang w:eastAsia="en-US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7B41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Кроме того, пищевые отходы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5237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блюдо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ED8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0,00012</w:t>
            </w:r>
          </w:p>
        </w:tc>
      </w:tr>
      <w:tr w:rsidR="00CD7233" w:rsidRPr="00CD7233" w14:paraId="55DC1E0D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6BB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11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9469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Продовольственные магазины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469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кв. м торговой площади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6BB6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0,77</w:t>
            </w:r>
          </w:p>
        </w:tc>
      </w:tr>
      <w:tr w:rsidR="00CD7233" w:rsidRPr="00CD7233" w14:paraId="3060C263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B927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12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049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Промтоварные магазины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7677" w14:textId="77777777" w:rsidR="00CD7233" w:rsidRPr="00CD7233" w:rsidRDefault="00CD7233">
            <w:pPr>
              <w:rPr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8A1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0,25</w:t>
            </w:r>
          </w:p>
        </w:tc>
      </w:tr>
      <w:tr w:rsidR="00CD7233" w:rsidRPr="00CD7233" w14:paraId="508268D3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0E6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13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84D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Ателье пошивочное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11A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сотрудника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526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0,3</w:t>
            </w:r>
          </w:p>
        </w:tc>
      </w:tr>
      <w:tr w:rsidR="00CD7233" w:rsidRPr="00CD7233" w14:paraId="3CF6B843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48F6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14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C4D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Складские помещения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F37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кв.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54F8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0,12</w:t>
            </w:r>
          </w:p>
        </w:tc>
      </w:tr>
      <w:tr w:rsidR="00CD7233" w:rsidRPr="00CD7233" w14:paraId="5683E3EB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BA1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15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8602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Рынки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AE0E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кв.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12D3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0,043</w:t>
            </w:r>
          </w:p>
        </w:tc>
      </w:tr>
      <w:tr w:rsidR="00CD7233" w:rsidRPr="00CD7233" w14:paraId="341029D4" w14:textId="77777777" w:rsidTr="00CD723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A236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15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C46A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Сбор мусора с прилегающей территории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E555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на 1 кв.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CB04" w14:textId="77777777" w:rsidR="00CD7233" w:rsidRPr="00CD7233" w:rsidRDefault="00CD723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D7233">
              <w:rPr>
                <w:lang w:eastAsia="en-US"/>
              </w:rPr>
              <w:t>0,01</w:t>
            </w:r>
          </w:p>
        </w:tc>
      </w:tr>
    </w:tbl>
    <w:p w14:paraId="6B216788" w14:textId="77777777" w:rsidR="00CD7233" w:rsidRPr="00CD7233" w:rsidRDefault="00CD7233" w:rsidP="00CD7233"/>
    <w:p w14:paraId="6CB71D22" w14:textId="77777777" w:rsidR="0015486D" w:rsidRPr="00CD7233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723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2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D723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CD7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D7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