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B47AB" w:rsidRPr="00EB47AB" w:rsidRDefault="00EB47AB" w:rsidP="00EB47A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47AB">
        <w:rPr>
          <w:rFonts w:ascii="Times New Roman" w:hAnsi="Times New Roman" w:cs="Times New Roman"/>
          <w:b/>
          <w:sz w:val="24"/>
          <w:szCs w:val="24"/>
        </w:rPr>
        <w:t>Об утверждении внутренней структуры комитета по экологии Архангельской области</w:t>
      </w:r>
    </w:p>
    <w:p w:rsidR="00EB47AB" w:rsidRPr="00EB47AB" w:rsidRDefault="00EB47AB" w:rsidP="00EB47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jc w:val="center"/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>ГЛАВА АДМИНИСТРАЦИИ АРХАНГЕЛЬСКОЙ ОБЛАСТИ</w:t>
      </w:r>
    </w:p>
    <w:p w:rsidR="00EB47AB" w:rsidRPr="00EB47AB" w:rsidRDefault="00EB47AB" w:rsidP="00EB47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jc w:val="center"/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EB47AB" w:rsidRPr="00EB47AB" w:rsidRDefault="00EB47AB" w:rsidP="00EB47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jc w:val="center"/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>от 4 марта 2008 года N 165р</w:t>
      </w:r>
    </w:p>
    <w:p w:rsidR="00EB47AB" w:rsidRPr="00EB47AB" w:rsidRDefault="00EB47AB" w:rsidP="00EB47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jc w:val="center"/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>Об утверждении внутренней структуры комитета</w:t>
      </w:r>
    </w:p>
    <w:p w:rsidR="00EB47AB" w:rsidRPr="00EB47AB" w:rsidRDefault="00EB47AB" w:rsidP="00EB47AB">
      <w:pPr>
        <w:jc w:val="center"/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>по экологии Архангельской области</w:t>
      </w:r>
    </w:p>
    <w:p w:rsidR="00EB47AB" w:rsidRPr="00EB47AB" w:rsidRDefault="00EB47AB" w:rsidP="00EB47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proofErr w:type="gramStart"/>
      <w:r w:rsidRPr="00EB47AB">
        <w:rPr>
          <w:rFonts w:ascii="Times New Roman" w:hAnsi="Times New Roman" w:cs="Times New Roman"/>
          <w:sz w:val="24"/>
          <w:szCs w:val="24"/>
        </w:rPr>
        <w:t>подпунктом «б</w:t>
      </w:r>
      <w:proofErr w:type="gramEnd"/>
      <w:r w:rsidRPr="00EB47AB">
        <w:rPr>
          <w:rFonts w:ascii="Times New Roman" w:hAnsi="Times New Roman" w:cs="Times New Roman"/>
          <w:sz w:val="24"/>
          <w:szCs w:val="24"/>
        </w:rPr>
        <w:t>.1» статьи 3 областного закона от 21 июня 2006 года N 175-11-ОЗ «О системе исполнительных органов государственной власти Архангельской области» (с изменениями от 31 октября 2007 года N 439-21-ОЗ):</w:t>
      </w: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>1. Утвердить прилагаемую внутреннюю структуру комитета по экологии Архангельской области.</w:t>
      </w: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>2. Настоящее распоряжение вступает в силу со дня его подписания.</w:t>
      </w: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jc w:val="right"/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>Глава администрации</w:t>
      </w:r>
    </w:p>
    <w:p w:rsidR="00EB47AB" w:rsidRPr="00EB47AB" w:rsidRDefault="00EB47AB" w:rsidP="00EB47AB">
      <w:pPr>
        <w:jc w:val="right"/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 xml:space="preserve"> Н.И. Киселев</w:t>
      </w: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47AB" w:rsidRPr="00EB47AB" w:rsidRDefault="00EB47AB" w:rsidP="00EB47A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47AB">
        <w:rPr>
          <w:rFonts w:ascii="Times New Roman" w:hAnsi="Times New Roman" w:cs="Times New Roman"/>
          <w:b/>
          <w:sz w:val="24"/>
          <w:szCs w:val="24"/>
        </w:rPr>
        <w:t>ВНУТРЕННЯЯ СТРУКТУРА комитета по экологии Архангельской области</w:t>
      </w: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jc w:val="right"/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lastRenderedPageBreak/>
        <w:t>УТВЕРЖДЕНА</w:t>
      </w:r>
    </w:p>
    <w:p w:rsidR="00EB47AB" w:rsidRPr="00EB47AB" w:rsidRDefault="00EB47AB" w:rsidP="00EB47AB">
      <w:pPr>
        <w:jc w:val="right"/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>распоряжением главы администрации</w:t>
      </w:r>
    </w:p>
    <w:p w:rsidR="00EB47AB" w:rsidRPr="00EB47AB" w:rsidRDefault="00EB47AB" w:rsidP="00EB47AB">
      <w:pPr>
        <w:jc w:val="right"/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>Архангельской области</w:t>
      </w:r>
    </w:p>
    <w:p w:rsidR="00EB47AB" w:rsidRPr="00EB47AB" w:rsidRDefault="00EB47AB" w:rsidP="00EB47AB">
      <w:pPr>
        <w:jc w:val="right"/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>от 4 марта 2008 года N 165р</w:t>
      </w: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>I. Руководство комитета по экологии Архангельской области:</w:t>
      </w: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>председатель комитета по экологии Архангельской области;</w:t>
      </w: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>заместитель председателя комитета по экологии Архангельской области.</w:t>
      </w: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>II. Структурные подразделения комитета по экологии Архангельской области, которые находятся в подчинении председателя комитета по экологии Архангельской области:</w:t>
      </w: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>отдел экологических программ и мероприятий;</w:t>
      </w: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>отдел экологического мониторинга и информации;</w:t>
      </w: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>отдел водохозяйственных мероприятий.</w:t>
      </w: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>III. Структурные подразделения комитета по экологии Архангельской области, которые находятся в подчинении заместителя председателя комитета по экологии Архангельской области:</w:t>
      </w: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>отдел государственного экологического контроля и экологической безопасности;</w:t>
      </w:r>
    </w:p>
    <w:p w:rsidR="00EB47AB" w:rsidRPr="00EB47AB" w:rsidRDefault="00EB47AB" w:rsidP="00EB47AB">
      <w:pPr>
        <w:rPr>
          <w:rFonts w:ascii="Times New Roman" w:hAnsi="Times New Roman" w:cs="Times New Roman"/>
          <w:sz w:val="24"/>
          <w:szCs w:val="24"/>
        </w:rPr>
      </w:pPr>
    </w:p>
    <w:p w:rsidR="00CD4B92" w:rsidRPr="00277592" w:rsidRDefault="00EB47AB" w:rsidP="00EB47AB">
      <w:pPr>
        <w:rPr>
          <w:rFonts w:ascii="Times New Roman" w:hAnsi="Times New Roman" w:cs="Times New Roman"/>
          <w:sz w:val="24"/>
          <w:szCs w:val="24"/>
        </w:rPr>
      </w:pPr>
      <w:r w:rsidRPr="00EB47AB">
        <w:rPr>
          <w:rFonts w:ascii="Times New Roman" w:hAnsi="Times New Roman" w:cs="Times New Roman"/>
          <w:sz w:val="24"/>
          <w:szCs w:val="24"/>
        </w:rPr>
        <w:t>отдел экологической экспертизы и нормирования.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  <w:style w:type="paragraph" w:customStyle="1" w:styleId="oe-a-000004">
    <w:name w:val="oe-a-000004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17">
    <w:name w:val="oe-a0-000017"/>
    <w:basedOn w:val="a0"/>
    <w:rsid w:val="00BD5E58"/>
  </w:style>
  <w:style w:type="paragraph" w:customStyle="1" w:styleId="oe-a-000005">
    <w:name w:val="oe-a-000005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3">
    <w:name w:val="oe-a0-000003"/>
    <w:basedOn w:val="a0"/>
    <w:rsid w:val="00BD5E58"/>
  </w:style>
  <w:style w:type="paragraph" w:customStyle="1" w:styleId="oe-a-000001">
    <w:name w:val="oe-a-000001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780B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4f2755551e64e2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